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214"/>
        <w:tblW w:w="8910" w:type="dxa"/>
        <w:tblCellMar>
          <w:left w:w="0" w:type="dxa"/>
          <w:right w:w="0" w:type="dxa"/>
        </w:tblCellMar>
        <w:tblLook w:val="04A0" w:firstRow="1" w:lastRow="0" w:firstColumn="1" w:lastColumn="0" w:noHBand="0" w:noVBand="1"/>
      </w:tblPr>
      <w:tblGrid>
        <w:gridCol w:w="4365"/>
        <w:gridCol w:w="4545"/>
      </w:tblGrid>
      <w:tr w:rsidR="00B9529A" w:rsidRPr="00F47298" w14:paraId="71CBFF34" w14:textId="77777777" w:rsidTr="005A2029">
        <w:tc>
          <w:tcPr>
            <w:tcW w:w="4365" w:type="dxa"/>
            <w:hideMark/>
          </w:tcPr>
          <w:p w14:paraId="57CAB7D7" w14:textId="77777777" w:rsidR="00B9529A" w:rsidRPr="00F47298" w:rsidRDefault="00B9529A" w:rsidP="005A2029">
            <w:pPr>
              <w:rPr>
                <w:b/>
                <w:sz w:val="20"/>
                <w:szCs w:val="20"/>
              </w:rPr>
            </w:pPr>
            <w:r w:rsidRPr="00F47298">
              <w:rPr>
                <w:b/>
                <w:sz w:val="20"/>
                <w:szCs w:val="20"/>
              </w:rPr>
              <w:t>Затверджую: </w:t>
            </w:r>
          </w:p>
          <w:p w14:paraId="16FB8AC6" w14:textId="77777777" w:rsidR="00B9529A" w:rsidRPr="00F47298" w:rsidRDefault="00B9529A" w:rsidP="005A2029">
            <w:pPr>
              <w:rPr>
                <w:sz w:val="20"/>
                <w:szCs w:val="20"/>
              </w:rPr>
            </w:pPr>
          </w:p>
          <w:p w14:paraId="4B079556" w14:textId="77777777" w:rsidR="00B9529A" w:rsidRPr="00F47298" w:rsidRDefault="00B9529A" w:rsidP="005A2029">
            <w:pPr>
              <w:rPr>
                <w:sz w:val="20"/>
                <w:szCs w:val="20"/>
              </w:rPr>
            </w:pPr>
            <w:r w:rsidRPr="00F47298">
              <w:rPr>
                <w:sz w:val="20"/>
                <w:szCs w:val="20"/>
              </w:rPr>
              <w:t xml:space="preserve">Директор Департаменту надзвичайного реагування </w:t>
            </w:r>
          </w:p>
          <w:p w14:paraId="7CF8E20D" w14:textId="77777777" w:rsidR="00B9529A" w:rsidRPr="00F47298" w:rsidRDefault="00B9529A" w:rsidP="005A2029">
            <w:pPr>
              <w:rPr>
                <w:sz w:val="20"/>
                <w:szCs w:val="20"/>
              </w:rPr>
            </w:pPr>
            <w:r w:rsidRPr="00F47298">
              <w:rPr>
                <w:sz w:val="20"/>
                <w:szCs w:val="20"/>
              </w:rPr>
              <w:t>МБО «БФ «СОС Дитячі Містечка» Україна</w:t>
            </w:r>
          </w:p>
          <w:p w14:paraId="7304F672" w14:textId="77777777" w:rsidR="00B9529A" w:rsidRPr="00F47298" w:rsidRDefault="00B9529A" w:rsidP="005A2029">
            <w:pPr>
              <w:rPr>
                <w:sz w:val="20"/>
                <w:szCs w:val="20"/>
              </w:rPr>
            </w:pPr>
            <w:r w:rsidRPr="00F47298">
              <w:rPr>
                <w:sz w:val="20"/>
                <w:szCs w:val="20"/>
              </w:rPr>
              <w:t xml:space="preserve">______________Галина </w:t>
            </w:r>
            <w:proofErr w:type="spellStart"/>
            <w:r w:rsidRPr="00F47298">
              <w:rPr>
                <w:sz w:val="20"/>
                <w:szCs w:val="20"/>
              </w:rPr>
              <w:t>Посвалюк</w:t>
            </w:r>
            <w:proofErr w:type="spellEnd"/>
            <w:r w:rsidRPr="00F47298">
              <w:rPr>
                <w:sz w:val="20"/>
                <w:szCs w:val="20"/>
              </w:rPr>
              <w:t xml:space="preserve"> </w:t>
            </w:r>
          </w:p>
          <w:p w14:paraId="206F58A5" w14:textId="1DA83141" w:rsidR="00B9529A" w:rsidRPr="00F47298" w:rsidRDefault="00B9529A" w:rsidP="005A2029">
            <w:pPr>
              <w:rPr>
                <w:sz w:val="20"/>
                <w:szCs w:val="20"/>
              </w:rPr>
            </w:pPr>
            <w:r w:rsidRPr="00F47298">
              <w:rPr>
                <w:sz w:val="20"/>
                <w:szCs w:val="20"/>
              </w:rPr>
              <w:t xml:space="preserve"> «</w:t>
            </w:r>
            <w:r w:rsidR="00674641" w:rsidRPr="00F47298">
              <w:rPr>
                <w:sz w:val="20"/>
                <w:szCs w:val="20"/>
              </w:rPr>
              <w:t>23</w:t>
            </w:r>
            <w:r w:rsidRPr="00F47298">
              <w:rPr>
                <w:sz w:val="20"/>
                <w:szCs w:val="20"/>
              </w:rPr>
              <w:t>» вересня 2024 р.</w:t>
            </w:r>
          </w:p>
          <w:p w14:paraId="6AA874B3" w14:textId="77777777" w:rsidR="00B9529A" w:rsidRPr="00F47298" w:rsidRDefault="00B9529A" w:rsidP="005A2029">
            <w:pPr>
              <w:tabs>
                <w:tab w:val="left" w:pos="4320"/>
                <w:tab w:val="right" w:pos="4365"/>
              </w:tabs>
              <w:textAlignment w:val="baseline"/>
              <w:rPr>
                <w:sz w:val="20"/>
                <w:szCs w:val="20"/>
              </w:rPr>
            </w:pPr>
          </w:p>
        </w:tc>
        <w:tc>
          <w:tcPr>
            <w:tcW w:w="4545" w:type="dxa"/>
            <w:hideMark/>
          </w:tcPr>
          <w:p w14:paraId="5B91F129" w14:textId="77777777" w:rsidR="00B9529A" w:rsidRPr="00F47298" w:rsidRDefault="00B9529A" w:rsidP="005A2029">
            <w:pPr>
              <w:spacing w:line="276" w:lineRule="auto"/>
              <w:jc w:val="right"/>
              <w:rPr>
                <w:b/>
                <w:sz w:val="20"/>
                <w:szCs w:val="20"/>
              </w:rPr>
            </w:pPr>
            <w:r w:rsidRPr="00F47298">
              <w:rPr>
                <w:b/>
                <w:sz w:val="20"/>
                <w:szCs w:val="20"/>
              </w:rPr>
              <w:t xml:space="preserve">   Затверджую: </w:t>
            </w:r>
          </w:p>
          <w:p w14:paraId="08DD8E96" w14:textId="77777777" w:rsidR="00B9529A" w:rsidRPr="00F47298" w:rsidRDefault="00B9529A" w:rsidP="005A2029">
            <w:pPr>
              <w:spacing w:line="276" w:lineRule="auto"/>
              <w:jc w:val="right"/>
              <w:rPr>
                <w:sz w:val="20"/>
                <w:szCs w:val="20"/>
              </w:rPr>
            </w:pPr>
          </w:p>
          <w:p w14:paraId="36B3B80E" w14:textId="77777777" w:rsidR="00B9529A" w:rsidRPr="00F47298" w:rsidRDefault="00B9529A" w:rsidP="005A2029">
            <w:pPr>
              <w:spacing w:line="276" w:lineRule="auto"/>
              <w:jc w:val="right"/>
              <w:rPr>
                <w:sz w:val="20"/>
                <w:szCs w:val="20"/>
              </w:rPr>
            </w:pPr>
            <w:r w:rsidRPr="00F47298">
              <w:rPr>
                <w:sz w:val="20"/>
                <w:szCs w:val="20"/>
              </w:rPr>
              <w:t>Директор БО«КОВ«БФ«СОС Дитяче містечко»</w:t>
            </w:r>
          </w:p>
          <w:p w14:paraId="27A8C755" w14:textId="77777777" w:rsidR="00B9529A" w:rsidRPr="00F47298" w:rsidRDefault="00B9529A" w:rsidP="005A2029">
            <w:pPr>
              <w:spacing w:line="276" w:lineRule="auto"/>
              <w:jc w:val="right"/>
              <w:rPr>
                <w:sz w:val="20"/>
                <w:szCs w:val="20"/>
              </w:rPr>
            </w:pPr>
            <w:r w:rsidRPr="00F47298">
              <w:rPr>
                <w:sz w:val="20"/>
                <w:szCs w:val="20"/>
              </w:rPr>
              <w:t xml:space="preserve">  ________________Олена Кріпак </w:t>
            </w:r>
          </w:p>
          <w:p w14:paraId="10F3BDFB" w14:textId="1536190B" w:rsidR="00B9529A" w:rsidRPr="00F47298" w:rsidRDefault="00B9529A" w:rsidP="005A2029">
            <w:pPr>
              <w:jc w:val="right"/>
              <w:textAlignment w:val="baseline"/>
              <w:rPr>
                <w:sz w:val="20"/>
                <w:szCs w:val="20"/>
              </w:rPr>
            </w:pPr>
            <w:r w:rsidRPr="00F47298">
              <w:rPr>
                <w:sz w:val="20"/>
                <w:szCs w:val="20"/>
              </w:rPr>
              <w:t xml:space="preserve">             «</w:t>
            </w:r>
            <w:r w:rsidR="00922C9A" w:rsidRPr="00F47298">
              <w:rPr>
                <w:sz w:val="20"/>
                <w:szCs w:val="20"/>
              </w:rPr>
              <w:t>23</w:t>
            </w:r>
            <w:r w:rsidRPr="00F47298">
              <w:rPr>
                <w:sz w:val="20"/>
                <w:szCs w:val="20"/>
              </w:rPr>
              <w:t>» вересня 2024 р.</w:t>
            </w:r>
          </w:p>
        </w:tc>
      </w:tr>
      <w:tr w:rsidR="00B9529A" w:rsidRPr="00F47298" w14:paraId="108F52E9" w14:textId="77777777" w:rsidTr="005A2029">
        <w:tc>
          <w:tcPr>
            <w:tcW w:w="4365" w:type="dxa"/>
          </w:tcPr>
          <w:p w14:paraId="3A0A507F" w14:textId="77777777" w:rsidR="00B9529A" w:rsidRPr="00F47298" w:rsidRDefault="00B9529A" w:rsidP="005A2029">
            <w:pPr>
              <w:rPr>
                <w:sz w:val="20"/>
                <w:szCs w:val="20"/>
              </w:rPr>
            </w:pPr>
          </w:p>
        </w:tc>
        <w:tc>
          <w:tcPr>
            <w:tcW w:w="4545" w:type="dxa"/>
          </w:tcPr>
          <w:p w14:paraId="38BEF37A" w14:textId="77777777" w:rsidR="00B9529A" w:rsidRPr="00F47298" w:rsidRDefault="00B9529A" w:rsidP="005A2029">
            <w:pPr>
              <w:spacing w:line="276" w:lineRule="auto"/>
              <w:jc w:val="right"/>
              <w:rPr>
                <w:sz w:val="20"/>
                <w:szCs w:val="20"/>
              </w:rPr>
            </w:pPr>
          </w:p>
        </w:tc>
      </w:tr>
      <w:tr w:rsidR="00B9529A" w:rsidRPr="00F47298" w14:paraId="6404AA63" w14:textId="77777777" w:rsidTr="005A2029">
        <w:tc>
          <w:tcPr>
            <w:tcW w:w="4365" w:type="dxa"/>
          </w:tcPr>
          <w:p w14:paraId="656C61F9" w14:textId="77777777" w:rsidR="00B9529A" w:rsidRPr="00F47298" w:rsidRDefault="00B9529A" w:rsidP="005A2029">
            <w:pPr>
              <w:pBdr>
                <w:top w:val="nil"/>
                <w:left w:val="nil"/>
                <w:bottom w:val="nil"/>
                <w:right w:val="nil"/>
                <w:between w:val="nil"/>
              </w:pBdr>
              <w:rPr>
                <w:sz w:val="20"/>
                <w:szCs w:val="20"/>
              </w:rPr>
            </w:pPr>
            <w:r w:rsidRPr="00F47298">
              <w:rPr>
                <w:b/>
                <w:sz w:val="20"/>
                <w:szCs w:val="20"/>
              </w:rPr>
              <w:t>Голова тендерної комісії</w:t>
            </w:r>
            <w:r w:rsidRPr="00F47298">
              <w:rPr>
                <w:sz w:val="20"/>
                <w:szCs w:val="20"/>
              </w:rPr>
              <w:t xml:space="preserve">    </w:t>
            </w:r>
          </w:p>
          <w:p w14:paraId="09F7898B" w14:textId="77777777" w:rsidR="00B9529A" w:rsidRPr="00F47298" w:rsidRDefault="00B9529A" w:rsidP="005A2029">
            <w:pPr>
              <w:rPr>
                <w:sz w:val="20"/>
                <w:szCs w:val="20"/>
              </w:rPr>
            </w:pPr>
            <w:r w:rsidRPr="00F47298">
              <w:rPr>
                <w:sz w:val="20"/>
                <w:szCs w:val="20"/>
              </w:rPr>
              <w:t xml:space="preserve">Менеджер по роботі з громадами МБО «БФ «СОС Дитячі містечка» Україна </w:t>
            </w:r>
          </w:p>
          <w:p w14:paraId="7864452D" w14:textId="77777777" w:rsidR="00B9529A" w:rsidRPr="00F47298" w:rsidRDefault="00B9529A" w:rsidP="005A2029">
            <w:pPr>
              <w:pBdr>
                <w:top w:val="nil"/>
                <w:left w:val="nil"/>
                <w:bottom w:val="nil"/>
                <w:right w:val="nil"/>
                <w:between w:val="nil"/>
              </w:pBdr>
              <w:rPr>
                <w:sz w:val="20"/>
                <w:szCs w:val="20"/>
              </w:rPr>
            </w:pPr>
            <w:r w:rsidRPr="00F47298">
              <w:rPr>
                <w:sz w:val="20"/>
                <w:szCs w:val="20"/>
              </w:rPr>
              <w:t xml:space="preserve">______________Ірина </w:t>
            </w:r>
            <w:proofErr w:type="spellStart"/>
            <w:r w:rsidRPr="00F47298">
              <w:rPr>
                <w:sz w:val="20"/>
                <w:szCs w:val="20"/>
              </w:rPr>
              <w:t>Змисна</w:t>
            </w:r>
            <w:proofErr w:type="spellEnd"/>
          </w:p>
          <w:p w14:paraId="39BECB94" w14:textId="01EDD43C" w:rsidR="00B9529A" w:rsidRPr="00F47298" w:rsidRDefault="00B9529A" w:rsidP="005A2029">
            <w:pPr>
              <w:pBdr>
                <w:top w:val="nil"/>
                <w:left w:val="nil"/>
                <w:bottom w:val="nil"/>
                <w:right w:val="nil"/>
                <w:between w:val="nil"/>
              </w:pBdr>
              <w:rPr>
                <w:sz w:val="20"/>
                <w:szCs w:val="20"/>
              </w:rPr>
            </w:pPr>
            <w:r w:rsidRPr="00F47298">
              <w:rPr>
                <w:sz w:val="20"/>
                <w:szCs w:val="20"/>
              </w:rPr>
              <w:t>«</w:t>
            </w:r>
            <w:r w:rsidR="00922C9A" w:rsidRPr="00F47298">
              <w:rPr>
                <w:sz w:val="20"/>
                <w:szCs w:val="20"/>
              </w:rPr>
              <w:t>23</w:t>
            </w:r>
            <w:r w:rsidRPr="00F47298">
              <w:rPr>
                <w:sz w:val="20"/>
                <w:szCs w:val="20"/>
              </w:rPr>
              <w:t>» вересня 2024 р.</w:t>
            </w:r>
          </w:p>
          <w:p w14:paraId="6794CCE6" w14:textId="77777777" w:rsidR="00B9529A" w:rsidRPr="00F47298" w:rsidRDefault="00B9529A" w:rsidP="005A2029">
            <w:pPr>
              <w:rPr>
                <w:b/>
                <w:sz w:val="20"/>
                <w:szCs w:val="20"/>
              </w:rPr>
            </w:pPr>
            <w:r w:rsidRPr="00F47298">
              <w:rPr>
                <w:b/>
                <w:sz w:val="20"/>
                <w:szCs w:val="20"/>
              </w:rPr>
              <w:t>Секретар тендерної комісії</w:t>
            </w:r>
          </w:p>
        </w:tc>
        <w:tc>
          <w:tcPr>
            <w:tcW w:w="4545" w:type="dxa"/>
          </w:tcPr>
          <w:p w14:paraId="52856F1E" w14:textId="77777777" w:rsidR="00B9529A" w:rsidRPr="00F47298" w:rsidRDefault="00B9529A" w:rsidP="005A2029">
            <w:pPr>
              <w:spacing w:line="276" w:lineRule="auto"/>
              <w:jc w:val="right"/>
              <w:rPr>
                <w:sz w:val="20"/>
                <w:szCs w:val="20"/>
              </w:rPr>
            </w:pPr>
          </w:p>
        </w:tc>
      </w:tr>
      <w:tr w:rsidR="00B9529A" w:rsidRPr="00F47298" w14:paraId="3200A4F5" w14:textId="77777777" w:rsidTr="005A2029">
        <w:tc>
          <w:tcPr>
            <w:tcW w:w="4365" w:type="dxa"/>
          </w:tcPr>
          <w:p w14:paraId="220985A9" w14:textId="77777777" w:rsidR="00B9529A" w:rsidRPr="00F47298" w:rsidRDefault="00B9529A" w:rsidP="005A2029">
            <w:pPr>
              <w:rPr>
                <w:sz w:val="20"/>
                <w:szCs w:val="20"/>
              </w:rPr>
            </w:pPr>
            <w:r w:rsidRPr="00F47298">
              <w:rPr>
                <w:sz w:val="20"/>
                <w:szCs w:val="20"/>
              </w:rPr>
              <w:t xml:space="preserve">Молодший фахівець з </w:t>
            </w:r>
            <w:proofErr w:type="spellStart"/>
            <w:r w:rsidRPr="00F47298">
              <w:rPr>
                <w:sz w:val="20"/>
                <w:szCs w:val="20"/>
              </w:rPr>
              <w:t>закупівель</w:t>
            </w:r>
            <w:proofErr w:type="spellEnd"/>
            <w:r w:rsidRPr="00F47298">
              <w:rPr>
                <w:sz w:val="20"/>
                <w:szCs w:val="20"/>
              </w:rPr>
              <w:t xml:space="preserve"> МБО «БФ «СОС Дитячі містечка» Україна </w:t>
            </w:r>
          </w:p>
          <w:p w14:paraId="62597B3C" w14:textId="77777777" w:rsidR="00B9529A" w:rsidRPr="00F47298" w:rsidRDefault="00B9529A" w:rsidP="005A2029">
            <w:pPr>
              <w:rPr>
                <w:sz w:val="20"/>
                <w:szCs w:val="20"/>
              </w:rPr>
            </w:pPr>
            <w:r w:rsidRPr="00F47298">
              <w:rPr>
                <w:sz w:val="20"/>
                <w:szCs w:val="20"/>
              </w:rPr>
              <w:t>______________</w:t>
            </w:r>
            <w:proofErr w:type="spellStart"/>
            <w:r w:rsidRPr="00F47298">
              <w:rPr>
                <w:sz w:val="20"/>
                <w:szCs w:val="20"/>
              </w:rPr>
              <w:t>Рудь</w:t>
            </w:r>
            <w:proofErr w:type="spellEnd"/>
            <w:r w:rsidRPr="00F47298">
              <w:rPr>
                <w:sz w:val="20"/>
                <w:szCs w:val="20"/>
              </w:rPr>
              <w:t xml:space="preserve"> Наталія</w:t>
            </w:r>
          </w:p>
          <w:p w14:paraId="1DD99AA5" w14:textId="7913E6FA" w:rsidR="00B9529A" w:rsidRPr="00F47298" w:rsidRDefault="00B9529A" w:rsidP="005A2029">
            <w:pPr>
              <w:rPr>
                <w:sz w:val="20"/>
                <w:szCs w:val="20"/>
              </w:rPr>
            </w:pPr>
            <w:r w:rsidRPr="00F47298">
              <w:rPr>
                <w:sz w:val="20"/>
                <w:szCs w:val="20"/>
              </w:rPr>
              <w:t>«</w:t>
            </w:r>
            <w:r w:rsidR="00922C9A" w:rsidRPr="00F47298">
              <w:rPr>
                <w:sz w:val="20"/>
                <w:szCs w:val="20"/>
              </w:rPr>
              <w:t>23</w:t>
            </w:r>
            <w:r w:rsidRPr="00F47298">
              <w:rPr>
                <w:sz w:val="20"/>
                <w:szCs w:val="20"/>
              </w:rPr>
              <w:t>» вересня 2024 р.</w:t>
            </w:r>
          </w:p>
          <w:p w14:paraId="400E6A5B" w14:textId="77777777" w:rsidR="00B9529A" w:rsidRPr="00F47298" w:rsidRDefault="00B9529A" w:rsidP="005A2029">
            <w:pPr>
              <w:rPr>
                <w:b/>
                <w:sz w:val="20"/>
                <w:szCs w:val="20"/>
              </w:rPr>
            </w:pPr>
          </w:p>
          <w:p w14:paraId="04130AAA" w14:textId="77777777" w:rsidR="00B9529A" w:rsidRPr="00F47298" w:rsidRDefault="00B9529A" w:rsidP="005A2029">
            <w:pPr>
              <w:rPr>
                <w:b/>
                <w:sz w:val="20"/>
                <w:szCs w:val="20"/>
              </w:rPr>
            </w:pPr>
            <w:r w:rsidRPr="00F47298">
              <w:rPr>
                <w:b/>
                <w:sz w:val="20"/>
                <w:szCs w:val="20"/>
              </w:rPr>
              <w:t>Члени тендерної комісії</w:t>
            </w:r>
          </w:p>
          <w:p w14:paraId="698CDAEC" w14:textId="74796B6A" w:rsidR="00B9529A" w:rsidRPr="00F47298" w:rsidRDefault="005118AA" w:rsidP="005A2029">
            <w:pPr>
              <w:rPr>
                <w:sz w:val="20"/>
                <w:szCs w:val="20"/>
              </w:rPr>
            </w:pPr>
            <w:r w:rsidRPr="00F47298">
              <w:rPr>
                <w:sz w:val="20"/>
                <w:szCs w:val="20"/>
              </w:rPr>
              <w:t>Старший бухгалтер</w:t>
            </w:r>
            <w:r w:rsidR="00B9529A" w:rsidRPr="00F47298">
              <w:rPr>
                <w:sz w:val="20"/>
                <w:szCs w:val="20"/>
              </w:rPr>
              <w:t xml:space="preserve"> </w:t>
            </w:r>
          </w:p>
          <w:p w14:paraId="5BB76E4B" w14:textId="77777777" w:rsidR="00B9529A" w:rsidRPr="00F47298" w:rsidRDefault="00B9529A" w:rsidP="005A2029">
            <w:pPr>
              <w:rPr>
                <w:sz w:val="20"/>
                <w:szCs w:val="20"/>
              </w:rPr>
            </w:pPr>
            <w:r w:rsidRPr="00F47298">
              <w:rPr>
                <w:sz w:val="20"/>
                <w:szCs w:val="20"/>
              </w:rPr>
              <w:t>МБО «БФ «СОС Дитячі Містечка» Україна</w:t>
            </w:r>
          </w:p>
          <w:p w14:paraId="270F15EE" w14:textId="4C5BA6BE" w:rsidR="00B9529A" w:rsidRPr="00F47298" w:rsidRDefault="00B9529A" w:rsidP="005A2029">
            <w:pPr>
              <w:rPr>
                <w:sz w:val="20"/>
                <w:szCs w:val="20"/>
              </w:rPr>
            </w:pPr>
            <w:r w:rsidRPr="00F47298">
              <w:rPr>
                <w:sz w:val="20"/>
                <w:szCs w:val="20"/>
              </w:rPr>
              <w:t>______________</w:t>
            </w:r>
            <w:r w:rsidR="005118AA" w:rsidRPr="00F47298">
              <w:rPr>
                <w:sz w:val="20"/>
                <w:szCs w:val="20"/>
              </w:rPr>
              <w:t xml:space="preserve">Мирослава </w:t>
            </w:r>
            <w:proofErr w:type="spellStart"/>
            <w:r w:rsidR="005118AA" w:rsidRPr="00F47298">
              <w:rPr>
                <w:sz w:val="20"/>
                <w:szCs w:val="20"/>
              </w:rPr>
              <w:t>Ліщенко</w:t>
            </w:r>
            <w:proofErr w:type="spellEnd"/>
          </w:p>
          <w:p w14:paraId="08C90768" w14:textId="78E967BC" w:rsidR="00B9529A" w:rsidRPr="00F47298" w:rsidRDefault="00B9529A" w:rsidP="005A2029">
            <w:pPr>
              <w:rPr>
                <w:sz w:val="20"/>
                <w:szCs w:val="20"/>
              </w:rPr>
            </w:pPr>
            <w:r w:rsidRPr="00F47298">
              <w:rPr>
                <w:sz w:val="20"/>
                <w:szCs w:val="20"/>
              </w:rPr>
              <w:t>«</w:t>
            </w:r>
            <w:r w:rsidR="00922C9A" w:rsidRPr="00F47298">
              <w:rPr>
                <w:sz w:val="20"/>
                <w:szCs w:val="20"/>
              </w:rPr>
              <w:t>23</w:t>
            </w:r>
            <w:r w:rsidRPr="00F47298">
              <w:rPr>
                <w:sz w:val="20"/>
                <w:szCs w:val="20"/>
              </w:rPr>
              <w:t>» вересня 2024 р.</w:t>
            </w:r>
          </w:p>
        </w:tc>
        <w:tc>
          <w:tcPr>
            <w:tcW w:w="4545" w:type="dxa"/>
          </w:tcPr>
          <w:p w14:paraId="232DE03F" w14:textId="77777777" w:rsidR="00B9529A" w:rsidRPr="00F47298" w:rsidRDefault="00B9529A" w:rsidP="005A2029">
            <w:pPr>
              <w:spacing w:line="276" w:lineRule="auto"/>
              <w:jc w:val="right"/>
              <w:rPr>
                <w:sz w:val="20"/>
                <w:szCs w:val="20"/>
              </w:rPr>
            </w:pPr>
          </w:p>
        </w:tc>
      </w:tr>
      <w:tr w:rsidR="00B9529A" w:rsidRPr="00F47298" w14:paraId="46EBC19F" w14:textId="77777777" w:rsidTr="005A2029">
        <w:tc>
          <w:tcPr>
            <w:tcW w:w="4365" w:type="dxa"/>
          </w:tcPr>
          <w:p w14:paraId="5DC51D33" w14:textId="77777777" w:rsidR="00B9529A" w:rsidRPr="00F47298" w:rsidRDefault="00B9529A" w:rsidP="005A2029">
            <w:pPr>
              <w:rPr>
                <w:sz w:val="20"/>
                <w:szCs w:val="20"/>
              </w:rPr>
            </w:pPr>
          </w:p>
        </w:tc>
        <w:tc>
          <w:tcPr>
            <w:tcW w:w="4545" w:type="dxa"/>
          </w:tcPr>
          <w:p w14:paraId="6DFE1154" w14:textId="77777777" w:rsidR="00B9529A" w:rsidRPr="00F47298" w:rsidRDefault="00B9529A" w:rsidP="005A2029">
            <w:pPr>
              <w:spacing w:line="276" w:lineRule="auto"/>
              <w:jc w:val="right"/>
              <w:rPr>
                <w:sz w:val="20"/>
                <w:szCs w:val="20"/>
              </w:rPr>
            </w:pPr>
          </w:p>
        </w:tc>
      </w:tr>
      <w:tr w:rsidR="00B9529A" w:rsidRPr="00F47298" w14:paraId="03DCCC57" w14:textId="77777777" w:rsidTr="005A2029">
        <w:tc>
          <w:tcPr>
            <w:tcW w:w="4365" w:type="dxa"/>
          </w:tcPr>
          <w:p w14:paraId="5D6FBF36" w14:textId="77777777" w:rsidR="00B9529A" w:rsidRPr="00F47298" w:rsidRDefault="00B9529A" w:rsidP="005A2029">
            <w:pPr>
              <w:rPr>
                <w:sz w:val="20"/>
                <w:szCs w:val="20"/>
              </w:rPr>
            </w:pPr>
            <w:r w:rsidRPr="00F47298">
              <w:rPr>
                <w:sz w:val="20"/>
                <w:szCs w:val="20"/>
              </w:rPr>
              <w:t xml:space="preserve">Радниця з питань захисту дітей МБО «БФ «СОС Дитячі містечка» Україна </w:t>
            </w:r>
          </w:p>
          <w:p w14:paraId="23075B47" w14:textId="77777777" w:rsidR="00B9529A" w:rsidRPr="00F47298" w:rsidRDefault="00B9529A" w:rsidP="005A2029">
            <w:pPr>
              <w:rPr>
                <w:sz w:val="20"/>
                <w:szCs w:val="20"/>
              </w:rPr>
            </w:pPr>
            <w:r w:rsidRPr="00F47298">
              <w:rPr>
                <w:sz w:val="20"/>
                <w:szCs w:val="20"/>
              </w:rPr>
              <w:t xml:space="preserve">____________Ірина </w:t>
            </w:r>
            <w:proofErr w:type="spellStart"/>
            <w:r w:rsidRPr="00F47298">
              <w:rPr>
                <w:sz w:val="20"/>
                <w:szCs w:val="20"/>
              </w:rPr>
              <w:t>Щербініна</w:t>
            </w:r>
            <w:proofErr w:type="spellEnd"/>
          </w:p>
          <w:p w14:paraId="6C457268" w14:textId="7C324455" w:rsidR="00B9529A" w:rsidRPr="00F47298" w:rsidRDefault="00B9529A" w:rsidP="005A2029">
            <w:pPr>
              <w:rPr>
                <w:sz w:val="20"/>
                <w:szCs w:val="20"/>
              </w:rPr>
            </w:pPr>
            <w:r w:rsidRPr="00F47298">
              <w:rPr>
                <w:sz w:val="20"/>
                <w:szCs w:val="20"/>
              </w:rPr>
              <w:t>«</w:t>
            </w:r>
            <w:r w:rsidR="00922C9A" w:rsidRPr="00F47298">
              <w:rPr>
                <w:sz w:val="20"/>
                <w:szCs w:val="20"/>
              </w:rPr>
              <w:t>23</w:t>
            </w:r>
            <w:r w:rsidRPr="00F47298">
              <w:rPr>
                <w:sz w:val="20"/>
                <w:szCs w:val="20"/>
              </w:rPr>
              <w:t>» вересня 2024 р.</w:t>
            </w:r>
          </w:p>
        </w:tc>
        <w:tc>
          <w:tcPr>
            <w:tcW w:w="4545" w:type="dxa"/>
          </w:tcPr>
          <w:p w14:paraId="3F42E1CA" w14:textId="77777777" w:rsidR="00B9529A" w:rsidRPr="00F47298" w:rsidRDefault="00B9529A" w:rsidP="005A2029">
            <w:pPr>
              <w:spacing w:line="276" w:lineRule="auto"/>
              <w:jc w:val="right"/>
              <w:rPr>
                <w:sz w:val="20"/>
                <w:szCs w:val="20"/>
              </w:rPr>
            </w:pPr>
          </w:p>
        </w:tc>
      </w:tr>
      <w:tr w:rsidR="00B9529A" w:rsidRPr="00F47298" w14:paraId="559C499C" w14:textId="77777777" w:rsidTr="005A2029">
        <w:tc>
          <w:tcPr>
            <w:tcW w:w="4365" w:type="dxa"/>
          </w:tcPr>
          <w:p w14:paraId="4897E3CC" w14:textId="77777777" w:rsidR="00B9529A" w:rsidRPr="00F47298" w:rsidRDefault="00B9529A" w:rsidP="005A2029">
            <w:pPr>
              <w:rPr>
                <w:sz w:val="20"/>
                <w:szCs w:val="20"/>
              </w:rPr>
            </w:pPr>
            <w:r w:rsidRPr="00F47298">
              <w:rPr>
                <w:sz w:val="20"/>
                <w:szCs w:val="20"/>
              </w:rPr>
              <w:t xml:space="preserve">Головний бухгалтер </w:t>
            </w:r>
            <w:bookmarkStart w:id="0" w:name="_Hlk157160650"/>
            <w:r w:rsidRPr="00F47298">
              <w:rPr>
                <w:sz w:val="20"/>
                <w:szCs w:val="20"/>
              </w:rPr>
              <w:t>БО «КОВ «БФ «СОС Дитяче містечко»</w:t>
            </w:r>
            <w:bookmarkEnd w:id="0"/>
            <w:r w:rsidRPr="00F47298">
              <w:rPr>
                <w:sz w:val="20"/>
                <w:szCs w:val="20"/>
              </w:rPr>
              <w:t xml:space="preserve"> </w:t>
            </w:r>
          </w:p>
          <w:p w14:paraId="060AD9D0" w14:textId="77777777" w:rsidR="00B9529A" w:rsidRPr="00F47298" w:rsidRDefault="00B9529A" w:rsidP="005A2029">
            <w:pPr>
              <w:rPr>
                <w:sz w:val="20"/>
                <w:szCs w:val="20"/>
              </w:rPr>
            </w:pPr>
            <w:r w:rsidRPr="00F47298">
              <w:rPr>
                <w:sz w:val="20"/>
                <w:szCs w:val="20"/>
              </w:rPr>
              <w:t>______________Володимир Шевчик</w:t>
            </w:r>
          </w:p>
          <w:p w14:paraId="6952A5BA" w14:textId="0CB796AC" w:rsidR="00B9529A" w:rsidRPr="00F47298" w:rsidRDefault="00B9529A" w:rsidP="005A2029">
            <w:pPr>
              <w:rPr>
                <w:sz w:val="20"/>
                <w:szCs w:val="20"/>
              </w:rPr>
            </w:pPr>
            <w:r w:rsidRPr="00F47298">
              <w:rPr>
                <w:sz w:val="20"/>
                <w:szCs w:val="20"/>
              </w:rPr>
              <w:t>«</w:t>
            </w:r>
            <w:r w:rsidR="00922C9A" w:rsidRPr="00F47298">
              <w:rPr>
                <w:sz w:val="20"/>
                <w:szCs w:val="20"/>
              </w:rPr>
              <w:t>23</w:t>
            </w:r>
            <w:r w:rsidRPr="00F47298">
              <w:rPr>
                <w:sz w:val="20"/>
                <w:szCs w:val="20"/>
              </w:rPr>
              <w:t>» вересня 2024 р.</w:t>
            </w:r>
          </w:p>
        </w:tc>
        <w:tc>
          <w:tcPr>
            <w:tcW w:w="4545" w:type="dxa"/>
          </w:tcPr>
          <w:p w14:paraId="22ACAE02" w14:textId="77777777" w:rsidR="00B9529A" w:rsidRPr="00F47298" w:rsidRDefault="00B9529A" w:rsidP="005A2029">
            <w:pPr>
              <w:spacing w:line="276" w:lineRule="auto"/>
              <w:jc w:val="right"/>
              <w:rPr>
                <w:sz w:val="20"/>
                <w:szCs w:val="20"/>
              </w:rPr>
            </w:pPr>
          </w:p>
        </w:tc>
      </w:tr>
      <w:tr w:rsidR="00B9529A" w:rsidRPr="00F47298" w14:paraId="21960411" w14:textId="77777777" w:rsidTr="005A2029">
        <w:tc>
          <w:tcPr>
            <w:tcW w:w="4365" w:type="dxa"/>
          </w:tcPr>
          <w:p w14:paraId="67C0B911" w14:textId="77777777" w:rsidR="00B9529A" w:rsidRPr="00F47298" w:rsidRDefault="00B9529A" w:rsidP="005A2029">
            <w:pPr>
              <w:rPr>
                <w:sz w:val="20"/>
                <w:szCs w:val="20"/>
              </w:rPr>
            </w:pPr>
            <w:r w:rsidRPr="00F47298">
              <w:rPr>
                <w:sz w:val="20"/>
                <w:szCs w:val="20"/>
              </w:rPr>
              <w:t xml:space="preserve">Помічник директора БО «КОВ «БФ «СОС Дитяче містечко» </w:t>
            </w:r>
          </w:p>
          <w:p w14:paraId="6788A162" w14:textId="77777777" w:rsidR="00B9529A" w:rsidRPr="00F47298" w:rsidRDefault="00B9529A" w:rsidP="005A2029">
            <w:pPr>
              <w:rPr>
                <w:sz w:val="20"/>
                <w:szCs w:val="20"/>
              </w:rPr>
            </w:pPr>
            <w:r w:rsidRPr="00F47298">
              <w:rPr>
                <w:sz w:val="20"/>
                <w:szCs w:val="20"/>
              </w:rPr>
              <w:t xml:space="preserve">_____________Любов </w:t>
            </w:r>
            <w:proofErr w:type="spellStart"/>
            <w:r w:rsidRPr="00F47298">
              <w:rPr>
                <w:sz w:val="20"/>
                <w:szCs w:val="20"/>
              </w:rPr>
              <w:t>Чорномаз</w:t>
            </w:r>
            <w:proofErr w:type="spellEnd"/>
          </w:p>
          <w:p w14:paraId="7FA40F21" w14:textId="4BF1232D" w:rsidR="00B9529A" w:rsidRPr="00F47298" w:rsidRDefault="00B9529A" w:rsidP="005A2029">
            <w:pPr>
              <w:rPr>
                <w:sz w:val="20"/>
                <w:szCs w:val="20"/>
              </w:rPr>
            </w:pPr>
            <w:r w:rsidRPr="00F47298">
              <w:rPr>
                <w:sz w:val="20"/>
                <w:szCs w:val="20"/>
              </w:rPr>
              <w:t>«</w:t>
            </w:r>
            <w:r w:rsidR="00922C9A" w:rsidRPr="00F47298">
              <w:rPr>
                <w:sz w:val="20"/>
                <w:szCs w:val="20"/>
              </w:rPr>
              <w:t>23</w:t>
            </w:r>
            <w:r w:rsidRPr="00F47298">
              <w:rPr>
                <w:sz w:val="20"/>
                <w:szCs w:val="20"/>
              </w:rPr>
              <w:t>» вересня 2024 р.</w:t>
            </w:r>
          </w:p>
        </w:tc>
        <w:tc>
          <w:tcPr>
            <w:tcW w:w="4545" w:type="dxa"/>
          </w:tcPr>
          <w:p w14:paraId="53E55FB8" w14:textId="77777777" w:rsidR="00B9529A" w:rsidRPr="00F47298" w:rsidRDefault="00B9529A" w:rsidP="005A2029">
            <w:pPr>
              <w:spacing w:line="276" w:lineRule="auto"/>
              <w:jc w:val="right"/>
              <w:rPr>
                <w:sz w:val="20"/>
                <w:szCs w:val="20"/>
              </w:rPr>
            </w:pPr>
          </w:p>
        </w:tc>
      </w:tr>
      <w:tr w:rsidR="00B9529A" w:rsidRPr="00F47298" w14:paraId="55C87491" w14:textId="77777777" w:rsidTr="005A2029">
        <w:tc>
          <w:tcPr>
            <w:tcW w:w="4365" w:type="dxa"/>
          </w:tcPr>
          <w:p w14:paraId="1326BB13" w14:textId="77777777" w:rsidR="00B9529A" w:rsidRPr="00F47298" w:rsidRDefault="00B9529A" w:rsidP="005A2029">
            <w:pPr>
              <w:rPr>
                <w:sz w:val="20"/>
                <w:szCs w:val="20"/>
              </w:rPr>
            </w:pPr>
            <w:r w:rsidRPr="00F47298">
              <w:rPr>
                <w:sz w:val="20"/>
                <w:szCs w:val="20"/>
              </w:rPr>
              <w:t xml:space="preserve">Начальник відділу з організації супроводження сімейних форм виховання БО «КОВ «БФ «СОС Дитяче містечко» </w:t>
            </w:r>
          </w:p>
          <w:p w14:paraId="4FE37289" w14:textId="77777777" w:rsidR="00B9529A" w:rsidRPr="00F47298" w:rsidRDefault="00B9529A" w:rsidP="005A2029">
            <w:pPr>
              <w:rPr>
                <w:sz w:val="20"/>
                <w:szCs w:val="20"/>
              </w:rPr>
            </w:pPr>
            <w:r w:rsidRPr="00F47298">
              <w:rPr>
                <w:sz w:val="20"/>
                <w:szCs w:val="20"/>
              </w:rPr>
              <w:t xml:space="preserve">_____________Вікторія </w:t>
            </w:r>
            <w:proofErr w:type="spellStart"/>
            <w:r w:rsidRPr="00F47298">
              <w:rPr>
                <w:sz w:val="20"/>
                <w:szCs w:val="20"/>
              </w:rPr>
              <w:t>Жеромська</w:t>
            </w:r>
            <w:proofErr w:type="spellEnd"/>
          </w:p>
          <w:p w14:paraId="63ADD92B" w14:textId="335F3D61" w:rsidR="00B9529A" w:rsidRPr="00F47298" w:rsidRDefault="00B9529A" w:rsidP="005A2029">
            <w:pPr>
              <w:rPr>
                <w:sz w:val="20"/>
                <w:szCs w:val="20"/>
              </w:rPr>
            </w:pPr>
            <w:r w:rsidRPr="00F47298">
              <w:rPr>
                <w:sz w:val="20"/>
                <w:szCs w:val="20"/>
              </w:rPr>
              <w:t>«</w:t>
            </w:r>
            <w:r w:rsidR="00922C9A" w:rsidRPr="00F47298">
              <w:rPr>
                <w:sz w:val="20"/>
                <w:szCs w:val="20"/>
              </w:rPr>
              <w:t>23</w:t>
            </w:r>
            <w:r w:rsidRPr="00F47298">
              <w:rPr>
                <w:sz w:val="20"/>
                <w:szCs w:val="20"/>
              </w:rPr>
              <w:t>» вересня 2024 р.</w:t>
            </w:r>
          </w:p>
        </w:tc>
        <w:tc>
          <w:tcPr>
            <w:tcW w:w="4545" w:type="dxa"/>
          </w:tcPr>
          <w:p w14:paraId="1F7139F0" w14:textId="77777777" w:rsidR="00B9529A" w:rsidRPr="00F47298" w:rsidRDefault="00B9529A" w:rsidP="005A2029">
            <w:pPr>
              <w:spacing w:line="276" w:lineRule="auto"/>
              <w:jc w:val="right"/>
              <w:rPr>
                <w:sz w:val="20"/>
                <w:szCs w:val="20"/>
              </w:rPr>
            </w:pPr>
          </w:p>
        </w:tc>
      </w:tr>
    </w:tbl>
    <w:p w14:paraId="79A68689" w14:textId="143D34B9" w:rsidR="00534B09" w:rsidRPr="00F47298" w:rsidRDefault="00076DA3"/>
    <w:p w14:paraId="0B1C5DF3" w14:textId="5A4CE45B" w:rsidR="00610733" w:rsidRPr="00F47298" w:rsidRDefault="00610733"/>
    <w:p w14:paraId="52E14FEC" w14:textId="28C3FAE9" w:rsidR="00610733" w:rsidRPr="00F47298" w:rsidRDefault="00610733"/>
    <w:p w14:paraId="6AE46D65" w14:textId="77777777" w:rsidR="00C93642" w:rsidRPr="00F47298" w:rsidRDefault="00C93642" w:rsidP="00C93642">
      <w:pPr>
        <w:jc w:val="center"/>
        <w:rPr>
          <w:b/>
          <w:bCs/>
        </w:rPr>
      </w:pPr>
    </w:p>
    <w:p w14:paraId="05127FB4" w14:textId="77777777" w:rsidR="00C93642" w:rsidRPr="00F47298" w:rsidRDefault="00C93642" w:rsidP="00C93642">
      <w:pPr>
        <w:jc w:val="center"/>
        <w:rPr>
          <w:b/>
          <w:bCs/>
        </w:rPr>
      </w:pPr>
    </w:p>
    <w:p w14:paraId="432E4960" w14:textId="77777777" w:rsidR="00C93642" w:rsidRPr="00F47298" w:rsidRDefault="00C93642" w:rsidP="00C93642">
      <w:pPr>
        <w:jc w:val="center"/>
        <w:rPr>
          <w:b/>
          <w:bCs/>
        </w:rPr>
      </w:pPr>
    </w:p>
    <w:p w14:paraId="7C15C354" w14:textId="31B9E260" w:rsidR="00C93642" w:rsidRPr="00F47298" w:rsidRDefault="00C93642" w:rsidP="00C93642">
      <w:pPr>
        <w:jc w:val="center"/>
      </w:pPr>
      <w:r w:rsidRPr="00F47298">
        <w:rPr>
          <w:b/>
          <w:bCs/>
        </w:rPr>
        <w:t>Тендерне запрошення</w:t>
      </w:r>
    </w:p>
    <w:p w14:paraId="69F36B3E" w14:textId="06C006F0" w:rsidR="00C93642" w:rsidRPr="00F47298" w:rsidRDefault="00C93642" w:rsidP="00C93642">
      <w:pPr>
        <w:shd w:val="clear" w:color="auto" w:fill="FFFFFF"/>
        <w:spacing w:line="254" w:lineRule="atLeast"/>
        <w:jc w:val="both"/>
        <w:textAlignment w:val="baseline"/>
      </w:pPr>
      <w:r w:rsidRPr="00F47298">
        <w:t xml:space="preserve">   Благодійна організація «Київське обласне відділення «Благодійний фонд «СОС Дитяче містечко», запрошує до участі в тендері на постачання первинних (мобільних) </w:t>
      </w:r>
      <w:proofErr w:type="spellStart"/>
      <w:r w:rsidRPr="00F47298">
        <w:t>укриттів</w:t>
      </w:r>
      <w:proofErr w:type="spellEnd"/>
      <w:r w:rsidRPr="00F47298">
        <w:t xml:space="preserve"> у вигляді модульн</w:t>
      </w:r>
      <w:r w:rsidR="00AF51D4" w:rsidRPr="00F47298">
        <w:t>их</w:t>
      </w:r>
      <w:r w:rsidRPr="00F47298">
        <w:t xml:space="preserve"> </w:t>
      </w:r>
      <w:proofErr w:type="spellStart"/>
      <w:r w:rsidRPr="00F47298">
        <w:t>швидкоспоруджуван</w:t>
      </w:r>
      <w:r w:rsidR="00AF51D4" w:rsidRPr="00F47298">
        <w:t>их</w:t>
      </w:r>
      <w:proofErr w:type="spellEnd"/>
      <w:r w:rsidR="006012C0" w:rsidRPr="00F47298">
        <w:t xml:space="preserve"> захисних</w:t>
      </w:r>
      <w:r w:rsidRPr="00F47298">
        <w:t xml:space="preserve"> споруд</w:t>
      </w:r>
      <w:r w:rsidR="00D64068" w:rsidRPr="00F47298">
        <w:t xml:space="preserve"> (наземних</w:t>
      </w:r>
      <w:r w:rsidR="00EA230C" w:rsidRPr="00F47298">
        <w:t>, без заглиблення)</w:t>
      </w:r>
      <w:r w:rsidRPr="00F47298">
        <w:t>. Передбачається використання споруд  для забезпечення захисту працівників організації, мешканців Дитячого містечка від</w:t>
      </w:r>
      <w:r w:rsidR="00AF51D4" w:rsidRPr="00F47298">
        <w:t xml:space="preserve"> звичайних</w:t>
      </w:r>
      <w:r w:rsidRPr="00F47298">
        <w:t xml:space="preserve"> засобів ураження. </w:t>
      </w:r>
    </w:p>
    <w:p w14:paraId="0821D45B" w14:textId="77777777" w:rsidR="000462BE" w:rsidRPr="00F47298" w:rsidRDefault="000462BE" w:rsidP="00C93642">
      <w:pPr>
        <w:shd w:val="clear" w:color="auto" w:fill="FFFFFF"/>
        <w:spacing w:line="254" w:lineRule="atLeast"/>
        <w:jc w:val="both"/>
        <w:textAlignment w:val="baseline"/>
      </w:pPr>
      <w:r w:rsidRPr="00F47298">
        <w:t xml:space="preserve">  </w:t>
      </w:r>
    </w:p>
    <w:tbl>
      <w:tblPr>
        <w:tblStyle w:val="a6"/>
        <w:tblW w:w="0" w:type="auto"/>
        <w:tblLook w:val="04A0" w:firstRow="1" w:lastRow="0" w:firstColumn="1" w:lastColumn="0" w:noHBand="0" w:noVBand="1"/>
      </w:tblPr>
      <w:tblGrid>
        <w:gridCol w:w="456"/>
        <w:gridCol w:w="2479"/>
        <w:gridCol w:w="6694"/>
      </w:tblGrid>
      <w:tr w:rsidR="000462BE" w:rsidRPr="00F47298" w14:paraId="7E58BF60" w14:textId="77777777" w:rsidTr="000462BE">
        <w:tc>
          <w:tcPr>
            <w:tcW w:w="421" w:type="dxa"/>
          </w:tcPr>
          <w:p w14:paraId="4088FCF5" w14:textId="0F214317" w:rsidR="000462BE" w:rsidRPr="00F47298" w:rsidRDefault="000462BE" w:rsidP="00C93642">
            <w:pPr>
              <w:spacing w:line="254" w:lineRule="atLeast"/>
              <w:jc w:val="both"/>
              <w:textAlignment w:val="baseline"/>
            </w:pPr>
            <w:r w:rsidRPr="00F47298">
              <w:t>1</w:t>
            </w:r>
          </w:p>
        </w:tc>
        <w:tc>
          <w:tcPr>
            <w:tcW w:w="1417" w:type="dxa"/>
          </w:tcPr>
          <w:p w14:paraId="625D272E" w14:textId="0A1783F4" w:rsidR="000462BE" w:rsidRPr="00F47298" w:rsidRDefault="000462BE" w:rsidP="000462BE">
            <w:pPr>
              <w:spacing w:line="254" w:lineRule="atLeast"/>
              <w:jc w:val="center"/>
              <w:textAlignment w:val="baseline"/>
            </w:pPr>
            <w:r w:rsidRPr="00F47298">
              <w:rPr>
                <w:b/>
                <w:bCs/>
              </w:rPr>
              <w:t>Загальна інформація про замовника:</w:t>
            </w:r>
          </w:p>
        </w:tc>
        <w:tc>
          <w:tcPr>
            <w:tcW w:w="7791" w:type="dxa"/>
          </w:tcPr>
          <w:p w14:paraId="438AD7A6" w14:textId="77777777" w:rsidR="000462BE" w:rsidRPr="00F47298" w:rsidRDefault="000462BE" w:rsidP="000462BE">
            <w:pPr>
              <w:jc w:val="both"/>
            </w:pPr>
            <w:r w:rsidRPr="00F47298">
              <w:t xml:space="preserve">Благодійна організація «Київське обласне відділення «Благодійний фонд «СОС Дитяче містечко», місцерозташування: Київська обл. м. Бровари </w:t>
            </w:r>
            <w:proofErr w:type="spellStart"/>
            <w:r w:rsidRPr="00F47298">
              <w:t>вул.Шевченка</w:t>
            </w:r>
            <w:proofErr w:type="spellEnd"/>
            <w:r w:rsidRPr="00F47298">
              <w:t xml:space="preserve"> 18, ЄДРПОУ 38564646; </w:t>
            </w:r>
          </w:p>
          <w:p w14:paraId="2AB50A4C" w14:textId="407FC675" w:rsidR="000462BE" w:rsidRPr="00F47298" w:rsidRDefault="000462BE" w:rsidP="000462BE">
            <w:pPr>
              <w:spacing w:line="254" w:lineRule="atLeast"/>
              <w:jc w:val="both"/>
              <w:textAlignment w:val="baseline"/>
            </w:pPr>
            <w:r w:rsidRPr="00F47298">
              <w:lastRenderedPageBreak/>
              <w:t xml:space="preserve">Закупівля здійснюється в рамках бюджету </w:t>
            </w:r>
            <w:proofErr w:type="spellStart"/>
            <w:r w:rsidRPr="00F47298">
              <w:t>проєкту</w:t>
            </w:r>
            <w:proofErr w:type="spellEnd"/>
            <w:r w:rsidRPr="00F47298">
              <w:t xml:space="preserve"> «Фонд гуманітарного фінансування» (</w:t>
            </w:r>
            <w:proofErr w:type="spellStart"/>
            <w:r w:rsidRPr="00F47298">
              <w:t>англ</w:t>
            </w:r>
            <w:proofErr w:type="spellEnd"/>
            <w:r w:rsidRPr="00F47298">
              <w:t xml:space="preserve">. - </w:t>
            </w:r>
            <w:proofErr w:type="spellStart"/>
            <w:r w:rsidRPr="00F47298">
              <w:t>Humanitarian</w:t>
            </w:r>
            <w:proofErr w:type="spellEnd"/>
            <w:r w:rsidRPr="00F47298">
              <w:t xml:space="preserve"> </w:t>
            </w:r>
            <w:proofErr w:type="spellStart"/>
            <w:r w:rsidRPr="00F47298">
              <w:t>Funding</w:t>
            </w:r>
            <w:proofErr w:type="spellEnd"/>
            <w:r w:rsidRPr="00F47298">
              <w:t xml:space="preserve"> </w:t>
            </w:r>
            <w:proofErr w:type="spellStart"/>
            <w:r w:rsidRPr="00F47298">
              <w:t>Pool</w:t>
            </w:r>
            <w:proofErr w:type="spellEnd"/>
            <w:r w:rsidRPr="00F47298">
              <w:t>»)</w:t>
            </w:r>
          </w:p>
        </w:tc>
      </w:tr>
      <w:tr w:rsidR="000462BE" w:rsidRPr="00F47298" w14:paraId="404EC270" w14:textId="77777777" w:rsidTr="000462BE">
        <w:tc>
          <w:tcPr>
            <w:tcW w:w="421" w:type="dxa"/>
          </w:tcPr>
          <w:p w14:paraId="2DB2C7CD" w14:textId="2DE46D3E" w:rsidR="000462BE" w:rsidRPr="00F47298" w:rsidRDefault="000462BE" w:rsidP="00C93642">
            <w:pPr>
              <w:spacing w:line="254" w:lineRule="atLeast"/>
              <w:jc w:val="both"/>
              <w:textAlignment w:val="baseline"/>
            </w:pPr>
            <w:r w:rsidRPr="00F47298">
              <w:lastRenderedPageBreak/>
              <w:t>2</w:t>
            </w:r>
          </w:p>
        </w:tc>
        <w:tc>
          <w:tcPr>
            <w:tcW w:w="1417" w:type="dxa"/>
          </w:tcPr>
          <w:p w14:paraId="3EA7DC1D" w14:textId="277F277A" w:rsidR="000462BE" w:rsidRPr="00F47298" w:rsidRDefault="000462BE" w:rsidP="00C93642">
            <w:pPr>
              <w:spacing w:line="254" w:lineRule="atLeast"/>
              <w:jc w:val="both"/>
              <w:textAlignment w:val="baseline"/>
            </w:pPr>
            <w:r w:rsidRPr="00F47298">
              <w:rPr>
                <w:b/>
                <w:bCs/>
              </w:rPr>
              <w:t>Предмет закупівлі:</w:t>
            </w:r>
          </w:p>
        </w:tc>
        <w:tc>
          <w:tcPr>
            <w:tcW w:w="7791" w:type="dxa"/>
          </w:tcPr>
          <w:p w14:paraId="48B419CE" w14:textId="75632B3E" w:rsidR="000462BE" w:rsidRPr="00F47298" w:rsidRDefault="000462BE" w:rsidP="00C93642">
            <w:pPr>
              <w:spacing w:line="254" w:lineRule="atLeast"/>
              <w:jc w:val="both"/>
              <w:textAlignment w:val="baseline"/>
            </w:pPr>
            <w:r w:rsidRPr="00F47298">
              <w:t xml:space="preserve">Первинне (мобільне) укриття у вигляді модульної </w:t>
            </w:r>
            <w:proofErr w:type="spellStart"/>
            <w:r w:rsidRPr="00F47298">
              <w:t>швидкоспоруджуваної</w:t>
            </w:r>
            <w:proofErr w:type="spellEnd"/>
            <w:r w:rsidR="006012C0" w:rsidRPr="00F47298">
              <w:t xml:space="preserve"> захисної</w:t>
            </w:r>
            <w:r w:rsidRPr="00F47298">
              <w:t xml:space="preserve"> споруди (разом з доставкою та монтажем)</w:t>
            </w:r>
          </w:p>
        </w:tc>
      </w:tr>
      <w:tr w:rsidR="000462BE" w:rsidRPr="00F47298" w14:paraId="374CA296" w14:textId="77777777" w:rsidTr="000462BE">
        <w:tc>
          <w:tcPr>
            <w:tcW w:w="421" w:type="dxa"/>
          </w:tcPr>
          <w:p w14:paraId="28860AEC" w14:textId="68CA3EB2" w:rsidR="000462BE" w:rsidRPr="00F47298" w:rsidRDefault="00E10FB1" w:rsidP="00C93642">
            <w:pPr>
              <w:spacing w:line="254" w:lineRule="atLeast"/>
              <w:jc w:val="both"/>
              <w:textAlignment w:val="baseline"/>
            </w:pPr>
            <w:r w:rsidRPr="00F47298">
              <w:t>3</w:t>
            </w:r>
          </w:p>
        </w:tc>
        <w:tc>
          <w:tcPr>
            <w:tcW w:w="1417" w:type="dxa"/>
          </w:tcPr>
          <w:p w14:paraId="395DB71B" w14:textId="6CA01258" w:rsidR="000462BE" w:rsidRPr="00F47298" w:rsidRDefault="00057813" w:rsidP="00C93642">
            <w:pPr>
              <w:spacing w:line="254" w:lineRule="atLeast"/>
              <w:jc w:val="both"/>
              <w:textAlignment w:val="baseline"/>
            </w:pPr>
            <w:r w:rsidRPr="00F47298">
              <w:rPr>
                <w:b/>
                <w:bCs/>
              </w:rPr>
              <w:t>Термін подачі пропозиції:</w:t>
            </w:r>
          </w:p>
        </w:tc>
        <w:tc>
          <w:tcPr>
            <w:tcW w:w="7791" w:type="dxa"/>
          </w:tcPr>
          <w:p w14:paraId="540ACD30" w14:textId="40299A04" w:rsidR="00057813" w:rsidRPr="00F47298" w:rsidRDefault="00057813" w:rsidP="00057813">
            <w:pPr>
              <w:jc w:val="both"/>
            </w:pPr>
            <w:r w:rsidRPr="00F47298">
              <w:rPr>
                <w:bCs/>
              </w:rPr>
              <w:t xml:space="preserve">До 4 </w:t>
            </w:r>
            <w:r w:rsidR="00E10FB1" w:rsidRPr="00F47298">
              <w:rPr>
                <w:bCs/>
              </w:rPr>
              <w:t>жовтня</w:t>
            </w:r>
            <w:r w:rsidRPr="00F47298">
              <w:rPr>
                <w:bCs/>
              </w:rPr>
              <w:t xml:space="preserve"> 2024 р. 18:00 включно;</w:t>
            </w:r>
          </w:p>
          <w:p w14:paraId="5B466990" w14:textId="77777777" w:rsidR="000462BE" w:rsidRPr="00F47298" w:rsidRDefault="000462BE" w:rsidP="00C93642">
            <w:pPr>
              <w:spacing w:line="254" w:lineRule="atLeast"/>
              <w:jc w:val="both"/>
              <w:textAlignment w:val="baseline"/>
            </w:pPr>
          </w:p>
        </w:tc>
      </w:tr>
      <w:tr w:rsidR="000462BE" w:rsidRPr="00F47298" w14:paraId="0ADA708E" w14:textId="77777777" w:rsidTr="000462BE">
        <w:tc>
          <w:tcPr>
            <w:tcW w:w="421" w:type="dxa"/>
          </w:tcPr>
          <w:p w14:paraId="12063634" w14:textId="31D432DE" w:rsidR="000462BE" w:rsidRPr="00F47298" w:rsidRDefault="00E10FB1" w:rsidP="00C93642">
            <w:pPr>
              <w:spacing w:line="254" w:lineRule="atLeast"/>
              <w:jc w:val="both"/>
              <w:textAlignment w:val="baseline"/>
            </w:pPr>
            <w:r w:rsidRPr="00F47298">
              <w:t>4</w:t>
            </w:r>
          </w:p>
        </w:tc>
        <w:tc>
          <w:tcPr>
            <w:tcW w:w="1417" w:type="dxa"/>
          </w:tcPr>
          <w:p w14:paraId="135A16F9" w14:textId="348BE514" w:rsidR="000462BE" w:rsidRPr="00F47298" w:rsidRDefault="00E10FB1" w:rsidP="00C93642">
            <w:pPr>
              <w:spacing w:line="254" w:lineRule="atLeast"/>
              <w:jc w:val="both"/>
              <w:textAlignment w:val="baseline"/>
            </w:pPr>
            <w:r w:rsidRPr="00F47298">
              <w:rPr>
                <w:b/>
                <w:bCs/>
              </w:rPr>
              <w:t>Перелік додатків до тендерного запрошення</w:t>
            </w:r>
          </w:p>
        </w:tc>
        <w:tc>
          <w:tcPr>
            <w:tcW w:w="7791" w:type="dxa"/>
          </w:tcPr>
          <w:p w14:paraId="4EC43751" w14:textId="77777777" w:rsidR="00E10FB1" w:rsidRPr="00F47298" w:rsidRDefault="00E10FB1" w:rsidP="00E10FB1">
            <w:pPr>
              <w:jc w:val="both"/>
            </w:pPr>
            <w:r w:rsidRPr="00F47298">
              <w:rPr>
                <w:b/>
              </w:rPr>
              <w:t>Додаток №1</w:t>
            </w:r>
            <w:r w:rsidRPr="00F47298">
              <w:t xml:space="preserve"> форма тендерної пропозиції для заповнення учасником закупівлі;</w:t>
            </w:r>
          </w:p>
          <w:p w14:paraId="588B084C" w14:textId="1F145C7F" w:rsidR="00E10FB1" w:rsidRPr="00F47298" w:rsidRDefault="00E10FB1" w:rsidP="00E10FB1">
            <w:pPr>
              <w:jc w:val="both"/>
            </w:pPr>
            <w:r w:rsidRPr="00F47298">
              <w:rPr>
                <w:b/>
              </w:rPr>
              <w:t>Додаток №2</w:t>
            </w:r>
            <w:r w:rsidRPr="00F47298">
              <w:t xml:space="preserve"> Технічна специфікація  (інформація про необхідні технічні, якісні та кількісні характеристики предмета закупівлі);</w:t>
            </w:r>
          </w:p>
          <w:p w14:paraId="6B2D3360" w14:textId="57DA4A3A" w:rsidR="006012C0" w:rsidRPr="00F47298" w:rsidRDefault="006012C0" w:rsidP="00E10FB1">
            <w:pPr>
              <w:jc w:val="both"/>
            </w:pPr>
            <w:r w:rsidRPr="00F47298">
              <w:rPr>
                <w:b/>
              </w:rPr>
              <w:t xml:space="preserve">Додаток </w:t>
            </w:r>
            <w:r w:rsidR="00E50BB8" w:rsidRPr="00F47298">
              <w:rPr>
                <w:b/>
              </w:rPr>
              <w:t>№3</w:t>
            </w:r>
            <w:r w:rsidR="00E50BB8" w:rsidRPr="00F47298">
              <w:t xml:space="preserve"> </w:t>
            </w:r>
            <w:proofErr w:type="spellStart"/>
            <w:r w:rsidR="00E50BB8" w:rsidRPr="00F47298">
              <w:t>Проєкт</w:t>
            </w:r>
            <w:proofErr w:type="spellEnd"/>
            <w:r w:rsidR="00E50BB8" w:rsidRPr="00F47298">
              <w:t xml:space="preserve"> договору </w:t>
            </w:r>
          </w:p>
          <w:p w14:paraId="02301D23" w14:textId="77777777" w:rsidR="000462BE" w:rsidRPr="00F47298" w:rsidRDefault="000462BE" w:rsidP="00C93642">
            <w:pPr>
              <w:spacing w:line="254" w:lineRule="atLeast"/>
              <w:jc w:val="both"/>
              <w:textAlignment w:val="baseline"/>
            </w:pPr>
          </w:p>
        </w:tc>
      </w:tr>
      <w:tr w:rsidR="000462BE" w:rsidRPr="00F47298" w14:paraId="7E58FD4A" w14:textId="77777777" w:rsidTr="000462BE">
        <w:tc>
          <w:tcPr>
            <w:tcW w:w="421" w:type="dxa"/>
          </w:tcPr>
          <w:p w14:paraId="791CAAD6" w14:textId="4524EE59" w:rsidR="000462BE" w:rsidRPr="00F47298" w:rsidRDefault="00E10FB1" w:rsidP="00C93642">
            <w:pPr>
              <w:spacing w:line="254" w:lineRule="atLeast"/>
              <w:jc w:val="both"/>
              <w:textAlignment w:val="baseline"/>
            </w:pPr>
            <w:r w:rsidRPr="00F47298">
              <w:t>5</w:t>
            </w:r>
          </w:p>
        </w:tc>
        <w:tc>
          <w:tcPr>
            <w:tcW w:w="1417" w:type="dxa"/>
          </w:tcPr>
          <w:p w14:paraId="5BD2CDDD" w14:textId="2D1F8E4C" w:rsidR="000462BE" w:rsidRPr="00F47298" w:rsidRDefault="00E10FB1" w:rsidP="00C93642">
            <w:pPr>
              <w:spacing w:line="254" w:lineRule="atLeast"/>
              <w:jc w:val="both"/>
              <w:textAlignment w:val="baseline"/>
            </w:pPr>
            <w:r w:rsidRPr="00F47298">
              <w:rPr>
                <w:b/>
                <w:bCs/>
              </w:rPr>
              <w:t>Умови та терміни поставки</w:t>
            </w:r>
          </w:p>
        </w:tc>
        <w:tc>
          <w:tcPr>
            <w:tcW w:w="7791" w:type="dxa"/>
          </w:tcPr>
          <w:p w14:paraId="4FB1D72E" w14:textId="77777777" w:rsidR="00741BEF" w:rsidRPr="00F47298" w:rsidRDefault="00741BEF" w:rsidP="00741BEF">
            <w:pPr>
              <w:spacing w:line="254" w:lineRule="atLeast"/>
              <w:jc w:val="both"/>
              <w:textAlignment w:val="baseline"/>
              <w:rPr>
                <w:b/>
              </w:rPr>
            </w:pPr>
            <w:r w:rsidRPr="00F47298">
              <w:t xml:space="preserve">Поставка та монтаж  захисних споруд здійснюється в строк до 45 календарних днів з моменту підписання договору. </w:t>
            </w:r>
            <w:r w:rsidRPr="00F47298">
              <w:rPr>
                <w:b/>
              </w:rPr>
              <w:t xml:space="preserve">Строк поставки коротший за 45 днів вважатиметься перевагою; </w:t>
            </w:r>
          </w:p>
          <w:p w14:paraId="7498DC05" w14:textId="3EE306A7" w:rsidR="00741BEF" w:rsidRPr="00F47298" w:rsidRDefault="00741BEF" w:rsidP="00741BEF">
            <w:pPr>
              <w:spacing w:line="254" w:lineRule="atLeast"/>
              <w:jc w:val="both"/>
              <w:textAlignment w:val="baseline"/>
            </w:pPr>
            <w:r w:rsidRPr="00F47298">
              <w:t xml:space="preserve">Витрати за доставку, монтаж, підготовчі роботи, зовнішнє та внутрішнє облаштування </w:t>
            </w:r>
            <w:r w:rsidR="00ED31BD" w:rsidRPr="00F47298">
              <w:t>споруд</w:t>
            </w:r>
            <w:r w:rsidRPr="00F47298">
              <w:t xml:space="preserve"> здійснюються за рахунок Постачальника (вартість має бути включено в ціну товару);</w:t>
            </w:r>
          </w:p>
          <w:p w14:paraId="273DA3A1" w14:textId="77777777" w:rsidR="00741BEF" w:rsidRPr="00F47298" w:rsidRDefault="00741BEF" w:rsidP="00741BEF">
            <w:pPr>
              <w:spacing w:line="254" w:lineRule="atLeast"/>
              <w:jc w:val="both"/>
              <w:textAlignment w:val="baseline"/>
            </w:pPr>
            <w:r w:rsidRPr="00F47298">
              <w:t xml:space="preserve">Замовник не несе відповідальності за збитки котрі сталися під час транспортування та/або підготовчих та/або монтажних робіт; </w:t>
            </w:r>
          </w:p>
          <w:p w14:paraId="6225B44E" w14:textId="2D173A5A" w:rsidR="000462BE" w:rsidRPr="00F47298" w:rsidRDefault="00741BEF" w:rsidP="00741BEF">
            <w:pPr>
              <w:spacing w:line="254" w:lineRule="atLeast"/>
              <w:jc w:val="both"/>
              <w:textAlignment w:val="baseline"/>
            </w:pPr>
            <w:r w:rsidRPr="00F47298">
              <w:t xml:space="preserve">Товар приймається на місці поставки товару після закінчення робіт з монтажу та необхідного зовнішнього та внутрішнього облаштування </w:t>
            </w:r>
            <w:r w:rsidR="00725A23" w:rsidRPr="00F47298">
              <w:t>після</w:t>
            </w:r>
            <w:r w:rsidRPr="00F47298">
              <w:t xml:space="preserve"> підписання видаткових накладних та</w:t>
            </w:r>
            <w:r w:rsidR="00B84F38" w:rsidRPr="00F47298">
              <w:t>/або</w:t>
            </w:r>
            <w:r w:rsidRPr="00F47298">
              <w:t xml:space="preserve"> актів прийому-передачі</w:t>
            </w:r>
            <w:r w:rsidR="00725A23" w:rsidRPr="00F47298">
              <w:t xml:space="preserve"> товару та/або актів прийому-передачі монтажних робіт </w:t>
            </w:r>
            <w:r w:rsidR="00A4210B" w:rsidRPr="00F47298">
              <w:t xml:space="preserve"> </w:t>
            </w:r>
            <w:r w:rsidRPr="00F47298">
              <w:t>двома сторонами</w:t>
            </w:r>
            <w:r w:rsidR="00725A23" w:rsidRPr="00F47298">
              <w:t>.</w:t>
            </w:r>
            <w:r w:rsidRPr="00F47298">
              <w:t xml:space="preserve"> </w:t>
            </w:r>
            <w:r w:rsidR="00725A23" w:rsidRPr="00F47298">
              <w:t>П</w:t>
            </w:r>
            <w:r w:rsidRPr="00F47298">
              <w:t>ід час приймання товару перевіряється відповідність поданої документації, технічних та якісних характеристик комплектуючих згідно договору.</w:t>
            </w:r>
          </w:p>
          <w:p w14:paraId="41308B33" w14:textId="78758810" w:rsidR="007C7FD7" w:rsidRPr="00F47298" w:rsidRDefault="007C7FD7" w:rsidP="00741BEF">
            <w:pPr>
              <w:spacing w:line="254" w:lineRule="atLeast"/>
              <w:jc w:val="both"/>
              <w:textAlignment w:val="baseline"/>
            </w:pPr>
            <w:r w:rsidRPr="00F47298">
              <w:t xml:space="preserve">Поставка та монтаж споруд здійснюється за </w:t>
            </w:r>
            <w:proofErr w:type="spellStart"/>
            <w:r w:rsidRPr="00F47298">
              <w:t>адресою</w:t>
            </w:r>
            <w:proofErr w:type="spellEnd"/>
            <w:r w:rsidRPr="00F47298">
              <w:t xml:space="preserve">: Київська область, </w:t>
            </w:r>
            <w:proofErr w:type="spellStart"/>
            <w:r w:rsidRPr="00F47298">
              <w:t>м.Бровари</w:t>
            </w:r>
            <w:proofErr w:type="spellEnd"/>
            <w:r w:rsidRPr="00F47298">
              <w:t xml:space="preserve"> </w:t>
            </w:r>
            <w:proofErr w:type="spellStart"/>
            <w:r w:rsidRPr="00F47298">
              <w:t>вул.Шевченка</w:t>
            </w:r>
            <w:proofErr w:type="spellEnd"/>
            <w:r w:rsidRPr="00F47298">
              <w:t xml:space="preserve"> 18 </w:t>
            </w:r>
          </w:p>
        </w:tc>
      </w:tr>
      <w:tr w:rsidR="00741BEF" w:rsidRPr="00F47298" w14:paraId="4C76FA19" w14:textId="77777777" w:rsidTr="000462BE">
        <w:tc>
          <w:tcPr>
            <w:tcW w:w="421" w:type="dxa"/>
          </w:tcPr>
          <w:p w14:paraId="02521BD6" w14:textId="4D86CBBA" w:rsidR="00741BEF" w:rsidRPr="00F47298" w:rsidRDefault="00741BEF" w:rsidP="00C93642">
            <w:pPr>
              <w:spacing w:line="254" w:lineRule="atLeast"/>
              <w:jc w:val="both"/>
              <w:textAlignment w:val="baseline"/>
            </w:pPr>
            <w:r w:rsidRPr="00F47298">
              <w:t>6</w:t>
            </w:r>
          </w:p>
        </w:tc>
        <w:tc>
          <w:tcPr>
            <w:tcW w:w="1417" w:type="dxa"/>
          </w:tcPr>
          <w:p w14:paraId="2302956B" w14:textId="3BCDEFA9" w:rsidR="00741BEF" w:rsidRPr="00F47298" w:rsidRDefault="00ED31BD" w:rsidP="00C93642">
            <w:pPr>
              <w:spacing w:line="254" w:lineRule="atLeast"/>
              <w:jc w:val="both"/>
              <w:textAlignment w:val="baseline"/>
              <w:rPr>
                <w:b/>
                <w:bCs/>
              </w:rPr>
            </w:pPr>
            <w:r w:rsidRPr="00F47298">
              <w:rPr>
                <w:b/>
                <w:bCs/>
              </w:rPr>
              <w:t>Супроводжувальні документи поставки:</w:t>
            </w:r>
          </w:p>
        </w:tc>
        <w:tc>
          <w:tcPr>
            <w:tcW w:w="7791" w:type="dxa"/>
          </w:tcPr>
          <w:p w14:paraId="2B161D39" w14:textId="77777777" w:rsidR="00ED31BD" w:rsidRPr="00F47298" w:rsidRDefault="00ED31BD" w:rsidP="00ED31BD">
            <w:pPr>
              <w:tabs>
                <w:tab w:val="left" w:pos="1380"/>
              </w:tabs>
              <w:jc w:val="both"/>
            </w:pPr>
            <w:r w:rsidRPr="00F47298">
              <w:t>- договір;</w:t>
            </w:r>
            <w:r w:rsidRPr="00F47298">
              <w:tab/>
            </w:r>
          </w:p>
          <w:p w14:paraId="0A6BDBDE" w14:textId="77777777" w:rsidR="00ED31BD" w:rsidRPr="00F47298" w:rsidRDefault="00ED31BD" w:rsidP="00ED31BD">
            <w:pPr>
              <w:jc w:val="both"/>
            </w:pPr>
            <w:r w:rsidRPr="00F47298">
              <w:t>- оригінал рахунку; </w:t>
            </w:r>
          </w:p>
          <w:p w14:paraId="66DE840D" w14:textId="77777777" w:rsidR="00ED31BD" w:rsidRPr="00F47298" w:rsidRDefault="00ED31BD" w:rsidP="00ED31BD">
            <w:pPr>
              <w:jc w:val="both"/>
            </w:pPr>
            <w:r w:rsidRPr="00F47298">
              <w:t>- оригінал видаткової накладної;</w:t>
            </w:r>
          </w:p>
          <w:p w14:paraId="017CCD9A" w14:textId="112A63BD" w:rsidR="00ED31BD" w:rsidRPr="00F47298" w:rsidRDefault="00ED31BD" w:rsidP="00ED31BD">
            <w:pPr>
              <w:jc w:val="both"/>
            </w:pPr>
            <w:r w:rsidRPr="00F47298">
              <w:t xml:space="preserve">- сертифікати якості (завірені копії); </w:t>
            </w:r>
          </w:p>
          <w:p w14:paraId="2BE84F7C" w14:textId="0AE74ED0" w:rsidR="00ED31BD" w:rsidRPr="00F47298" w:rsidRDefault="00ED31BD" w:rsidP="00ED31BD">
            <w:pPr>
              <w:jc w:val="both"/>
              <w:rPr>
                <w:lang w:val="ru-RU"/>
              </w:rPr>
            </w:pPr>
            <w:r w:rsidRPr="00F47298">
              <w:rPr>
                <w:lang w:val="ru-RU"/>
              </w:rPr>
              <w:t xml:space="preserve">- акт </w:t>
            </w:r>
            <w:proofErr w:type="spellStart"/>
            <w:r w:rsidRPr="00F47298">
              <w:rPr>
                <w:lang w:val="ru-RU"/>
              </w:rPr>
              <w:t>прийому-передачі</w:t>
            </w:r>
            <w:proofErr w:type="spellEnd"/>
            <w:r w:rsidRPr="00F47298">
              <w:rPr>
                <w:lang w:val="ru-RU"/>
              </w:rPr>
              <w:t xml:space="preserve"> товару</w:t>
            </w:r>
            <w:r w:rsidR="009B1BFE" w:rsidRPr="00F47298">
              <w:rPr>
                <w:lang w:val="ru-RU"/>
              </w:rPr>
              <w:t xml:space="preserve"> та/</w:t>
            </w:r>
            <w:proofErr w:type="spellStart"/>
            <w:r w:rsidR="009B1BFE" w:rsidRPr="00F47298">
              <w:rPr>
                <w:lang w:val="ru-RU"/>
              </w:rPr>
              <w:t>або</w:t>
            </w:r>
            <w:proofErr w:type="spellEnd"/>
            <w:r w:rsidRPr="00F47298">
              <w:rPr>
                <w:lang w:val="ru-RU"/>
              </w:rPr>
              <w:t xml:space="preserve"> </w:t>
            </w:r>
            <w:proofErr w:type="spellStart"/>
            <w:r w:rsidRPr="00F47298">
              <w:rPr>
                <w:lang w:val="ru-RU"/>
              </w:rPr>
              <w:t>монтажних</w:t>
            </w:r>
            <w:proofErr w:type="spellEnd"/>
            <w:r w:rsidRPr="00F47298">
              <w:rPr>
                <w:lang w:val="ru-RU"/>
              </w:rPr>
              <w:t xml:space="preserve"> </w:t>
            </w:r>
            <w:proofErr w:type="spellStart"/>
            <w:r w:rsidRPr="00F47298">
              <w:rPr>
                <w:lang w:val="ru-RU"/>
              </w:rPr>
              <w:t>робіт</w:t>
            </w:r>
            <w:proofErr w:type="spellEnd"/>
            <w:r w:rsidRPr="00F47298">
              <w:rPr>
                <w:lang w:val="ru-RU"/>
              </w:rPr>
              <w:t>;</w:t>
            </w:r>
          </w:p>
          <w:p w14:paraId="0A3E06EB" w14:textId="77777777" w:rsidR="00ED31BD" w:rsidRPr="00F47298" w:rsidRDefault="00ED31BD" w:rsidP="00ED31BD">
            <w:pPr>
              <w:ind w:left="40"/>
              <w:jc w:val="both"/>
            </w:pPr>
            <w:r w:rsidRPr="00F47298">
              <w:t>- паспорт та інструкція українською мовою для забезпечення вводу захисної споруди в експлуатацію;</w:t>
            </w:r>
          </w:p>
          <w:p w14:paraId="352AF7F3" w14:textId="77777777" w:rsidR="00741BEF" w:rsidRPr="00F47298" w:rsidRDefault="00741BEF" w:rsidP="00741BEF">
            <w:pPr>
              <w:spacing w:line="254" w:lineRule="atLeast"/>
              <w:jc w:val="both"/>
              <w:textAlignment w:val="baseline"/>
            </w:pPr>
          </w:p>
        </w:tc>
      </w:tr>
      <w:tr w:rsidR="00741BEF" w:rsidRPr="00F47298" w14:paraId="1055FAE5" w14:textId="77777777" w:rsidTr="000462BE">
        <w:tc>
          <w:tcPr>
            <w:tcW w:w="421" w:type="dxa"/>
          </w:tcPr>
          <w:p w14:paraId="74C74A77" w14:textId="474282AD" w:rsidR="00741BEF" w:rsidRPr="00F47298" w:rsidRDefault="00741BEF" w:rsidP="00C93642">
            <w:pPr>
              <w:spacing w:line="254" w:lineRule="atLeast"/>
              <w:jc w:val="both"/>
              <w:textAlignment w:val="baseline"/>
            </w:pPr>
            <w:r w:rsidRPr="00F47298">
              <w:t>7</w:t>
            </w:r>
          </w:p>
        </w:tc>
        <w:tc>
          <w:tcPr>
            <w:tcW w:w="1417" w:type="dxa"/>
          </w:tcPr>
          <w:p w14:paraId="1C80A90D" w14:textId="44179054" w:rsidR="00741BEF" w:rsidRPr="00F47298" w:rsidRDefault="00CA3093" w:rsidP="00C93642">
            <w:pPr>
              <w:spacing w:line="254" w:lineRule="atLeast"/>
              <w:jc w:val="both"/>
              <w:textAlignment w:val="baseline"/>
              <w:rPr>
                <w:b/>
                <w:bCs/>
              </w:rPr>
            </w:pPr>
            <w:r w:rsidRPr="00F47298">
              <w:rPr>
                <w:b/>
                <w:bCs/>
              </w:rPr>
              <w:t>Вимоги до предмету закупівлі:</w:t>
            </w:r>
          </w:p>
        </w:tc>
        <w:tc>
          <w:tcPr>
            <w:tcW w:w="7791" w:type="dxa"/>
          </w:tcPr>
          <w:p w14:paraId="1A75BF9B" w14:textId="598A75A0" w:rsidR="00CA3093" w:rsidRPr="00F47298" w:rsidRDefault="009037D5" w:rsidP="00A4210B">
            <w:pPr>
              <w:jc w:val="both"/>
            </w:pPr>
            <w:r w:rsidRPr="00F47298">
              <w:t xml:space="preserve">  </w:t>
            </w:r>
            <w:proofErr w:type="spellStart"/>
            <w:r w:rsidR="00CA3093" w:rsidRPr="00F47298">
              <w:t>Швидкоспоруджувальна</w:t>
            </w:r>
            <w:proofErr w:type="spellEnd"/>
            <w:r w:rsidR="00CA3093" w:rsidRPr="00F47298">
              <w:t xml:space="preserve"> захисна споруда цивільного захисту модульного типу повинна </w:t>
            </w:r>
            <w:r w:rsidR="00E50BB8" w:rsidRPr="00F47298">
              <w:t>забезпечувати</w:t>
            </w:r>
            <w:r w:rsidR="00A4210B" w:rsidRPr="00F47298">
              <w:t xml:space="preserve"> рівень</w:t>
            </w:r>
            <w:r w:rsidR="00CA3093" w:rsidRPr="00F47298">
              <w:t xml:space="preserve"> захисту</w:t>
            </w:r>
            <w:r w:rsidR="00A4210B" w:rsidRPr="00F47298">
              <w:t xml:space="preserve"> класом A-IV</w:t>
            </w:r>
            <w:r w:rsidR="00180D60" w:rsidRPr="00F47298">
              <w:t xml:space="preserve"> (або вище)</w:t>
            </w:r>
            <w:r w:rsidR="00A4210B" w:rsidRPr="00F47298">
              <w:t xml:space="preserve"> від дії надлишкового тиску ударної хвилі вибуху, згідно табл. А.1 додатку А ДБН В.2.2-5:2023</w:t>
            </w:r>
            <w:r w:rsidR="00E50BB8" w:rsidRPr="00F47298">
              <w:t>.</w:t>
            </w:r>
          </w:p>
          <w:p w14:paraId="045FE3BA" w14:textId="54210269" w:rsidR="00CA3093" w:rsidRPr="00F47298" w:rsidRDefault="00CA3093" w:rsidP="00CA3093">
            <w:pPr>
              <w:jc w:val="both"/>
            </w:pPr>
            <w:r w:rsidRPr="00F47298">
              <w:t xml:space="preserve">   Розміщення (встановлення) споруд на місцевості відбувається з дотриманням вимог Замовника та діючих нормативних документів;</w:t>
            </w:r>
          </w:p>
          <w:p w14:paraId="6DB00732" w14:textId="3F4BBC7D" w:rsidR="00CA3093" w:rsidRPr="00F47298" w:rsidRDefault="009A32FB" w:rsidP="00CA3093">
            <w:pPr>
              <w:jc w:val="both"/>
            </w:pPr>
            <w:r w:rsidRPr="00F47298">
              <w:t xml:space="preserve">   </w:t>
            </w:r>
            <w:r w:rsidR="00CA3093" w:rsidRPr="00F47298">
              <w:t xml:space="preserve">Елементи оснащення </w:t>
            </w:r>
            <w:r w:rsidR="008E38F5" w:rsidRPr="00F47298">
              <w:t>споруд</w:t>
            </w:r>
            <w:r w:rsidR="00CA3093" w:rsidRPr="00F47298">
              <w:t xml:space="preserve"> повинні бути новими, такими що не були у використанні.</w:t>
            </w:r>
          </w:p>
          <w:p w14:paraId="0EE207E8" w14:textId="77777777" w:rsidR="00741BEF" w:rsidRPr="00F47298" w:rsidRDefault="00741BEF" w:rsidP="00741BEF">
            <w:pPr>
              <w:spacing w:line="254" w:lineRule="atLeast"/>
              <w:jc w:val="both"/>
              <w:textAlignment w:val="baseline"/>
            </w:pPr>
          </w:p>
        </w:tc>
      </w:tr>
      <w:tr w:rsidR="001809DC" w:rsidRPr="00F47298" w14:paraId="35B915A7" w14:textId="77777777" w:rsidTr="000462BE">
        <w:tc>
          <w:tcPr>
            <w:tcW w:w="421" w:type="dxa"/>
          </w:tcPr>
          <w:p w14:paraId="5E6A797C" w14:textId="02817ECE" w:rsidR="001809DC" w:rsidRPr="00F47298" w:rsidRDefault="00401F2C" w:rsidP="00C93642">
            <w:pPr>
              <w:spacing w:line="254" w:lineRule="atLeast"/>
              <w:jc w:val="both"/>
              <w:textAlignment w:val="baseline"/>
            </w:pPr>
            <w:r w:rsidRPr="00F47298">
              <w:t>8</w:t>
            </w:r>
          </w:p>
        </w:tc>
        <w:tc>
          <w:tcPr>
            <w:tcW w:w="1417" w:type="dxa"/>
          </w:tcPr>
          <w:p w14:paraId="35C38468" w14:textId="1D8E989D" w:rsidR="001809DC" w:rsidRPr="00F47298" w:rsidRDefault="00401F2C" w:rsidP="00C93642">
            <w:pPr>
              <w:spacing w:line="254" w:lineRule="atLeast"/>
              <w:jc w:val="both"/>
              <w:textAlignment w:val="baseline"/>
              <w:rPr>
                <w:b/>
                <w:bCs/>
              </w:rPr>
            </w:pPr>
            <w:r w:rsidRPr="00F47298">
              <w:rPr>
                <w:b/>
                <w:bCs/>
              </w:rPr>
              <w:t>Гарантія якості:</w:t>
            </w:r>
          </w:p>
        </w:tc>
        <w:tc>
          <w:tcPr>
            <w:tcW w:w="7791" w:type="dxa"/>
          </w:tcPr>
          <w:p w14:paraId="5BA4C1FE" w14:textId="311C39E7" w:rsidR="00401F2C" w:rsidRPr="00F47298" w:rsidRDefault="00401F2C" w:rsidP="00401F2C">
            <w:pPr>
              <w:rPr>
                <w:b/>
              </w:rPr>
            </w:pPr>
            <w:r w:rsidRPr="00F47298">
              <w:rPr>
                <w:b/>
              </w:rPr>
              <w:t>Гарантійний строк з дня введення споруди в експлуатацію складає не менше 36 місяців;</w:t>
            </w:r>
          </w:p>
          <w:p w14:paraId="22414868" w14:textId="77777777" w:rsidR="00401F2C" w:rsidRPr="00F47298" w:rsidRDefault="00401F2C" w:rsidP="00401F2C">
            <w:r w:rsidRPr="00F47298">
              <w:lastRenderedPageBreak/>
              <w:t>Неякісний товар підлягає обов’язковій заміні. Всі витрати, пов’язані із заміною товару несе Постачальник;</w:t>
            </w:r>
          </w:p>
          <w:p w14:paraId="3D837ED2" w14:textId="77777777" w:rsidR="00401F2C" w:rsidRPr="00F47298" w:rsidRDefault="00401F2C" w:rsidP="00401F2C">
            <w:r w:rsidRPr="00F47298">
              <w:t>Постачальник гарантує, що товар є таким, що не має негативного впливу на навколишнє довкілля та що його технічні та якісні характеристики відповідають встановленим законодавством нормам;</w:t>
            </w:r>
          </w:p>
          <w:p w14:paraId="28BB5503" w14:textId="78A50B3D" w:rsidR="001809DC" w:rsidRPr="00F47298" w:rsidRDefault="00401F2C" w:rsidP="00401F2C">
            <w:r w:rsidRPr="00F47298">
              <w:t>Рік виготовлення не раніше 2023 року;</w:t>
            </w:r>
          </w:p>
        </w:tc>
      </w:tr>
      <w:tr w:rsidR="00401F2C" w:rsidRPr="00F47298" w14:paraId="04C30956" w14:textId="77777777" w:rsidTr="000462BE">
        <w:tc>
          <w:tcPr>
            <w:tcW w:w="421" w:type="dxa"/>
          </w:tcPr>
          <w:p w14:paraId="5D71F176" w14:textId="10059B78" w:rsidR="00401F2C" w:rsidRPr="00F47298" w:rsidRDefault="00401F2C" w:rsidP="00C93642">
            <w:pPr>
              <w:spacing w:line="254" w:lineRule="atLeast"/>
              <w:jc w:val="both"/>
              <w:textAlignment w:val="baseline"/>
            </w:pPr>
            <w:r w:rsidRPr="00F47298">
              <w:lastRenderedPageBreak/>
              <w:t>9</w:t>
            </w:r>
          </w:p>
        </w:tc>
        <w:tc>
          <w:tcPr>
            <w:tcW w:w="1417" w:type="dxa"/>
          </w:tcPr>
          <w:p w14:paraId="77491C5F" w14:textId="29B14089" w:rsidR="00401F2C" w:rsidRPr="00F47298" w:rsidRDefault="00401F2C" w:rsidP="00C93642">
            <w:pPr>
              <w:spacing w:line="254" w:lineRule="atLeast"/>
              <w:jc w:val="both"/>
              <w:textAlignment w:val="baseline"/>
              <w:rPr>
                <w:b/>
                <w:bCs/>
              </w:rPr>
            </w:pPr>
            <w:r w:rsidRPr="00F47298">
              <w:rPr>
                <w:b/>
                <w:bCs/>
              </w:rPr>
              <w:t>Умови та спосіб оплати, порядок ціноутворення:</w:t>
            </w:r>
          </w:p>
        </w:tc>
        <w:tc>
          <w:tcPr>
            <w:tcW w:w="7791" w:type="dxa"/>
          </w:tcPr>
          <w:p w14:paraId="6B69BB8C" w14:textId="129F2F56" w:rsidR="00401F2C" w:rsidRPr="00F47298" w:rsidRDefault="00401F2C" w:rsidP="00401F2C">
            <w:pPr>
              <w:rPr>
                <w:b/>
              </w:rPr>
            </w:pPr>
            <w:r w:rsidRPr="00F47298">
              <w:rPr>
                <w:b/>
              </w:rPr>
              <w:t xml:space="preserve">Постачальник визначає ціну на Товар, який він пропонує поставити за Договором, з урахуванням податків і зборів, що сплачуються або мають бути сплачені, транспортування, завантаження, розвантаження, монтажних робіт, зовнішнього та внутрішнього облаштування, сплату митних тарифів та інших витрат згідно вимог діючих законодавчих і розпорядчих актів місцевого самоврядування щодо формування ціни. </w:t>
            </w:r>
          </w:p>
          <w:p w14:paraId="6C43538E" w14:textId="77777777" w:rsidR="00401F2C" w:rsidRPr="00F47298" w:rsidRDefault="00401F2C" w:rsidP="00401F2C">
            <w:pPr>
              <w:rPr>
                <w:b/>
              </w:rPr>
            </w:pPr>
            <w:r w:rsidRPr="00F47298">
              <w:rPr>
                <w:b/>
              </w:rPr>
              <w:t>- оплата здійснюється на підставі укладеного договору по безготівковому рахунку;</w:t>
            </w:r>
          </w:p>
          <w:p w14:paraId="4AD266EA" w14:textId="28CDEEFB" w:rsidR="00401F2C" w:rsidRPr="00F47298" w:rsidRDefault="00401F2C" w:rsidP="00401F2C">
            <w:pPr>
              <w:rPr>
                <w:b/>
              </w:rPr>
            </w:pPr>
            <w:r w:rsidRPr="00F47298">
              <w:rPr>
                <w:b/>
              </w:rPr>
              <w:t xml:space="preserve">- перевага надається </w:t>
            </w:r>
            <w:r w:rsidR="00671928" w:rsidRPr="00F47298">
              <w:rPr>
                <w:b/>
              </w:rPr>
              <w:t xml:space="preserve">пропозиціям з </w:t>
            </w:r>
            <w:r w:rsidRPr="00F47298">
              <w:rPr>
                <w:b/>
              </w:rPr>
              <w:t>можлив</w:t>
            </w:r>
            <w:r w:rsidR="00671928" w:rsidRPr="00F47298">
              <w:rPr>
                <w:b/>
              </w:rPr>
              <w:t>істю</w:t>
            </w:r>
            <w:r w:rsidRPr="00F47298">
              <w:rPr>
                <w:b/>
              </w:rPr>
              <w:t xml:space="preserve"> </w:t>
            </w:r>
            <w:r w:rsidR="00671928" w:rsidRPr="00F47298">
              <w:rPr>
                <w:b/>
              </w:rPr>
              <w:t>часткової</w:t>
            </w:r>
            <w:r w:rsidR="006D0159" w:rsidRPr="00F47298">
              <w:rPr>
                <w:b/>
              </w:rPr>
              <w:t>/повної</w:t>
            </w:r>
            <w:r w:rsidR="00671928" w:rsidRPr="00F47298">
              <w:rPr>
                <w:b/>
              </w:rPr>
              <w:t xml:space="preserve"> оплати</w:t>
            </w:r>
            <w:r w:rsidR="006D0159" w:rsidRPr="00F47298">
              <w:rPr>
                <w:b/>
              </w:rPr>
              <w:t xml:space="preserve"> після поставки та завершення монтажних робіт</w:t>
            </w:r>
            <w:r w:rsidRPr="00F47298">
              <w:rPr>
                <w:b/>
              </w:rPr>
              <w:t>;</w:t>
            </w:r>
          </w:p>
        </w:tc>
      </w:tr>
      <w:tr w:rsidR="00401F2C" w:rsidRPr="00F47298" w14:paraId="29B587AD" w14:textId="77777777" w:rsidTr="000462BE">
        <w:tc>
          <w:tcPr>
            <w:tcW w:w="421" w:type="dxa"/>
          </w:tcPr>
          <w:p w14:paraId="7AEE06CC" w14:textId="36EFDD51" w:rsidR="00401F2C" w:rsidRPr="00F47298" w:rsidRDefault="00401F2C" w:rsidP="00C93642">
            <w:pPr>
              <w:spacing w:line="254" w:lineRule="atLeast"/>
              <w:jc w:val="both"/>
              <w:textAlignment w:val="baseline"/>
            </w:pPr>
            <w:r w:rsidRPr="00F47298">
              <w:t>10</w:t>
            </w:r>
          </w:p>
        </w:tc>
        <w:tc>
          <w:tcPr>
            <w:tcW w:w="1417" w:type="dxa"/>
          </w:tcPr>
          <w:p w14:paraId="6904666D" w14:textId="77777777" w:rsidR="00401F2C" w:rsidRPr="00F47298" w:rsidRDefault="00401F2C" w:rsidP="00401F2C">
            <w:pPr>
              <w:jc w:val="both"/>
            </w:pPr>
            <w:r w:rsidRPr="00F47298">
              <w:rPr>
                <w:b/>
                <w:bCs/>
              </w:rPr>
              <w:t>Порядок подання  пропозиції:</w:t>
            </w:r>
          </w:p>
          <w:p w14:paraId="1887B41A" w14:textId="77777777" w:rsidR="00401F2C" w:rsidRPr="00F47298" w:rsidRDefault="00401F2C" w:rsidP="00C93642">
            <w:pPr>
              <w:spacing w:line="254" w:lineRule="atLeast"/>
              <w:jc w:val="both"/>
              <w:textAlignment w:val="baseline"/>
              <w:rPr>
                <w:b/>
                <w:bCs/>
              </w:rPr>
            </w:pPr>
          </w:p>
        </w:tc>
        <w:tc>
          <w:tcPr>
            <w:tcW w:w="7791" w:type="dxa"/>
          </w:tcPr>
          <w:p w14:paraId="64DA2FCD" w14:textId="77777777" w:rsidR="00401F2C" w:rsidRPr="00F47298" w:rsidRDefault="00401F2C" w:rsidP="00401F2C">
            <w:pPr>
              <w:rPr>
                <w:b/>
              </w:rPr>
            </w:pPr>
            <w:r w:rsidRPr="00F47298">
              <w:rPr>
                <w:b/>
              </w:rPr>
              <w:t xml:space="preserve">- надіслати заповнений Додаток №1, </w:t>
            </w:r>
            <w:proofErr w:type="spellStart"/>
            <w:r w:rsidRPr="00F47298">
              <w:rPr>
                <w:b/>
              </w:rPr>
              <w:t>відсканований</w:t>
            </w:r>
            <w:proofErr w:type="spellEnd"/>
            <w:r w:rsidRPr="00F47298">
              <w:rPr>
                <w:b/>
              </w:rPr>
              <w:t>, з підписом/печаткою керівника та у форматі Word (для опрацювання наданої інформації);</w:t>
            </w:r>
          </w:p>
          <w:p w14:paraId="2168C695" w14:textId="77777777" w:rsidR="00401F2C" w:rsidRPr="00F47298" w:rsidRDefault="00401F2C" w:rsidP="00401F2C">
            <w:pPr>
              <w:rPr>
                <w:b/>
              </w:rPr>
            </w:pPr>
            <w:r w:rsidRPr="00F47298">
              <w:rPr>
                <w:b/>
              </w:rPr>
              <w:t xml:space="preserve">- погодження з умовами </w:t>
            </w:r>
            <w:proofErr w:type="spellStart"/>
            <w:r w:rsidRPr="00F47298">
              <w:rPr>
                <w:b/>
              </w:rPr>
              <w:t>проєкту</w:t>
            </w:r>
            <w:proofErr w:type="spellEnd"/>
            <w:r w:rsidRPr="00F47298">
              <w:rPr>
                <w:b/>
              </w:rPr>
              <w:t xml:space="preserve"> договору (Додаток №3) в довільній формі;</w:t>
            </w:r>
          </w:p>
          <w:p w14:paraId="4B970650" w14:textId="6BF12634" w:rsidR="00401F2C" w:rsidRPr="00F47298" w:rsidRDefault="00401F2C" w:rsidP="00401F2C">
            <w:pPr>
              <w:rPr>
                <w:b/>
              </w:rPr>
            </w:pPr>
            <w:r w:rsidRPr="00F47298">
              <w:rPr>
                <w:b/>
              </w:rPr>
              <w:t xml:space="preserve">- погодження в довільній формі щодо технічної можливості здійснення доставки та монтажу захисної споруди (споруд) з урахуванням місцевості, </w:t>
            </w:r>
            <w:proofErr w:type="spellStart"/>
            <w:r w:rsidRPr="00F47298">
              <w:rPr>
                <w:b/>
              </w:rPr>
              <w:t>під'їздних</w:t>
            </w:r>
            <w:proofErr w:type="spellEnd"/>
            <w:r w:rsidRPr="00F47298">
              <w:rPr>
                <w:b/>
              </w:rPr>
              <w:t xml:space="preserve"> шляхів та наявної інфраструктури;</w:t>
            </w:r>
          </w:p>
          <w:p w14:paraId="7BDA1023" w14:textId="77777777" w:rsidR="00401F2C" w:rsidRPr="00F47298" w:rsidRDefault="00401F2C" w:rsidP="00401F2C">
            <w:pPr>
              <w:rPr>
                <w:b/>
              </w:rPr>
            </w:pPr>
            <w:r w:rsidRPr="00F47298">
              <w:rPr>
                <w:b/>
              </w:rPr>
              <w:t>-  копія свідоцтва про державну реєстрацію;</w:t>
            </w:r>
          </w:p>
          <w:p w14:paraId="77AA1030" w14:textId="77777777" w:rsidR="00401F2C" w:rsidRPr="00F47298" w:rsidRDefault="00401F2C" w:rsidP="00401F2C">
            <w:pPr>
              <w:rPr>
                <w:b/>
              </w:rPr>
            </w:pPr>
            <w:r w:rsidRPr="00F47298">
              <w:rPr>
                <w:b/>
              </w:rPr>
              <w:t xml:space="preserve">-  </w:t>
            </w:r>
            <w:proofErr w:type="spellStart"/>
            <w:r w:rsidRPr="00F47298">
              <w:rPr>
                <w:b/>
              </w:rPr>
              <w:t>скан</w:t>
            </w:r>
            <w:proofErr w:type="spellEnd"/>
            <w:r w:rsidRPr="00F47298">
              <w:rPr>
                <w:b/>
              </w:rPr>
              <w:t>-копія паспорту (для ФОП);</w:t>
            </w:r>
          </w:p>
          <w:p w14:paraId="523BFCD8" w14:textId="77777777" w:rsidR="00401F2C" w:rsidRPr="00F47298" w:rsidRDefault="00401F2C" w:rsidP="00401F2C">
            <w:pPr>
              <w:rPr>
                <w:b/>
              </w:rPr>
            </w:pPr>
            <w:r w:rsidRPr="00F47298">
              <w:rPr>
                <w:b/>
              </w:rPr>
              <w:t>-   копія документу про статус платника податків;</w:t>
            </w:r>
          </w:p>
          <w:p w14:paraId="625FCA9A" w14:textId="52FA8EC5" w:rsidR="00401F2C" w:rsidRPr="00F47298" w:rsidRDefault="00401F2C" w:rsidP="00401F2C">
            <w:pPr>
              <w:rPr>
                <w:b/>
              </w:rPr>
            </w:pPr>
            <w:r w:rsidRPr="00F47298">
              <w:rPr>
                <w:b/>
              </w:rPr>
              <w:t>-  сертифікат</w:t>
            </w:r>
            <w:r w:rsidR="00634F85" w:rsidRPr="00F47298">
              <w:rPr>
                <w:b/>
              </w:rPr>
              <w:t>и</w:t>
            </w:r>
            <w:r w:rsidRPr="00F47298">
              <w:rPr>
                <w:b/>
              </w:rPr>
              <w:t xml:space="preserve"> відповідності</w:t>
            </w:r>
            <w:r w:rsidR="00125731" w:rsidRPr="00F47298">
              <w:rPr>
                <w:b/>
              </w:rPr>
              <w:t xml:space="preserve"> продукції</w:t>
            </w:r>
            <w:r w:rsidR="00634F85" w:rsidRPr="00F47298">
              <w:rPr>
                <w:b/>
              </w:rPr>
              <w:t xml:space="preserve"> вимогам ДСТУ 9195:2022, ДБН В.2.2-5:2023 (в цілому, або частково</w:t>
            </w:r>
            <w:r w:rsidR="0001527F" w:rsidRPr="00F47298">
              <w:rPr>
                <w:b/>
              </w:rPr>
              <w:t>)</w:t>
            </w:r>
            <w:r w:rsidR="00125731" w:rsidRPr="00F47298">
              <w:rPr>
                <w:b/>
              </w:rPr>
              <w:t xml:space="preserve">, </w:t>
            </w:r>
            <w:proofErr w:type="spellStart"/>
            <w:r w:rsidR="00125731" w:rsidRPr="00F47298">
              <w:rPr>
                <w:b/>
              </w:rPr>
              <w:t>обов</w:t>
            </w:r>
            <w:proofErr w:type="spellEnd"/>
            <w:r w:rsidR="00125731" w:rsidRPr="00F47298">
              <w:rPr>
                <w:b/>
                <w:lang w:val="en-US"/>
              </w:rPr>
              <w:t>’</w:t>
            </w:r>
            <w:proofErr w:type="spellStart"/>
            <w:r w:rsidR="00125731" w:rsidRPr="00F47298">
              <w:rPr>
                <w:b/>
              </w:rPr>
              <w:t>язкова</w:t>
            </w:r>
            <w:proofErr w:type="spellEnd"/>
            <w:r w:rsidR="00125731" w:rsidRPr="00F47298">
              <w:rPr>
                <w:b/>
              </w:rPr>
              <w:t xml:space="preserve"> відповідність ДСТУ 9195:2022</w:t>
            </w:r>
            <w:r w:rsidR="0001527F" w:rsidRPr="00F47298">
              <w:rPr>
                <w:b/>
              </w:rPr>
              <w:t>,</w:t>
            </w:r>
            <w:r w:rsidR="00125731" w:rsidRPr="00F47298">
              <w:rPr>
                <w:b/>
              </w:rPr>
              <w:t xml:space="preserve"> ДБН В.2.2-5:2023 в частині</w:t>
            </w:r>
            <w:r w:rsidR="00D22B92" w:rsidRPr="00F47298">
              <w:rPr>
                <w:b/>
              </w:rPr>
              <w:t xml:space="preserve"> захисних характеристик від звичайних засобів ураження</w:t>
            </w:r>
            <w:r w:rsidR="00C51F85" w:rsidRPr="00F47298">
              <w:rPr>
                <w:b/>
              </w:rPr>
              <w:t xml:space="preserve"> класу захисту </w:t>
            </w:r>
            <w:r w:rsidR="00C51F85" w:rsidRPr="00F47298">
              <w:rPr>
                <w:b/>
                <w:lang w:val="en-US"/>
              </w:rPr>
              <w:t>IV</w:t>
            </w:r>
            <w:r w:rsidR="007565CC" w:rsidRPr="00F47298">
              <w:rPr>
                <w:b/>
              </w:rPr>
              <w:t xml:space="preserve"> або вище,</w:t>
            </w:r>
            <w:r w:rsidR="00C51F85" w:rsidRPr="00F47298">
              <w:rPr>
                <w:b/>
                <w:lang w:val="en-US"/>
              </w:rPr>
              <w:t xml:space="preserve"> </w:t>
            </w:r>
            <w:r w:rsidR="00C51F85" w:rsidRPr="00F47298">
              <w:rPr>
                <w:b/>
              </w:rPr>
              <w:t>згідно табл. А.1 додатку А ДБН В.2.2-5:2023</w:t>
            </w:r>
            <w:r w:rsidR="00D22B92" w:rsidRPr="00F47298">
              <w:rPr>
                <w:b/>
              </w:rPr>
              <w:t>.</w:t>
            </w:r>
            <w:r w:rsidRPr="00F47298">
              <w:rPr>
                <w:b/>
              </w:rPr>
              <w:t xml:space="preserve"> </w:t>
            </w:r>
            <w:r w:rsidR="00D22B92" w:rsidRPr="00F47298">
              <w:rPr>
                <w:b/>
              </w:rPr>
              <w:t xml:space="preserve">Сертифікати мають бути </w:t>
            </w:r>
            <w:r w:rsidRPr="00F47298">
              <w:rPr>
                <w:b/>
              </w:rPr>
              <w:t>видан</w:t>
            </w:r>
            <w:r w:rsidR="00634F85" w:rsidRPr="00F47298">
              <w:rPr>
                <w:b/>
              </w:rPr>
              <w:t>і</w:t>
            </w:r>
            <w:r w:rsidRPr="00F47298">
              <w:rPr>
                <w:b/>
              </w:rPr>
              <w:t xml:space="preserve"> організацією/установою яка має Атестат про акредитацію НААУ, що засвідчує право проводити сертифікацію  відповідності будівельних споруд</w:t>
            </w:r>
            <w:r w:rsidR="00634F85" w:rsidRPr="00F47298">
              <w:rPr>
                <w:b/>
              </w:rPr>
              <w:t xml:space="preserve">. </w:t>
            </w:r>
            <w:r w:rsidRPr="00F47298">
              <w:rPr>
                <w:b/>
              </w:rPr>
              <w:t>;</w:t>
            </w:r>
          </w:p>
          <w:p w14:paraId="0FEC5183" w14:textId="77777777" w:rsidR="00401F2C" w:rsidRPr="00F47298" w:rsidRDefault="00401F2C" w:rsidP="00401F2C">
            <w:pPr>
              <w:rPr>
                <w:b/>
              </w:rPr>
            </w:pPr>
            <w:r w:rsidRPr="00F47298">
              <w:rPr>
                <w:b/>
              </w:rPr>
              <w:t>- паспорт та інструкція українською мовою для забезпечення вводу захисної споруди в експлуатацію;</w:t>
            </w:r>
          </w:p>
          <w:p w14:paraId="77FFC0B7" w14:textId="77777777" w:rsidR="00401F2C" w:rsidRPr="00F47298" w:rsidRDefault="00401F2C" w:rsidP="00401F2C">
            <w:pPr>
              <w:rPr>
                <w:b/>
              </w:rPr>
            </w:pPr>
            <w:r w:rsidRPr="00F47298">
              <w:rPr>
                <w:b/>
              </w:rPr>
              <w:t xml:space="preserve">- Інформація в довільній формі (буде вважатись перевагою) (з посиланням на протокол випробувань, або сертифікат) стосовно матеріалів які використані в виробництві виробу (клас бетону за міцністю, марка бетону за морозостійкістю, марка бетону за водонепроникністю, арматура яка використовується та її </w:t>
            </w:r>
            <w:proofErr w:type="spellStart"/>
            <w:r w:rsidRPr="00F47298">
              <w:rPr>
                <w:b/>
              </w:rPr>
              <w:t>характеритики</w:t>
            </w:r>
            <w:proofErr w:type="spellEnd"/>
            <w:r w:rsidRPr="00F47298">
              <w:rPr>
                <w:b/>
              </w:rPr>
              <w:t>);</w:t>
            </w:r>
          </w:p>
          <w:p w14:paraId="29911A2D" w14:textId="19FB28A7" w:rsidR="00401F2C" w:rsidRPr="00F47298" w:rsidRDefault="00401F2C" w:rsidP="00401F2C">
            <w:pPr>
              <w:rPr>
                <w:b/>
              </w:rPr>
            </w:pPr>
            <w:r w:rsidRPr="00F47298">
              <w:rPr>
                <w:b/>
              </w:rPr>
              <w:t>- розрахунок міцності конструкції модульної споруди та / або протокол випробування конструкції про результати вогневих або контрольних (натурних)  випробувань</w:t>
            </w:r>
            <w:r w:rsidR="00D22B92" w:rsidRPr="00F47298">
              <w:rPr>
                <w:b/>
              </w:rPr>
              <w:t xml:space="preserve"> споруди</w:t>
            </w:r>
            <w:r w:rsidRPr="00F47298">
              <w:rPr>
                <w:b/>
              </w:rPr>
              <w:t>;</w:t>
            </w:r>
          </w:p>
          <w:p w14:paraId="3EA60731" w14:textId="77777777" w:rsidR="00401F2C" w:rsidRPr="00F47298" w:rsidRDefault="00401F2C" w:rsidP="00401F2C">
            <w:pPr>
              <w:rPr>
                <w:b/>
              </w:rPr>
            </w:pPr>
            <w:r w:rsidRPr="00F47298">
              <w:rPr>
                <w:b/>
              </w:rPr>
              <w:lastRenderedPageBreak/>
              <w:t>- фото та детальний опис товару, що включено до пропозиції або посилання на сайт виробника;</w:t>
            </w:r>
          </w:p>
          <w:p w14:paraId="026EAA49" w14:textId="77777777" w:rsidR="00401F2C" w:rsidRPr="00F47298" w:rsidRDefault="00401F2C" w:rsidP="00401F2C">
            <w:pPr>
              <w:rPr>
                <w:b/>
              </w:rPr>
            </w:pPr>
            <w:r w:rsidRPr="00F47298">
              <w:rPr>
                <w:b/>
              </w:rPr>
              <w:t>-</w:t>
            </w:r>
            <w:proofErr w:type="spellStart"/>
            <w:r w:rsidRPr="00F47298">
              <w:rPr>
                <w:b/>
              </w:rPr>
              <w:t>скан</w:t>
            </w:r>
            <w:proofErr w:type="spellEnd"/>
            <w:r w:rsidRPr="00F47298">
              <w:rPr>
                <w:b/>
              </w:rPr>
              <w:t xml:space="preserve">-копія аналогічного договору (мінімум 1) за період не раніше 2022 року; </w:t>
            </w:r>
          </w:p>
          <w:p w14:paraId="29151AE5" w14:textId="77777777" w:rsidR="00401F2C" w:rsidRPr="00F47298" w:rsidRDefault="00401F2C" w:rsidP="00401F2C">
            <w:pPr>
              <w:rPr>
                <w:b/>
              </w:rPr>
            </w:pPr>
          </w:p>
        </w:tc>
      </w:tr>
      <w:tr w:rsidR="001D5797" w:rsidRPr="00F47298" w14:paraId="60C4319A" w14:textId="77777777" w:rsidTr="000462BE">
        <w:tc>
          <w:tcPr>
            <w:tcW w:w="421" w:type="dxa"/>
          </w:tcPr>
          <w:p w14:paraId="7ACC0024" w14:textId="30CAFE18" w:rsidR="001D5797" w:rsidRPr="00F47298" w:rsidRDefault="001D5797" w:rsidP="00C93642">
            <w:pPr>
              <w:spacing w:line="254" w:lineRule="atLeast"/>
              <w:jc w:val="both"/>
              <w:textAlignment w:val="baseline"/>
            </w:pPr>
            <w:r w:rsidRPr="00F47298">
              <w:lastRenderedPageBreak/>
              <w:t>11</w:t>
            </w:r>
          </w:p>
        </w:tc>
        <w:tc>
          <w:tcPr>
            <w:tcW w:w="1417" w:type="dxa"/>
          </w:tcPr>
          <w:p w14:paraId="7F2E6B45" w14:textId="2B24C014" w:rsidR="001D5797" w:rsidRPr="00F47298" w:rsidRDefault="005F60E3" w:rsidP="00401F2C">
            <w:pPr>
              <w:jc w:val="both"/>
              <w:rPr>
                <w:b/>
                <w:bCs/>
              </w:rPr>
            </w:pPr>
            <w:r w:rsidRPr="00F47298">
              <w:rPr>
                <w:b/>
                <w:bCs/>
              </w:rPr>
              <w:t>Умови участі:</w:t>
            </w:r>
          </w:p>
        </w:tc>
        <w:tc>
          <w:tcPr>
            <w:tcW w:w="7791" w:type="dxa"/>
          </w:tcPr>
          <w:p w14:paraId="11644A37" w14:textId="77777777" w:rsidR="005F60E3" w:rsidRPr="00F47298" w:rsidRDefault="005F60E3" w:rsidP="005F60E3">
            <w:pPr>
              <w:jc w:val="both"/>
            </w:pPr>
            <w:r w:rsidRPr="00F47298">
              <w:t>Виконавець повинен бути суб’єктом підприємницької діяльності та володіти необхідними ліцензіями та дозволами для здійснення відповідної діяльності, мати досвід роботи у сфері постачання товарів в різні регіони України. </w:t>
            </w:r>
          </w:p>
          <w:p w14:paraId="4F7FD062" w14:textId="77777777" w:rsidR="005F60E3" w:rsidRPr="00F47298" w:rsidRDefault="005F60E3" w:rsidP="005F60E3">
            <w:pPr>
              <w:jc w:val="both"/>
            </w:pPr>
          </w:p>
          <w:p w14:paraId="32D6428F" w14:textId="7F15EC91" w:rsidR="001D5797" w:rsidRPr="00F47298" w:rsidRDefault="005F60E3" w:rsidP="005F60E3">
            <w:pPr>
              <w:rPr>
                <w:b/>
              </w:rPr>
            </w:pPr>
            <w:r w:rsidRPr="00F47298">
              <w:rPr>
                <w:b/>
                <w:bCs/>
              </w:rPr>
              <w:t xml:space="preserve">Товари та бренди у пропозиції учасників не мають бути виробництва </w:t>
            </w:r>
            <w:r w:rsidRPr="00F47298">
              <w:rPr>
                <w:b/>
                <w:bCs/>
                <w:u w:val="single"/>
              </w:rPr>
              <w:t>країни-агресора - Російська Федерація та Республіки Білорусь</w:t>
            </w:r>
            <w:r w:rsidRPr="00F47298">
              <w:rPr>
                <w:b/>
                <w:bCs/>
              </w:rPr>
              <w:t>.</w:t>
            </w:r>
          </w:p>
        </w:tc>
      </w:tr>
      <w:tr w:rsidR="003E6EEA" w:rsidRPr="00F47298" w14:paraId="550575D2" w14:textId="77777777" w:rsidTr="000462BE">
        <w:tc>
          <w:tcPr>
            <w:tcW w:w="421" w:type="dxa"/>
          </w:tcPr>
          <w:p w14:paraId="6207BC6C" w14:textId="203C99AE" w:rsidR="003E6EEA" w:rsidRPr="00F47298" w:rsidRDefault="003E6EEA" w:rsidP="00C93642">
            <w:pPr>
              <w:spacing w:line="254" w:lineRule="atLeast"/>
              <w:jc w:val="both"/>
              <w:textAlignment w:val="baseline"/>
            </w:pPr>
            <w:r w:rsidRPr="00F47298">
              <w:t>12</w:t>
            </w:r>
          </w:p>
        </w:tc>
        <w:tc>
          <w:tcPr>
            <w:tcW w:w="1417" w:type="dxa"/>
          </w:tcPr>
          <w:p w14:paraId="5DD46DB9" w14:textId="4363FAA6" w:rsidR="003E6EEA" w:rsidRPr="00F47298" w:rsidRDefault="003E6EEA" w:rsidP="003E6EEA">
            <w:pPr>
              <w:jc w:val="center"/>
              <w:rPr>
                <w:b/>
                <w:bCs/>
              </w:rPr>
            </w:pPr>
            <w:r w:rsidRPr="00F47298">
              <w:rPr>
                <w:b/>
                <w:bCs/>
              </w:rPr>
              <w:t>Спосіб надання  тендерних пропозицій:</w:t>
            </w:r>
          </w:p>
        </w:tc>
        <w:tc>
          <w:tcPr>
            <w:tcW w:w="7791" w:type="dxa"/>
          </w:tcPr>
          <w:p w14:paraId="1E20197B" w14:textId="77777777" w:rsidR="003E6EEA" w:rsidRPr="00F47298" w:rsidRDefault="003E6EEA" w:rsidP="003E6EEA">
            <w:pPr>
              <w:jc w:val="both"/>
            </w:pPr>
            <w:r w:rsidRPr="00F47298">
              <w:t xml:space="preserve">Пропозиції без </w:t>
            </w:r>
            <w:proofErr w:type="spellStart"/>
            <w:r w:rsidRPr="00F47298">
              <w:t>обов</w:t>
            </w:r>
            <w:proofErr w:type="spellEnd"/>
            <w:r w:rsidRPr="00F47298">
              <w:rPr>
                <w:lang w:val="en-US"/>
              </w:rPr>
              <w:t>’</w:t>
            </w:r>
            <w:proofErr w:type="spellStart"/>
            <w:r w:rsidRPr="00F47298">
              <w:t>язкових</w:t>
            </w:r>
            <w:proofErr w:type="spellEnd"/>
            <w:r w:rsidRPr="00F47298">
              <w:t xml:space="preserve"> документів вказаних в п.11 та пропозиції, надіслані після вказаного терміну, вважатимуться недійсними і розглядатися не будуть. </w:t>
            </w:r>
          </w:p>
          <w:p w14:paraId="507E45EB" w14:textId="77777777" w:rsidR="003E6EEA" w:rsidRPr="00F47298" w:rsidRDefault="003E6EEA" w:rsidP="003E6EEA">
            <w:pPr>
              <w:jc w:val="both"/>
            </w:pPr>
          </w:p>
          <w:p w14:paraId="174D3818" w14:textId="77777777" w:rsidR="003E6EEA" w:rsidRPr="00F47298" w:rsidRDefault="003E6EEA" w:rsidP="003E6EEA">
            <w:pPr>
              <w:jc w:val="both"/>
              <w:rPr>
                <w:b/>
                <w:bCs/>
              </w:rPr>
            </w:pPr>
            <w:r w:rsidRPr="00F47298">
              <w:t>Цінові пропозиції</w:t>
            </w:r>
            <w:r w:rsidRPr="00F47298">
              <w:rPr>
                <w:b/>
                <w:bCs/>
              </w:rPr>
              <w:t xml:space="preserve"> надсилати на електронну адресу: </w:t>
            </w:r>
          </w:p>
          <w:p w14:paraId="086D9D88" w14:textId="77777777" w:rsidR="003E6EEA" w:rsidRPr="00F47298" w:rsidRDefault="00076DA3" w:rsidP="003E6EEA">
            <w:pPr>
              <w:jc w:val="both"/>
              <w:rPr>
                <w:rStyle w:val="a3"/>
                <w:b/>
                <w:bCs/>
                <w:shd w:val="clear" w:color="auto" w:fill="FFFFFF"/>
              </w:rPr>
            </w:pPr>
            <w:hyperlink r:id="rId6" w:history="1"/>
            <w:r w:rsidR="003E6EEA" w:rsidRPr="00F47298">
              <w:t xml:space="preserve"> </w:t>
            </w:r>
            <w:hyperlink r:id="rId7" w:history="1">
              <w:r w:rsidR="003E6EEA" w:rsidRPr="00F47298">
                <w:rPr>
                  <w:rStyle w:val="a3"/>
                  <w:b/>
                  <w:bCs/>
                  <w:shd w:val="clear" w:color="auto" w:fill="FFFFFF"/>
                </w:rPr>
                <w:t>Zakupivli-KY@sos-ukraine.org</w:t>
              </w:r>
            </w:hyperlink>
            <w:r w:rsidR="003E6EEA" w:rsidRPr="00F47298">
              <w:rPr>
                <w:rStyle w:val="a3"/>
                <w:b/>
                <w:bCs/>
                <w:shd w:val="clear" w:color="auto" w:fill="FFFFFF"/>
              </w:rPr>
              <w:t xml:space="preserve"> </w:t>
            </w:r>
          </w:p>
          <w:p w14:paraId="70410F58" w14:textId="77777777" w:rsidR="003E6EEA" w:rsidRPr="00F47298" w:rsidRDefault="003E6EEA" w:rsidP="003E6EEA">
            <w:pPr>
              <w:jc w:val="both"/>
            </w:pPr>
            <w:r w:rsidRPr="00F47298">
              <w:t xml:space="preserve">або подати пропозицію через електронний тендерний майданчик; </w:t>
            </w:r>
          </w:p>
          <w:p w14:paraId="39824107" w14:textId="0AF691DE" w:rsidR="003E6EEA" w:rsidRPr="00F47298" w:rsidRDefault="003E6EEA" w:rsidP="003E6EEA">
            <w:pPr>
              <w:jc w:val="both"/>
            </w:pPr>
            <w:r w:rsidRPr="00F47298">
              <w:t xml:space="preserve">Контактна особа для уточнення інформації щодо підготовки тендерної пропозиції – +380975712205 </w:t>
            </w:r>
            <w:proofErr w:type="spellStart"/>
            <w:r w:rsidRPr="00F47298">
              <w:t>Каштанюк</w:t>
            </w:r>
            <w:proofErr w:type="spellEnd"/>
            <w:r w:rsidRPr="00F47298">
              <w:t xml:space="preserve"> Євгеній</w:t>
            </w:r>
          </w:p>
        </w:tc>
      </w:tr>
      <w:tr w:rsidR="003E6EEA" w:rsidRPr="00F47298" w14:paraId="7CE20703" w14:textId="77777777" w:rsidTr="000462BE">
        <w:tc>
          <w:tcPr>
            <w:tcW w:w="421" w:type="dxa"/>
          </w:tcPr>
          <w:p w14:paraId="721A0F53" w14:textId="13A0F5B8" w:rsidR="003E6EEA" w:rsidRPr="00F47298" w:rsidRDefault="003E6EEA" w:rsidP="00C93642">
            <w:pPr>
              <w:spacing w:line="254" w:lineRule="atLeast"/>
              <w:jc w:val="both"/>
              <w:textAlignment w:val="baseline"/>
            </w:pPr>
            <w:r w:rsidRPr="00F47298">
              <w:t>13</w:t>
            </w:r>
          </w:p>
        </w:tc>
        <w:tc>
          <w:tcPr>
            <w:tcW w:w="1417" w:type="dxa"/>
          </w:tcPr>
          <w:p w14:paraId="6CCADD5C" w14:textId="06CD0CA8" w:rsidR="003E6EEA" w:rsidRPr="00F47298" w:rsidRDefault="003E6EEA" w:rsidP="003E6EEA">
            <w:pPr>
              <w:jc w:val="center"/>
              <w:rPr>
                <w:b/>
                <w:bCs/>
              </w:rPr>
            </w:pPr>
            <w:r w:rsidRPr="00F47298">
              <w:rPr>
                <w:b/>
                <w:bCs/>
              </w:rPr>
              <w:t>Критерії вибору виконавця:</w:t>
            </w:r>
          </w:p>
        </w:tc>
        <w:tc>
          <w:tcPr>
            <w:tcW w:w="7791" w:type="dxa"/>
          </w:tcPr>
          <w:p w14:paraId="519999EE" w14:textId="0A728502" w:rsidR="003E6EEA" w:rsidRPr="00F47298" w:rsidRDefault="003E6EEA" w:rsidP="003E6EEA">
            <w:pPr>
              <w:numPr>
                <w:ilvl w:val="0"/>
                <w:numId w:val="1"/>
              </w:numPr>
              <w:jc w:val="both"/>
              <w:textAlignment w:val="baseline"/>
            </w:pPr>
            <w:r w:rsidRPr="00F47298">
              <w:t xml:space="preserve">Найнижча  ціна – </w:t>
            </w:r>
            <w:r w:rsidRPr="00F47298">
              <w:rPr>
                <w:b/>
              </w:rPr>
              <w:t>9</w:t>
            </w:r>
            <w:r w:rsidR="004602C1" w:rsidRPr="00F47298">
              <w:rPr>
                <w:b/>
              </w:rPr>
              <w:t>4</w:t>
            </w:r>
            <w:r w:rsidRPr="00F47298">
              <w:rPr>
                <w:b/>
              </w:rPr>
              <w:t xml:space="preserve"> балів;</w:t>
            </w:r>
            <w:r w:rsidRPr="00F47298">
              <w:t xml:space="preserve"> </w:t>
            </w:r>
          </w:p>
          <w:p w14:paraId="0CB319E7" w14:textId="5750B06A" w:rsidR="003E6EEA" w:rsidRPr="00F47298" w:rsidRDefault="003E6EEA" w:rsidP="003E6EEA">
            <w:pPr>
              <w:numPr>
                <w:ilvl w:val="0"/>
                <w:numId w:val="1"/>
              </w:numPr>
              <w:jc w:val="both"/>
              <w:textAlignment w:val="baseline"/>
            </w:pPr>
            <w:r w:rsidRPr="00F47298">
              <w:t xml:space="preserve">Найкоротший термін поставки та монтажу   </w:t>
            </w:r>
            <w:r w:rsidRPr="00F47298">
              <w:rPr>
                <w:b/>
              </w:rPr>
              <w:t>2 балів</w:t>
            </w:r>
            <w:r w:rsidRPr="00F47298">
              <w:t>;</w:t>
            </w:r>
          </w:p>
          <w:p w14:paraId="4DF56F9C" w14:textId="2CA7D6DF" w:rsidR="003E6EEA" w:rsidRPr="00F47298" w:rsidRDefault="003E6EEA" w:rsidP="003E6EEA">
            <w:pPr>
              <w:numPr>
                <w:ilvl w:val="0"/>
                <w:numId w:val="1"/>
              </w:numPr>
              <w:jc w:val="both"/>
              <w:textAlignment w:val="baseline"/>
            </w:pPr>
            <w:r w:rsidRPr="00F47298">
              <w:t xml:space="preserve">Найбільший гарантійний строк експлуатації  </w:t>
            </w:r>
            <w:r w:rsidRPr="00F47298">
              <w:rPr>
                <w:b/>
              </w:rPr>
              <w:t>2 балів</w:t>
            </w:r>
            <w:r w:rsidRPr="00F47298">
              <w:t>;</w:t>
            </w:r>
          </w:p>
          <w:p w14:paraId="5BC79274" w14:textId="22C0F565" w:rsidR="003E6EEA" w:rsidRPr="00F47298" w:rsidRDefault="008F3DD1" w:rsidP="003E6EEA">
            <w:pPr>
              <w:numPr>
                <w:ilvl w:val="0"/>
                <w:numId w:val="1"/>
              </w:numPr>
              <w:jc w:val="both"/>
              <w:textAlignment w:val="baseline"/>
            </w:pPr>
            <w:r w:rsidRPr="00F47298">
              <w:rPr>
                <w:shd w:val="clear" w:color="auto" w:fill="FFFFFF"/>
              </w:rPr>
              <w:t>Найменший відсоток авансової оплати</w:t>
            </w:r>
            <w:r w:rsidR="00B37C1A" w:rsidRPr="00F47298">
              <w:rPr>
                <w:shd w:val="clear" w:color="auto" w:fill="FFFFFF"/>
              </w:rPr>
              <w:t xml:space="preserve"> від загальної ціни договору перед поставкою та монтажем, яку має сплатити Замовник</w:t>
            </w:r>
            <w:r w:rsidR="003E6EEA" w:rsidRPr="00F47298">
              <w:rPr>
                <w:shd w:val="clear" w:color="auto" w:fill="FFFFFF"/>
              </w:rPr>
              <w:t xml:space="preserve">   </w:t>
            </w:r>
            <w:r w:rsidR="00FA018A" w:rsidRPr="00F47298">
              <w:rPr>
                <w:b/>
                <w:shd w:val="clear" w:color="auto" w:fill="FFFFFF"/>
              </w:rPr>
              <w:t>2</w:t>
            </w:r>
            <w:r w:rsidR="003E6EEA" w:rsidRPr="00F47298">
              <w:rPr>
                <w:b/>
                <w:shd w:val="clear" w:color="auto" w:fill="FFFFFF"/>
              </w:rPr>
              <w:t xml:space="preserve"> бал</w:t>
            </w:r>
            <w:r w:rsidR="00183835" w:rsidRPr="00F47298">
              <w:rPr>
                <w:b/>
                <w:shd w:val="clear" w:color="auto" w:fill="FFFFFF"/>
              </w:rPr>
              <w:t>и</w:t>
            </w:r>
            <w:r w:rsidR="003E6EEA" w:rsidRPr="00F47298">
              <w:rPr>
                <w:shd w:val="clear" w:color="auto" w:fill="FFFFFF"/>
              </w:rPr>
              <w:t>;</w:t>
            </w:r>
          </w:p>
          <w:p w14:paraId="3D9AF627" w14:textId="77777777" w:rsidR="003E6EEA" w:rsidRPr="00F47298" w:rsidRDefault="003E6EEA" w:rsidP="003E6EEA">
            <w:pPr>
              <w:jc w:val="both"/>
            </w:pPr>
          </w:p>
        </w:tc>
      </w:tr>
      <w:tr w:rsidR="00464785" w:rsidRPr="00F47298" w14:paraId="400A0C91" w14:textId="77777777" w:rsidTr="000462BE">
        <w:tc>
          <w:tcPr>
            <w:tcW w:w="421" w:type="dxa"/>
          </w:tcPr>
          <w:p w14:paraId="111AC930" w14:textId="22ADFCF4" w:rsidR="00464785" w:rsidRPr="00F47298" w:rsidRDefault="00464785" w:rsidP="00C93642">
            <w:pPr>
              <w:spacing w:line="254" w:lineRule="atLeast"/>
              <w:jc w:val="both"/>
              <w:textAlignment w:val="baseline"/>
            </w:pPr>
            <w:r w:rsidRPr="00F47298">
              <w:t>14</w:t>
            </w:r>
          </w:p>
        </w:tc>
        <w:tc>
          <w:tcPr>
            <w:tcW w:w="1417" w:type="dxa"/>
          </w:tcPr>
          <w:p w14:paraId="4BA4E3C5" w14:textId="7EC9DFA7" w:rsidR="00464785" w:rsidRPr="00F47298" w:rsidRDefault="00464785" w:rsidP="003E6EEA">
            <w:pPr>
              <w:jc w:val="center"/>
              <w:rPr>
                <w:b/>
                <w:bCs/>
              </w:rPr>
            </w:pPr>
            <w:r w:rsidRPr="00F47298">
              <w:rPr>
                <w:b/>
                <w:bCs/>
              </w:rPr>
              <w:t>Додаткова інформація:</w:t>
            </w:r>
          </w:p>
        </w:tc>
        <w:tc>
          <w:tcPr>
            <w:tcW w:w="7791" w:type="dxa"/>
          </w:tcPr>
          <w:p w14:paraId="5C90EC8B" w14:textId="77777777" w:rsidR="00464785" w:rsidRPr="00F47298" w:rsidRDefault="00464785" w:rsidP="00464785">
            <w:pPr>
              <w:pStyle w:val="a7"/>
              <w:jc w:val="both"/>
            </w:pPr>
            <w:proofErr w:type="spellStart"/>
            <w:r w:rsidRPr="00F47298">
              <w:t>Замовник</w:t>
            </w:r>
            <w:proofErr w:type="spellEnd"/>
            <w:r w:rsidRPr="00F47298">
              <w:t xml:space="preserve"> </w:t>
            </w:r>
            <w:proofErr w:type="spellStart"/>
            <w:r w:rsidRPr="00F47298">
              <w:t>залишає</w:t>
            </w:r>
            <w:proofErr w:type="spellEnd"/>
            <w:r w:rsidRPr="00F47298">
              <w:t xml:space="preserve"> за собою право вести переговори </w:t>
            </w:r>
            <w:proofErr w:type="spellStart"/>
            <w:r w:rsidRPr="00F47298">
              <w:t>щодо</w:t>
            </w:r>
            <w:proofErr w:type="spellEnd"/>
            <w:r w:rsidRPr="00F47298">
              <w:t xml:space="preserve"> умов </w:t>
            </w:r>
            <w:proofErr w:type="spellStart"/>
            <w:r w:rsidRPr="00F47298">
              <w:t>замовлення</w:t>
            </w:r>
            <w:proofErr w:type="spellEnd"/>
            <w:r w:rsidRPr="00F47298">
              <w:t xml:space="preserve"> (</w:t>
            </w:r>
            <w:proofErr w:type="spellStart"/>
            <w:r w:rsidRPr="00F47298">
              <w:t>термін</w:t>
            </w:r>
            <w:proofErr w:type="spellEnd"/>
            <w:r w:rsidRPr="00F47298">
              <w:t xml:space="preserve">, </w:t>
            </w:r>
            <w:proofErr w:type="spellStart"/>
            <w:r w:rsidRPr="00F47298">
              <w:t>ціна</w:t>
            </w:r>
            <w:proofErr w:type="spellEnd"/>
            <w:r w:rsidRPr="00F47298">
              <w:t xml:space="preserve">, </w:t>
            </w:r>
            <w:proofErr w:type="spellStart"/>
            <w:r w:rsidRPr="00F47298">
              <w:t>умови</w:t>
            </w:r>
            <w:proofErr w:type="spellEnd"/>
            <w:r w:rsidRPr="00F47298">
              <w:t xml:space="preserve"> оплати) з </w:t>
            </w:r>
            <w:proofErr w:type="spellStart"/>
            <w:r w:rsidRPr="00F47298">
              <w:t>Виконавцем</w:t>
            </w:r>
            <w:proofErr w:type="spellEnd"/>
            <w:r w:rsidRPr="00F47298">
              <w:t xml:space="preserve">. </w:t>
            </w:r>
            <w:proofErr w:type="spellStart"/>
            <w:r w:rsidRPr="00F47298">
              <w:t>Організатор</w:t>
            </w:r>
            <w:proofErr w:type="spellEnd"/>
            <w:r w:rsidRPr="00F47298">
              <w:t xml:space="preserve"> не </w:t>
            </w:r>
            <w:proofErr w:type="spellStart"/>
            <w:r w:rsidRPr="00F47298">
              <w:t>несе</w:t>
            </w:r>
            <w:proofErr w:type="spellEnd"/>
            <w:r w:rsidRPr="00F47298">
              <w:t xml:space="preserve"> </w:t>
            </w:r>
            <w:proofErr w:type="spellStart"/>
            <w:r w:rsidRPr="00F47298">
              <w:t>відповідальності</w:t>
            </w:r>
            <w:proofErr w:type="spellEnd"/>
            <w:r w:rsidRPr="00F47298">
              <w:t xml:space="preserve"> за </w:t>
            </w:r>
            <w:proofErr w:type="spellStart"/>
            <w:r w:rsidRPr="00F47298">
              <w:t>неможливість</w:t>
            </w:r>
            <w:proofErr w:type="spellEnd"/>
            <w:r w:rsidRPr="00F47298">
              <w:t xml:space="preserve"> контакту з </w:t>
            </w:r>
            <w:proofErr w:type="spellStart"/>
            <w:r w:rsidRPr="00F47298">
              <w:t>учасником</w:t>
            </w:r>
            <w:proofErr w:type="spellEnd"/>
            <w:r w:rsidRPr="00F47298">
              <w:t xml:space="preserve">, </w:t>
            </w:r>
            <w:proofErr w:type="spellStart"/>
            <w:r w:rsidRPr="00F47298">
              <w:t>якщо</w:t>
            </w:r>
            <w:proofErr w:type="spellEnd"/>
            <w:r w:rsidRPr="00F47298">
              <w:t xml:space="preserve"> будь-яка </w:t>
            </w:r>
            <w:proofErr w:type="spellStart"/>
            <w:r w:rsidRPr="00F47298">
              <w:t>інформація</w:t>
            </w:r>
            <w:proofErr w:type="spellEnd"/>
            <w:r w:rsidRPr="00F47298">
              <w:t xml:space="preserve"> про </w:t>
            </w:r>
            <w:proofErr w:type="spellStart"/>
            <w:proofErr w:type="gramStart"/>
            <w:r w:rsidRPr="00F47298">
              <w:t>учасника</w:t>
            </w:r>
            <w:proofErr w:type="spellEnd"/>
            <w:r w:rsidRPr="00F47298">
              <w:t xml:space="preserve">  </w:t>
            </w:r>
            <w:proofErr w:type="spellStart"/>
            <w:r w:rsidRPr="00F47298">
              <w:t>повідомлена</w:t>
            </w:r>
            <w:proofErr w:type="spellEnd"/>
            <w:proofErr w:type="gramEnd"/>
            <w:r w:rsidRPr="00F47298">
              <w:t xml:space="preserve"> неправильно. </w:t>
            </w:r>
            <w:proofErr w:type="spellStart"/>
            <w:r w:rsidRPr="00F47298">
              <w:t>Учасник</w:t>
            </w:r>
            <w:proofErr w:type="spellEnd"/>
            <w:r w:rsidRPr="00F47298">
              <w:t xml:space="preserve"> </w:t>
            </w:r>
            <w:proofErr w:type="spellStart"/>
            <w:r w:rsidRPr="00F47298">
              <w:t>несе</w:t>
            </w:r>
            <w:proofErr w:type="spellEnd"/>
            <w:r w:rsidRPr="00F47298">
              <w:t xml:space="preserve"> особисту </w:t>
            </w:r>
            <w:proofErr w:type="spellStart"/>
            <w:r w:rsidRPr="00F47298">
              <w:t>відповідальність</w:t>
            </w:r>
            <w:proofErr w:type="spellEnd"/>
            <w:r w:rsidRPr="00F47298">
              <w:t xml:space="preserve"> за </w:t>
            </w:r>
            <w:proofErr w:type="spellStart"/>
            <w:r w:rsidRPr="00F47298">
              <w:t>достовірність</w:t>
            </w:r>
            <w:proofErr w:type="spellEnd"/>
            <w:r w:rsidRPr="00F47298">
              <w:t xml:space="preserve"> </w:t>
            </w:r>
            <w:proofErr w:type="spellStart"/>
            <w:r w:rsidRPr="00F47298">
              <w:t>наданої</w:t>
            </w:r>
            <w:proofErr w:type="spellEnd"/>
            <w:r w:rsidRPr="00F47298">
              <w:t xml:space="preserve"> ним </w:t>
            </w:r>
            <w:proofErr w:type="spellStart"/>
            <w:r w:rsidRPr="00F47298">
              <w:t>інформації</w:t>
            </w:r>
            <w:proofErr w:type="spellEnd"/>
            <w:r w:rsidRPr="00F47298">
              <w:t>. </w:t>
            </w:r>
          </w:p>
          <w:p w14:paraId="3ECF707B" w14:textId="77777777" w:rsidR="00464785" w:rsidRPr="00F47298" w:rsidRDefault="00464785" w:rsidP="00464785">
            <w:pPr>
              <w:jc w:val="both"/>
              <w:rPr>
                <w:color w:val="auto"/>
              </w:rPr>
            </w:pPr>
            <w:r w:rsidRPr="00F47298">
              <w:rPr>
                <w:color w:val="auto"/>
              </w:rPr>
              <w:t>У випадку виникнення ситуації, що припускає неоднозначне тлумачення умов запиту, та/або питань, не врегульованих умовами запиту, остаточне рішення приймається Організатором. Рішення Організатора є остаточним та оскарженню не підлягає. </w:t>
            </w:r>
          </w:p>
          <w:p w14:paraId="371AEC4F" w14:textId="77777777" w:rsidR="00464785" w:rsidRPr="00F47298" w:rsidRDefault="00464785" w:rsidP="00464785">
            <w:pPr>
              <w:jc w:val="both"/>
              <w:rPr>
                <w:color w:val="auto"/>
              </w:rPr>
            </w:pPr>
            <w:r w:rsidRPr="00F47298">
              <w:rPr>
                <w:color w:val="auto"/>
              </w:rPr>
              <w:t>Факт подання тендерної пропозиції учасником - фізичною особою чи фізичною особою-підприємцем, яка є суб’єктом персональних даних, вважається безумовною згодою та дозволом суб’єкта персональних даних щодо збору, обробки, поширення/передачі персональних даних, у тому числі реєстрації у базі персональних даних у випадку виникнення необхідності роботи з такими базами під час обробки персональних даних у зв’язку з участю в процедурі закупівлі, відповідно до абзацу 4 статті 2 Закону України «Про захист персональних даних» від 01.06.2010 № 2297-VI. </w:t>
            </w:r>
            <w:r w:rsidRPr="00F47298">
              <w:rPr>
                <w:color w:val="auto"/>
              </w:rPr>
              <w:br/>
              <w:t xml:space="preserve">В усіх інших випадках, факт подання тендерної пропозиції учасником – юридичною особою, що є розпорядником </w:t>
            </w:r>
            <w:r w:rsidRPr="00F47298">
              <w:rPr>
                <w:color w:val="auto"/>
              </w:rPr>
              <w:lastRenderedPageBreak/>
              <w:t>персональних даних, вважається підтвердженням наявності у неї права та належного дозволу на збір, обробку, поширення/передачу персональних даних, у тому числі реєстрації у базі персональних даних, а також передачі таких документів замовнику, як одержувачу зазначених персональних даних від імені суб’єкта (володільця). Таким чином, учасник процедури закупівлі бере на себе зобов’язання самостійно нести відповідальність за ухилення від реєстрації баз персональних даних, за збір, обробку, поширення/передачу персональних даних без отримання згоди суб’єкта персональних даних у випадку необхідності роботи з такими даними. </w:t>
            </w:r>
          </w:p>
          <w:p w14:paraId="1EE8736F" w14:textId="77777777" w:rsidR="00464785" w:rsidRPr="00F47298" w:rsidRDefault="00464785" w:rsidP="00464785">
            <w:pPr>
              <w:jc w:val="both"/>
              <w:rPr>
                <w:color w:val="auto"/>
              </w:rPr>
            </w:pPr>
            <w:r w:rsidRPr="00F47298">
              <w:rPr>
                <w:color w:val="auto"/>
              </w:rPr>
              <w:t> Учасник закупівлі підтверджує, що інформація і відомості, що стосується Учасника та визначена у ціновій пропозиції, є конфіденційними і можуть передаватися, розголошуватися і використовуватися Виконавцем та залученими ним третіми особами без попереднього письмового погодження з Учасником , з метою їх аналізу, перевірки, визначення переможця закупівлі, проведення аудиторської перевірки тощо, а також, коли така передача здійснюється до банківських установ, пов'язана з отриманням офіційних дозволів, документів, сплати податків, інших обов’язкових платежів, передбачених чинним законодавством України, або якщо така передача пов'язана із законною вимогою контролюючих органів. </w:t>
            </w:r>
          </w:p>
          <w:p w14:paraId="56A12FE8" w14:textId="77777777" w:rsidR="00464785" w:rsidRPr="00F47298" w:rsidRDefault="00464785" w:rsidP="00464785">
            <w:pPr>
              <w:jc w:val="both"/>
              <w:rPr>
                <w:color w:val="auto"/>
              </w:rPr>
            </w:pPr>
            <w:r w:rsidRPr="00F47298">
              <w:rPr>
                <w:color w:val="auto"/>
              </w:rPr>
              <w:t>Учасник закупівлі підтверджує, що усвідомлює та розуміє, що результати закупівлі, інформація отримана в процесі процедури закупівлі від інших учасників закупівлі, є конфіденційними, тобто конфіденційною інформацією Замовника та підлягають захисту у встановленому порядку. </w:t>
            </w:r>
          </w:p>
          <w:p w14:paraId="0FC2D24A" w14:textId="77777777" w:rsidR="00464785" w:rsidRPr="00F47298" w:rsidRDefault="00464785" w:rsidP="00464785">
            <w:pPr>
              <w:ind w:left="720"/>
              <w:jc w:val="both"/>
              <w:textAlignment w:val="baseline"/>
            </w:pPr>
          </w:p>
        </w:tc>
      </w:tr>
    </w:tbl>
    <w:p w14:paraId="450B7055" w14:textId="190F6986" w:rsidR="000462BE" w:rsidRPr="00F47298" w:rsidRDefault="000462BE" w:rsidP="00C93642">
      <w:pPr>
        <w:shd w:val="clear" w:color="auto" w:fill="FFFFFF"/>
        <w:spacing w:line="254" w:lineRule="atLeast"/>
        <w:jc w:val="both"/>
        <w:textAlignment w:val="baseline"/>
      </w:pPr>
    </w:p>
    <w:p w14:paraId="7F4FFB03" w14:textId="3A5DB147" w:rsidR="00A65ACE" w:rsidRPr="00F47298" w:rsidRDefault="00A65ACE" w:rsidP="00C93642">
      <w:pPr>
        <w:shd w:val="clear" w:color="auto" w:fill="FFFFFF"/>
        <w:spacing w:line="254" w:lineRule="atLeast"/>
        <w:jc w:val="both"/>
        <w:textAlignment w:val="baseline"/>
      </w:pPr>
    </w:p>
    <w:p w14:paraId="45D43BA7" w14:textId="77777777" w:rsidR="005264D2" w:rsidRPr="00F47298" w:rsidRDefault="005264D2" w:rsidP="00A65ACE">
      <w:pPr>
        <w:shd w:val="clear" w:color="auto" w:fill="FFFFFF"/>
        <w:spacing w:line="254" w:lineRule="atLeast"/>
        <w:jc w:val="right"/>
        <w:textAlignment w:val="baseline"/>
        <w:rPr>
          <w:b/>
        </w:rPr>
      </w:pPr>
    </w:p>
    <w:p w14:paraId="1C88401A" w14:textId="77777777" w:rsidR="005264D2" w:rsidRPr="00F47298" w:rsidRDefault="005264D2" w:rsidP="00A65ACE">
      <w:pPr>
        <w:shd w:val="clear" w:color="auto" w:fill="FFFFFF"/>
        <w:spacing w:line="254" w:lineRule="atLeast"/>
        <w:jc w:val="right"/>
        <w:textAlignment w:val="baseline"/>
        <w:rPr>
          <w:b/>
        </w:rPr>
      </w:pPr>
    </w:p>
    <w:p w14:paraId="29403686" w14:textId="77777777" w:rsidR="005264D2" w:rsidRPr="00F47298" w:rsidRDefault="005264D2" w:rsidP="00A65ACE">
      <w:pPr>
        <w:shd w:val="clear" w:color="auto" w:fill="FFFFFF"/>
        <w:spacing w:line="254" w:lineRule="atLeast"/>
        <w:jc w:val="right"/>
        <w:textAlignment w:val="baseline"/>
        <w:rPr>
          <w:b/>
        </w:rPr>
      </w:pPr>
    </w:p>
    <w:p w14:paraId="6B2744DA" w14:textId="77777777" w:rsidR="005264D2" w:rsidRPr="00F47298" w:rsidRDefault="005264D2" w:rsidP="00A65ACE">
      <w:pPr>
        <w:shd w:val="clear" w:color="auto" w:fill="FFFFFF"/>
        <w:spacing w:line="254" w:lineRule="atLeast"/>
        <w:jc w:val="right"/>
        <w:textAlignment w:val="baseline"/>
        <w:rPr>
          <w:b/>
        </w:rPr>
      </w:pPr>
    </w:p>
    <w:p w14:paraId="1CBBE233" w14:textId="77777777" w:rsidR="005264D2" w:rsidRPr="00F47298" w:rsidRDefault="005264D2" w:rsidP="00A65ACE">
      <w:pPr>
        <w:shd w:val="clear" w:color="auto" w:fill="FFFFFF"/>
        <w:spacing w:line="254" w:lineRule="atLeast"/>
        <w:jc w:val="right"/>
        <w:textAlignment w:val="baseline"/>
        <w:rPr>
          <w:b/>
        </w:rPr>
      </w:pPr>
    </w:p>
    <w:p w14:paraId="5E998B96" w14:textId="77777777" w:rsidR="005264D2" w:rsidRPr="00F47298" w:rsidRDefault="005264D2" w:rsidP="00A65ACE">
      <w:pPr>
        <w:shd w:val="clear" w:color="auto" w:fill="FFFFFF"/>
        <w:spacing w:line="254" w:lineRule="atLeast"/>
        <w:jc w:val="right"/>
        <w:textAlignment w:val="baseline"/>
        <w:rPr>
          <w:b/>
        </w:rPr>
      </w:pPr>
    </w:p>
    <w:p w14:paraId="10FB02DC" w14:textId="77777777" w:rsidR="005264D2" w:rsidRPr="00F47298" w:rsidRDefault="005264D2" w:rsidP="00A65ACE">
      <w:pPr>
        <w:shd w:val="clear" w:color="auto" w:fill="FFFFFF"/>
        <w:spacing w:line="254" w:lineRule="atLeast"/>
        <w:jc w:val="right"/>
        <w:textAlignment w:val="baseline"/>
        <w:rPr>
          <w:b/>
        </w:rPr>
      </w:pPr>
    </w:p>
    <w:p w14:paraId="64F193BE" w14:textId="77777777" w:rsidR="005264D2" w:rsidRPr="00F47298" w:rsidRDefault="005264D2" w:rsidP="00A65ACE">
      <w:pPr>
        <w:shd w:val="clear" w:color="auto" w:fill="FFFFFF"/>
        <w:spacing w:line="254" w:lineRule="atLeast"/>
        <w:jc w:val="right"/>
        <w:textAlignment w:val="baseline"/>
        <w:rPr>
          <w:b/>
        </w:rPr>
      </w:pPr>
    </w:p>
    <w:p w14:paraId="674A7A05" w14:textId="77777777" w:rsidR="005264D2" w:rsidRPr="00F47298" w:rsidRDefault="005264D2" w:rsidP="00A65ACE">
      <w:pPr>
        <w:shd w:val="clear" w:color="auto" w:fill="FFFFFF"/>
        <w:spacing w:line="254" w:lineRule="atLeast"/>
        <w:jc w:val="right"/>
        <w:textAlignment w:val="baseline"/>
        <w:rPr>
          <w:b/>
        </w:rPr>
      </w:pPr>
    </w:p>
    <w:p w14:paraId="1135883D" w14:textId="77777777" w:rsidR="005264D2" w:rsidRPr="00F47298" w:rsidRDefault="005264D2" w:rsidP="00A65ACE">
      <w:pPr>
        <w:shd w:val="clear" w:color="auto" w:fill="FFFFFF"/>
        <w:spacing w:line="254" w:lineRule="atLeast"/>
        <w:jc w:val="right"/>
        <w:textAlignment w:val="baseline"/>
        <w:rPr>
          <w:b/>
        </w:rPr>
      </w:pPr>
    </w:p>
    <w:p w14:paraId="3154178B" w14:textId="77777777" w:rsidR="005264D2" w:rsidRPr="00F47298" w:rsidRDefault="005264D2" w:rsidP="00A65ACE">
      <w:pPr>
        <w:shd w:val="clear" w:color="auto" w:fill="FFFFFF"/>
        <w:spacing w:line="254" w:lineRule="atLeast"/>
        <w:jc w:val="right"/>
        <w:textAlignment w:val="baseline"/>
        <w:rPr>
          <w:b/>
        </w:rPr>
      </w:pPr>
    </w:p>
    <w:p w14:paraId="6BAFE201" w14:textId="77777777" w:rsidR="005264D2" w:rsidRPr="00F47298" w:rsidRDefault="005264D2" w:rsidP="00A65ACE">
      <w:pPr>
        <w:shd w:val="clear" w:color="auto" w:fill="FFFFFF"/>
        <w:spacing w:line="254" w:lineRule="atLeast"/>
        <w:jc w:val="right"/>
        <w:textAlignment w:val="baseline"/>
        <w:rPr>
          <w:b/>
        </w:rPr>
      </w:pPr>
    </w:p>
    <w:p w14:paraId="6369926C" w14:textId="77777777" w:rsidR="005264D2" w:rsidRPr="00F47298" w:rsidRDefault="005264D2" w:rsidP="00A65ACE">
      <w:pPr>
        <w:shd w:val="clear" w:color="auto" w:fill="FFFFFF"/>
        <w:spacing w:line="254" w:lineRule="atLeast"/>
        <w:jc w:val="right"/>
        <w:textAlignment w:val="baseline"/>
        <w:rPr>
          <w:b/>
        </w:rPr>
      </w:pPr>
    </w:p>
    <w:p w14:paraId="3587B90F" w14:textId="77777777" w:rsidR="005264D2" w:rsidRPr="00F47298" w:rsidRDefault="005264D2" w:rsidP="00A65ACE">
      <w:pPr>
        <w:shd w:val="clear" w:color="auto" w:fill="FFFFFF"/>
        <w:spacing w:line="254" w:lineRule="atLeast"/>
        <w:jc w:val="right"/>
        <w:textAlignment w:val="baseline"/>
        <w:rPr>
          <w:b/>
        </w:rPr>
      </w:pPr>
    </w:p>
    <w:p w14:paraId="6FB15B94" w14:textId="77777777" w:rsidR="005264D2" w:rsidRPr="00F47298" w:rsidRDefault="005264D2" w:rsidP="00A65ACE">
      <w:pPr>
        <w:shd w:val="clear" w:color="auto" w:fill="FFFFFF"/>
        <w:spacing w:line="254" w:lineRule="atLeast"/>
        <w:jc w:val="right"/>
        <w:textAlignment w:val="baseline"/>
        <w:rPr>
          <w:b/>
        </w:rPr>
      </w:pPr>
    </w:p>
    <w:p w14:paraId="3450C7B6" w14:textId="77777777" w:rsidR="005264D2" w:rsidRPr="00F47298" w:rsidRDefault="005264D2" w:rsidP="00A65ACE">
      <w:pPr>
        <w:shd w:val="clear" w:color="auto" w:fill="FFFFFF"/>
        <w:spacing w:line="254" w:lineRule="atLeast"/>
        <w:jc w:val="right"/>
        <w:textAlignment w:val="baseline"/>
        <w:rPr>
          <w:b/>
        </w:rPr>
      </w:pPr>
    </w:p>
    <w:p w14:paraId="19F5E15E" w14:textId="77777777" w:rsidR="005264D2" w:rsidRPr="00F47298" w:rsidRDefault="005264D2" w:rsidP="00A65ACE">
      <w:pPr>
        <w:shd w:val="clear" w:color="auto" w:fill="FFFFFF"/>
        <w:spacing w:line="254" w:lineRule="atLeast"/>
        <w:jc w:val="right"/>
        <w:textAlignment w:val="baseline"/>
        <w:rPr>
          <w:b/>
        </w:rPr>
      </w:pPr>
    </w:p>
    <w:p w14:paraId="3647F524" w14:textId="77777777" w:rsidR="005264D2" w:rsidRPr="00F47298" w:rsidRDefault="005264D2" w:rsidP="00A65ACE">
      <w:pPr>
        <w:shd w:val="clear" w:color="auto" w:fill="FFFFFF"/>
        <w:spacing w:line="254" w:lineRule="atLeast"/>
        <w:jc w:val="right"/>
        <w:textAlignment w:val="baseline"/>
        <w:rPr>
          <w:b/>
        </w:rPr>
      </w:pPr>
    </w:p>
    <w:p w14:paraId="30172407" w14:textId="77777777" w:rsidR="005264D2" w:rsidRPr="00F47298" w:rsidRDefault="005264D2" w:rsidP="00A65ACE">
      <w:pPr>
        <w:shd w:val="clear" w:color="auto" w:fill="FFFFFF"/>
        <w:spacing w:line="254" w:lineRule="atLeast"/>
        <w:jc w:val="right"/>
        <w:textAlignment w:val="baseline"/>
        <w:rPr>
          <w:b/>
        </w:rPr>
      </w:pPr>
    </w:p>
    <w:p w14:paraId="758AD5B6" w14:textId="01944491" w:rsidR="00A65ACE" w:rsidRPr="00F47298" w:rsidRDefault="00A65ACE" w:rsidP="00A65ACE">
      <w:pPr>
        <w:shd w:val="clear" w:color="auto" w:fill="FFFFFF"/>
        <w:spacing w:line="254" w:lineRule="atLeast"/>
        <w:jc w:val="right"/>
        <w:textAlignment w:val="baseline"/>
        <w:rPr>
          <w:b/>
        </w:rPr>
      </w:pPr>
      <w:r w:rsidRPr="00F47298">
        <w:rPr>
          <w:b/>
        </w:rPr>
        <w:t>Додаток №1</w:t>
      </w:r>
    </w:p>
    <w:p w14:paraId="6A35908A" w14:textId="77777777" w:rsidR="00A65ACE" w:rsidRPr="00F47298" w:rsidRDefault="00A65ACE" w:rsidP="00A65ACE">
      <w:pPr>
        <w:shd w:val="clear" w:color="auto" w:fill="FFFFFF"/>
        <w:spacing w:line="254" w:lineRule="atLeast"/>
        <w:jc w:val="right"/>
        <w:textAlignment w:val="baseline"/>
        <w:rPr>
          <w:b/>
        </w:rPr>
      </w:pPr>
      <w:r w:rsidRPr="00F47298">
        <w:rPr>
          <w:b/>
        </w:rPr>
        <w:t xml:space="preserve">Цінова та технічна пропозиція </w:t>
      </w:r>
    </w:p>
    <w:p w14:paraId="23F6EDDA" w14:textId="77777777" w:rsidR="00A65ACE" w:rsidRPr="00F47298" w:rsidRDefault="00A65ACE" w:rsidP="00A65ACE">
      <w:pPr>
        <w:shd w:val="clear" w:color="auto" w:fill="FFFFFF"/>
        <w:spacing w:line="254" w:lineRule="atLeast"/>
        <w:jc w:val="right"/>
        <w:textAlignment w:val="baseline"/>
        <w:rPr>
          <w:b/>
        </w:rPr>
      </w:pPr>
      <w:r w:rsidRPr="00F47298">
        <w:rPr>
          <w:b/>
        </w:rPr>
        <w:lastRenderedPageBreak/>
        <w:t>до Тендерного Запрошення (ТЗ)</w:t>
      </w:r>
    </w:p>
    <w:p w14:paraId="530F975D" w14:textId="77777777" w:rsidR="00A65ACE" w:rsidRPr="00F47298" w:rsidRDefault="00A65ACE" w:rsidP="00A65ACE">
      <w:pPr>
        <w:shd w:val="clear" w:color="auto" w:fill="FFFFFF"/>
        <w:spacing w:line="254" w:lineRule="atLeast"/>
        <w:jc w:val="right"/>
        <w:textAlignment w:val="baseline"/>
        <w:rPr>
          <w:b/>
        </w:rPr>
      </w:pPr>
      <w:r w:rsidRPr="00F47298">
        <w:rPr>
          <w:b/>
        </w:rPr>
        <w:t xml:space="preserve">Щодо закупівлі </w:t>
      </w:r>
    </w:p>
    <w:p w14:paraId="182EBC74" w14:textId="77777777" w:rsidR="00A65ACE" w:rsidRPr="00F47298" w:rsidRDefault="00A65ACE" w:rsidP="00A65ACE">
      <w:pPr>
        <w:shd w:val="clear" w:color="auto" w:fill="FFFFFF"/>
        <w:spacing w:line="254" w:lineRule="atLeast"/>
        <w:jc w:val="right"/>
        <w:textAlignment w:val="baseline"/>
        <w:rPr>
          <w:b/>
        </w:rPr>
      </w:pPr>
      <w:r w:rsidRPr="00F47298">
        <w:rPr>
          <w:b/>
        </w:rPr>
        <w:t>захисних споруд модульного типу</w:t>
      </w:r>
    </w:p>
    <w:p w14:paraId="540076AC" w14:textId="173420FE" w:rsidR="00A65ACE" w:rsidRPr="00F47298" w:rsidRDefault="00A65ACE" w:rsidP="00A65ACE">
      <w:pPr>
        <w:shd w:val="clear" w:color="auto" w:fill="FFFFFF"/>
        <w:spacing w:line="254" w:lineRule="atLeast"/>
        <w:jc w:val="center"/>
        <w:textAlignment w:val="baseline"/>
        <w:rPr>
          <w:b/>
        </w:rPr>
      </w:pPr>
      <w:r w:rsidRPr="00F47298">
        <w:rPr>
          <w:b/>
        </w:rPr>
        <w:t>ЦІНОВА ПРОПОЗИЦІЯ</w:t>
      </w:r>
    </w:p>
    <w:p w14:paraId="30D577BB" w14:textId="77777777" w:rsidR="00A65ACE" w:rsidRPr="00F47298" w:rsidRDefault="00A65ACE" w:rsidP="00A65ACE">
      <w:pPr>
        <w:shd w:val="clear" w:color="auto" w:fill="FFFFFF"/>
        <w:spacing w:line="254" w:lineRule="atLeast"/>
        <w:jc w:val="both"/>
        <w:textAlignment w:val="baseline"/>
      </w:pPr>
      <w:r w:rsidRPr="00F47298">
        <w:t>Уважно вивчивши умови запиту цінової пропозиції, цим подаємо на участь у торгах свою цінову пропозицію:</w:t>
      </w:r>
    </w:p>
    <w:p w14:paraId="085F1335" w14:textId="77777777" w:rsidR="00A65ACE" w:rsidRPr="00F47298" w:rsidRDefault="00A65ACE" w:rsidP="00A65ACE">
      <w:pPr>
        <w:shd w:val="clear" w:color="auto" w:fill="FFFFFF"/>
        <w:spacing w:line="254" w:lineRule="atLeast"/>
        <w:jc w:val="both"/>
        <w:textAlignment w:val="baseline"/>
      </w:pPr>
    </w:p>
    <w:p w14:paraId="74F4D38D" w14:textId="77777777" w:rsidR="00A65ACE" w:rsidRPr="00F47298" w:rsidRDefault="00A65ACE" w:rsidP="00A65ACE">
      <w:pPr>
        <w:rPr>
          <w:sz w:val="20"/>
          <w:szCs w:val="20"/>
        </w:rPr>
      </w:pPr>
      <w:r w:rsidRPr="00F47298">
        <w:rPr>
          <w:sz w:val="20"/>
          <w:szCs w:val="20"/>
        </w:rPr>
        <w:t>1. Повне найменування Учасника _______________________________________________________</w:t>
      </w:r>
    </w:p>
    <w:p w14:paraId="6F64B6F7" w14:textId="77777777" w:rsidR="00A65ACE" w:rsidRPr="00F47298" w:rsidRDefault="00A65ACE" w:rsidP="00A65ACE">
      <w:pPr>
        <w:rPr>
          <w:sz w:val="20"/>
          <w:szCs w:val="20"/>
        </w:rPr>
      </w:pPr>
      <w:r w:rsidRPr="00F47298">
        <w:rPr>
          <w:sz w:val="20"/>
          <w:szCs w:val="20"/>
        </w:rPr>
        <w:t>2. Фізичне місцезнаходження ___________________________________________________________</w:t>
      </w:r>
    </w:p>
    <w:p w14:paraId="05CC0D8E" w14:textId="7606B7AE" w:rsidR="00A65ACE" w:rsidRPr="00F47298" w:rsidRDefault="00A65ACE" w:rsidP="00A65ACE">
      <w:pPr>
        <w:rPr>
          <w:sz w:val="20"/>
          <w:szCs w:val="20"/>
        </w:rPr>
      </w:pPr>
      <w:r w:rsidRPr="00F47298">
        <w:rPr>
          <w:sz w:val="20"/>
          <w:szCs w:val="20"/>
        </w:rPr>
        <w:t xml:space="preserve">3. Телефон _________________________ </w:t>
      </w:r>
      <w:proofErr w:type="spellStart"/>
      <w:r w:rsidRPr="00F47298">
        <w:rPr>
          <w:sz w:val="20"/>
          <w:szCs w:val="20"/>
        </w:rPr>
        <w:t>ел</w:t>
      </w:r>
      <w:proofErr w:type="spellEnd"/>
      <w:r w:rsidRPr="00F47298">
        <w:rPr>
          <w:sz w:val="20"/>
          <w:szCs w:val="20"/>
        </w:rPr>
        <w:t>. адреса: ________________________________________</w:t>
      </w:r>
    </w:p>
    <w:p w14:paraId="0030C2C0" w14:textId="77777777" w:rsidR="00A65ACE" w:rsidRPr="00F47298" w:rsidRDefault="00A65ACE" w:rsidP="00A65ACE">
      <w:pPr>
        <w:rPr>
          <w:sz w:val="20"/>
          <w:szCs w:val="20"/>
        </w:rPr>
      </w:pPr>
      <w:r w:rsidRPr="00F47298">
        <w:rPr>
          <w:sz w:val="20"/>
          <w:szCs w:val="20"/>
        </w:rPr>
        <w:t>4. Керівництво (прізвище, ім’я по батькові) _______________________________________________</w:t>
      </w:r>
    </w:p>
    <w:p w14:paraId="69AC0222" w14:textId="77777777" w:rsidR="00A65ACE" w:rsidRPr="00F47298" w:rsidRDefault="00A65ACE" w:rsidP="00A65ACE">
      <w:pPr>
        <w:rPr>
          <w:sz w:val="20"/>
          <w:szCs w:val="20"/>
        </w:rPr>
      </w:pPr>
      <w:r w:rsidRPr="00F47298">
        <w:rPr>
          <w:sz w:val="20"/>
          <w:szCs w:val="20"/>
        </w:rPr>
        <w:t>5. Код ЄДРПОУ ______________________________________________________________________</w:t>
      </w:r>
    </w:p>
    <w:p w14:paraId="06DAD003" w14:textId="77777777" w:rsidR="00A65ACE" w:rsidRPr="00F47298" w:rsidRDefault="00A65ACE" w:rsidP="00A65ACE">
      <w:pPr>
        <w:rPr>
          <w:sz w:val="20"/>
          <w:szCs w:val="20"/>
        </w:rPr>
      </w:pPr>
      <w:r w:rsidRPr="00F47298">
        <w:rPr>
          <w:sz w:val="20"/>
          <w:szCs w:val="20"/>
        </w:rPr>
        <w:t>6. Довідка про діяльність фірми (КВЕД) __________________________________________________</w:t>
      </w:r>
    </w:p>
    <w:p w14:paraId="136AB60B" w14:textId="77777777" w:rsidR="00A65ACE" w:rsidRPr="00F47298" w:rsidRDefault="00A65ACE" w:rsidP="00A65ACE">
      <w:pPr>
        <w:rPr>
          <w:sz w:val="20"/>
          <w:szCs w:val="20"/>
        </w:rPr>
      </w:pPr>
      <w:r w:rsidRPr="00F47298">
        <w:rPr>
          <w:sz w:val="20"/>
          <w:szCs w:val="20"/>
        </w:rPr>
        <w:t xml:space="preserve">7. Статус платника податків: </w:t>
      </w:r>
      <w:r w:rsidRPr="00F47298">
        <w:rPr>
          <w:i/>
          <w:iCs/>
          <w:sz w:val="20"/>
          <w:szCs w:val="20"/>
        </w:rPr>
        <w:t>платник   чи    неплатник ПДВ</w:t>
      </w:r>
      <w:r w:rsidRPr="00F47298">
        <w:rPr>
          <w:sz w:val="20"/>
          <w:szCs w:val="20"/>
        </w:rPr>
        <w:t>  (обрати статус – підкреслить свій варіант). </w:t>
      </w:r>
    </w:p>
    <w:p w14:paraId="7FD68B40" w14:textId="3970E1AF" w:rsidR="00A65ACE" w:rsidRPr="00F47298" w:rsidRDefault="00A65ACE" w:rsidP="00A65ACE">
      <w:pPr>
        <w:rPr>
          <w:sz w:val="20"/>
          <w:szCs w:val="20"/>
        </w:rPr>
      </w:pPr>
      <w:r w:rsidRPr="00F47298">
        <w:rPr>
          <w:sz w:val="20"/>
          <w:szCs w:val="20"/>
        </w:rPr>
        <w:t>8. Контактна особа ((прізвище, ім’я по батькові, телефон) _________________________________________</w:t>
      </w:r>
    </w:p>
    <w:p w14:paraId="0B100E43" w14:textId="7872DD03" w:rsidR="00E25958" w:rsidRPr="00F47298" w:rsidRDefault="00E25958" w:rsidP="005264D2">
      <w:pPr>
        <w:jc w:val="center"/>
        <w:rPr>
          <w:b/>
        </w:rPr>
      </w:pPr>
      <w:r w:rsidRPr="00F47298">
        <w:rPr>
          <w:b/>
        </w:rPr>
        <w:t>Цінова пропозиція</w:t>
      </w:r>
    </w:p>
    <w:tbl>
      <w:tblPr>
        <w:tblW w:w="10903" w:type="dxa"/>
        <w:tblInd w:w="-919" w:type="dxa"/>
        <w:tblLayout w:type="fixed"/>
        <w:tblCellMar>
          <w:top w:w="15" w:type="dxa"/>
          <w:left w:w="15" w:type="dxa"/>
          <w:bottom w:w="15" w:type="dxa"/>
          <w:right w:w="15" w:type="dxa"/>
        </w:tblCellMar>
        <w:tblLook w:val="04A0" w:firstRow="1" w:lastRow="0" w:firstColumn="1" w:lastColumn="0" w:noHBand="0" w:noVBand="1"/>
      </w:tblPr>
      <w:tblGrid>
        <w:gridCol w:w="409"/>
        <w:gridCol w:w="1854"/>
        <w:gridCol w:w="993"/>
        <w:gridCol w:w="567"/>
        <w:gridCol w:w="1417"/>
        <w:gridCol w:w="992"/>
        <w:gridCol w:w="1360"/>
        <w:gridCol w:w="1050"/>
        <w:gridCol w:w="1061"/>
        <w:gridCol w:w="1200"/>
      </w:tblGrid>
      <w:tr w:rsidR="000F2CA5" w:rsidRPr="00F47298" w14:paraId="5C4D3314" w14:textId="77777777" w:rsidTr="00BA2373">
        <w:trPr>
          <w:trHeight w:val="630"/>
        </w:trPr>
        <w:tc>
          <w:tcPr>
            <w:tcW w:w="4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721CCA4" w14:textId="77777777" w:rsidR="00E25958" w:rsidRPr="00F47298" w:rsidRDefault="00E25958" w:rsidP="005A2029">
            <w:pPr>
              <w:jc w:val="center"/>
              <w:rPr>
                <w:color w:val="auto"/>
                <w:sz w:val="18"/>
                <w:szCs w:val="18"/>
              </w:rPr>
            </w:pPr>
            <w:r w:rsidRPr="00F47298">
              <w:rPr>
                <w:b/>
                <w:bCs/>
                <w:color w:val="auto"/>
                <w:sz w:val="18"/>
                <w:szCs w:val="18"/>
              </w:rPr>
              <w:t>№</w:t>
            </w:r>
          </w:p>
        </w:tc>
        <w:tc>
          <w:tcPr>
            <w:tcW w:w="18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6B45F16" w14:textId="77777777" w:rsidR="00E25958" w:rsidRPr="00F47298" w:rsidRDefault="00E25958" w:rsidP="005A2029">
            <w:pPr>
              <w:ind w:left="120"/>
              <w:jc w:val="center"/>
              <w:rPr>
                <w:color w:val="auto"/>
                <w:sz w:val="18"/>
                <w:szCs w:val="18"/>
              </w:rPr>
            </w:pPr>
            <w:r w:rsidRPr="00F47298">
              <w:rPr>
                <w:b/>
                <w:bCs/>
                <w:color w:val="auto"/>
                <w:sz w:val="18"/>
                <w:szCs w:val="18"/>
              </w:rPr>
              <w:t>Найменування</w:t>
            </w:r>
          </w:p>
        </w:tc>
        <w:tc>
          <w:tcPr>
            <w:tcW w:w="993" w:type="dxa"/>
            <w:tcBorders>
              <w:top w:val="single" w:sz="4" w:space="0" w:color="auto"/>
              <w:left w:val="single" w:sz="4" w:space="0" w:color="auto"/>
              <w:bottom w:val="single" w:sz="4" w:space="0" w:color="auto"/>
              <w:right w:val="single" w:sz="4" w:space="0" w:color="auto"/>
            </w:tcBorders>
          </w:tcPr>
          <w:p w14:paraId="50B0889D" w14:textId="77777777" w:rsidR="00E25958" w:rsidRPr="00F47298" w:rsidRDefault="00E25958" w:rsidP="005A2029">
            <w:pPr>
              <w:ind w:left="120"/>
              <w:jc w:val="center"/>
              <w:rPr>
                <w:b/>
                <w:bCs/>
                <w:color w:val="auto"/>
                <w:sz w:val="18"/>
                <w:szCs w:val="18"/>
              </w:rPr>
            </w:pPr>
            <w:r w:rsidRPr="00F47298">
              <w:rPr>
                <w:b/>
                <w:bCs/>
                <w:color w:val="auto"/>
                <w:sz w:val="18"/>
                <w:szCs w:val="18"/>
              </w:rPr>
              <w:t>Одиниця виміру</w:t>
            </w:r>
          </w:p>
        </w:tc>
        <w:tc>
          <w:tcPr>
            <w:tcW w:w="5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F75BCAA" w14:textId="77777777" w:rsidR="00E25958" w:rsidRPr="00F47298" w:rsidRDefault="00E25958" w:rsidP="005A2029">
            <w:pPr>
              <w:ind w:left="120"/>
              <w:jc w:val="center"/>
              <w:rPr>
                <w:b/>
                <w:bCs/>
                <w:color w:val="auto"/>
                <w:sz w:val="18"/>
                <w:szCs w:val="18"/>
              </w:rPr>
            </w:pPr>
            <w:r w:rsidRPr="00F47298">
              <w:rPr>
                <w:b/>
                <w:bCs/>
                <w:color w:val="auto"/>
                <w:sz w:val="18"/>
                <w:szCs w:val="18"/>
              </w:rPr>
              <w:t>К-ть</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2D38022" w14:textId="77777777" w:rsidR="00E25958" w:rsidRPr="00F47298" w:rsidRDefault="00E25958" w:rsidP="005A2029">
            <w:pPr>
              <w:ind w:left="120"/>
              <w:jc w:val="center"/>
              <w:rPr>
                <w:b/>
                <w:bCs/>
                <w:color w:val="auto"/>
                <w:sz w:val="18"/>
                <w:szCs w:val="18"/>
              </w:rPr>
            </w:pPr>
            <w:r w:rsidRPr="00F47298">
              <w:rPr>
                <w:b/>
                <w:bCs/>
                <w:color w:val="auto"/>
                <w:sz w:val="18"/>
                <w:szCs w:val="18"/>
              </w:rPr>
              <w:t>Назва виробника, бренд</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6E73893" w14:textId="77777777" w:rsidR="00E25958" w:rsidRPr="00F47298" w:rsidRDefault="00E25958" w:rsidP="005A2029">
            <w:pPr>
              <w:ind w:left="120"/>
              <w:jc w:val="center"/>
              <w:rPr>
                <w:b/>
                <w:bCs/>
                <w:color w:val="auto"/>
                <w:sz w:val="18"/>
                <w:szCs w:val="18"/>
              </w:rPr>
            </w:pPr>
            <w:r w:rsidRPr="00F47298">
              <w:rPr>
                <w:b/>
                <w:bCs/>
                <w:color w:val="auto"/>
                <w:sz w:val="18"/>
                <w:szCs w:val="18"/>
              </w:rPr>
              <w:t xml:space="preserve">Ціна за 1 </w:t>
            </w:r>
            <w:proofErr w:type="spellStart"/>
            <w:r w:rsidRPr="00F47298">
              <w:rPr>
                <w:b/>
                <w:bCs/>
                <w:color w:val="auto"/>
                <w:sz w:val="18"/>
                <w:szCs w:val="18"/>
              </w:rPr>
              <w:t>шт</w:t>
            </w:r>
            <w:proofErr w:type="spellEnd"/>
            <w:r w:rsidRPr="00F47298">
              <w:rPr>
                <w:b/>
                <w:bCs/>
                <w:color w:val="auto"/>
                <w:sz w:val="18"/>
                <w:szCs w:val="18"/>
              </w:rPr>
              <w:t>, грн</w:t>
            </w:r>
          </w:p>
        </w:tc>
        <w:tc>
          <w:tcPr>
            <w:tcW w:w="1360" w:type="dxa"/>
            <w:tcBorders>
              <w:top w:val="single" w:sz="4" w:space="0" w:color="auto"/>
              <w:left w:val="single" w:sz="4" w:space="0" w:color="auto"/>
              <w:bottom w:val="single" w:sz="4" w:space="0" w:color="auto"/>
              <w:right w:val="single" w:sz="4" w:space="0" w:color="auto"/>
            </w:tcBorders>
          </w:tcPr>
          <w:p w14:paraId="6F7216ED" w14:textId="77777777" w:rsidR="00E25958" w:rsidRPr="00F47298" w:rsidRDefault="00E25958" w:rsidP="005A2029">
            <w:pPr>
              <w:ind w:left="120"/>
              <w:jc w:val="center"/>
              <w:rPr>
                <w:b/>
                <w:bCs/>
                <w:color w:val="auto"/>
                <w:sz w:val="18"/>
                <w:szCs w:val="18"/>
              </w:rPr>
            </w:pPr>
            <w:r w:rsidRPr="00F47298">
              <w:rPr>
                <w:b/>
                <w:bCs/>
                <w:color w:val="auto"/>
                <w:sz w:val="18"/>
                <w:szCs w:val="18"/>
              </w:rPr>
              <w:t>Термін поставки та монтажу, днів</w:t>
            </w:r>
          </w:p>
        </w:tc>
        <w:tc>
          <w:tcPr>
            <w:tcW w:w="1050" w:type="dxa"/>
            <w:tcBorders>
              <w:top w:val="single" w:sz="4" w:space="0" w:color="auto"/>
              <w:left w:val="single" w:sz="4" w:space="0" w:color="auto"/>
              <w:bottom w:val="single" w:sz="4" w:space="0" w:color="auto"/>
              <w:right w:val="single" w:sz="4" w:space="0" w:color="auto"/>
            </w:tcBorders>
          </w:tcPr>
          <w:p w14:paraId="06E6636D" w14:textId="77777777" w:rsidR="00E25958" w:rsidRPr="00F47298" w:rsidRDefault="00E25958" w:rsidP="005A2029">
            <w:pPr>
              <w:ind w:left="120"/>
              <w:jc w:val="center"/>
              <w:rPr>
                <w:b/>
                <w:bCs/>
                <w:color w:val="auto"/>
                <w:sz w:val="18"/>
                <w:szCs w:val="18"/>
              </w:rPr>
            </w:pPr>
            <w:r w:rsidRPr="00F47298">
              <w:rPr>
                <w:b/>
                <w:bCs/>
                <w:color w:val="auto"/>
                <w:sz w:val="18"/>
                <w:szCs w:val="18"/>
              </w:rPr>
              <w:t>Гарантійний</w:t>
            </w:r>
          </w:p>
          <w:p w14:paraId="4F80EEFD" w14:textId="77777777" w:rsidR="00E25958" w:rsidRPr="00F47298" w:rsidRDefault="00E25958" w:rsidP="005A2029">
            <w:pPr>
              <w:ind w:left="120"/>
              <w:jc w:val="center"/>
              <w:rPr>
                <w:b/>
                <w:bCs/>
                <w:color w:val="auto"/>
                <w:sz w:val="18"/>
                <w:szCs w:val="18"/>
              </w:rPr>
            </w:pPr>
            <w:r w:rsidRPr="00F47298">
              <w:rPr>
                <w:b/>
                <w:bCs/>
                <w:color w:val="auto"/>
                <w:sz w:val="18"/>
                <w:szCs w:val="18"/>
              </w:rPr>
              <w:t>термін експлуатації, місяців</w:t>
            </w:r>
          </w:p>
        </w:tc>
        <w:tc>
          <w:tcPr>
            <w:tcW w:w="1061" w:type="dxa"/>
            <w:tcBorders>
              <w:top w:val="single" w:sz="4" w:space="0" w:color="auto"/>
              <w:left w:val="single" w:sz="4" w:space="0" w:color="auto"/>
              <w:bottom w:val="single" w:sz="4" w:space="0" w:color="auto"/>
              <w:right w:val="single" w:sz="4" w:space="0" w:color="auto"/>
            </w:tcBorders>
          </w:tcPr>
          <w:p w14:paraId="205D4810" w14:textId="77777777" w:rsidR="00E25958" w:rsidRPr="00F47298" w:rsidRDefault="00E25958" w:rsidP="005A2029">
            <w:pPr>
              <w:ind w:left="120"/>
              <w:jc w:val="center"/>
              <w:rPr>
                <w:b/>
                <w:bCs/>
                <w:color w:val="auto"/>
                <w:sz w:val="18"/>
                <w:szCs w:val="18"/>
              </w:rPr>
            </w:pPr>
            <w:r w:rsidRPr="00F47298">
              <w:rPr>
                <w:b/>
                <w:bCs/>
                <w:color w:val="auto"/>
                <w:sz w:val="18"/>
                <w:szCs w:val="18"/>
              </w:rPr>
              <w:t>Умови оплати</w:t>
            </w:r>
          </w:p>
          <w:p w14:paraId="35A253B9" w14:textId="77777777" w:rsidR="00E25958" w:rsidRPr="00F47298" w:rsidRDefault="00E25958" w:rsidP="005A2029">
            <w:pPr>
              <w:ind w:left="120"/>
              <w:jc w:val="center"/>
              <w:rPr>
                <w:b/>
                <w:bCs/>
                <w:color w:val="auto"/>
                <w:sz w:val="18"/>
                <w:szCs w:val="18"/>
              </w:rPr>
            </w:pPr>
          </w:p>
        </w:tc>
        <w:tc>
          <w:tcPr>
            <w:tcW w:w="1200" w:type="dxa"/>
            <w:tcBorders>
              <w:top w:val="single" w:sz="4" w:space="0" w:color="auto"/>
              <w:left w:val="single" w:sz="4" w:space="0" w:color="auto"/>
              <w:bottom w:val="single" w:sz="4" w:space="0" w:color="auto"/>
              <w:right w:val="single" w:sz="4" w:space="0" w:color="auto"/>
            </w:tcBorders>
          </w:tcPr>
          <w:p w14:paraId="2F72A5BE" w14:textId="77777777" w:rsidR="00E25958" w:rsidRPr="00F47298" w:rsidRDefault="00E25958" w:rsidP="005A2029">
            <w:pPr>
              <w:ind w:left="120"/>
              <w:jc w:val="center"/>
              <w:rPr>
                <w:b/>
                <w:bCs/>
                <w:color w:val="auto"/>
                <w:sz w:val="18"/>
                <w:szCs w:val="18"/>
              </w:rPr>
            </w:pPr>
            <w:r w:rsidRPr="00F47298">
              <w:rPr>
                <w:b/>
                <w:bCs/>
                <w:color w:val="auto"/>
                <w:sz w:val="18"/>
                <w:szCs w:val="18"/>
              </w:rPr>
              <w:t>Сума, грн</w:t>
            </w:r>
          </w:p>
        </w:tc>
      </w:tr>
      <w:tr w:rsidR="00E25958" w:rsidRPr="00F47298" w14:paraId="40DCE998" w14:textId="77777777" w:rsidTr="00BA2373">
        <w:trPr>
          <w:trHeight w:val="485"/>
        </w:trPr>
        <w:tc>
          <w:tcPr>
            <w:tcW w:w="4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8AD63EE" w14:textId="77777777" w:rsidR="00E25958" w:rsidRPr="00F47298" w:rsidRDefault="00E25958" w:rsidP="005A2029">
            <w:pPr>
              <w:jc w:val="center"/>
              <w:rPr>
                <w:sz w:val="18"/>
                <w:szCs w:val="18"/>
              </w:rPr>
            </w:pPr>
            <w:r w:rsidRPr="00F47298">
              <w:rPr>
                <w:sz w:val="18"/>
                <w:szCs w:val="18"/>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bottom"/>
            <w:hideMark/>
          </w:tcPr>
          <w:p w14:paraId="4EDF56E2" w14:textId="23F94C27" w:rsidR="00E25958" w:rsidRPr="008A57DF" w:rsidRDefault="000F2CA5" w:rsidP="005A2029">
            <w:pPr>
              <w:jc w:val="center"/>
              <w:rPr>
                <w:b/>
                <w:sz w:val="16"/>
                <w:szCs w:val="16"/>
              </w:rPr>
            </w:pPr>
            <w:r w:rsidRPr="008A57DF">
              <w:rPr>
                <w:b/>
                <w:sz w:val="16"/>
                <w:szCs w:val="16"/>
              </w:rPr>
              <w:t xml:space="preserve">Первинне (мобільне) укриття у вигляді модульної </w:t>
            </w:r>
            <w:proofErr w:type="spellStart"/>
            <w:r w:rsidRPr="008A57DF">
              <w:rPr>
                <w:b/>
                <w:sz w:val="16"/>
                <w:szCs w:val="16"/>
              </w:rPr>
              <w:t>швидкоспоруджуваної</w:t>
            </w:r>
            <w:proofErr w:type="spellEnd"/>
            <w:r w:rsidR="001B2FE5" w:rsidRPr="008A57DF">
              <w:rPr>
                <w:b/>
                <w:sz w:val="16"/>
                <w:szCs w:val="16"/>
              </w:rPr>
              <w:t xml:space="preserve"> захисної споруди</w:t>
            </w:r>
            <w:r w:rsidRPr="008A57DF">
              <w:rPr>
                <w:b/>
                <w:sz w:val="16"/>
                <w:szCs w:val="16"/>
              </w:rPr>
              <w:t xml:space="preserve"> </w:t>
            </w:r>
            <w:r w:rsidR="005264D2" w:rsidRPr="008A57DF">
              <w:rPr>
                <w:b/>
                <w:sz w:val="16"/>
                <w:szCs w:val="16"/>
              </w:rPr>
              <w:t>(разом з доставкою у місце призначення та монтаж</w:t>
            </w:r>
            <w:r w:rsidR="008A57DF" w:rsidRPr="008A57DF">
              <w:rPr>
                <w:b/>
                <w:sz w:val="16"/>
                <w:szCs w:val="16"/>
              </w:rPr>
              <w:t>ем</w:t>
            </w:r>
            <w:r w:rsidR="005264D2" w:rsidRPr="008A57DF">
              <w:rPr>
                <w:b/>
                <w:sz w:val="16"/>
                <w:szCs w:val="16"/>
              </w:rPr>
              <w:t>)</w:t>
            </w:r>
          </w:p>
        </w:tc>
        <w:tc>
          <w:tcPr>
            <w:tcW w:w="993" w:type="dxa"/>
            <w:tcBorders>
              <w:top w:val="single" w:sz="4" w:space="0" w:color="auto"/>
              <w:left w:val="single" w:sz="4" w:space="0" w:color="auto"/>
              <w:bottom w:val="single" w:sz="4" w:space="0" w:color="auto"/>
              <w:right w:val="single" w:sz="4" w:space="0" w:color="auto"/>
            </w:tcBorders>
          </w:tcPr>
          <w:p w14:paraId="6915097F" w14:textId="77777777" w:rsidR="00E25958" w:rsidRPr="00F47298" w:rsidRDefault="00E25958" w:rsidP="005A2029">
            <w:pPr>
              <w:rPr>
                <w:sz w:val="18"/>
                <w:szCs w:val="18"/>
              </w:rPr>
            </w:pPr>
            <w:r w:rsidRPr="00F47298">
              <w:rPr>
                <w:sz w:val="18"/>
                <w:szCs w:val="18"/>
              </w:rPr>
              <w:t xml:space="preserve">      </w:t>
            </w:r>
            <w:proofErr w:type="spellStart"/>
            <w:r w:rsidRPr="00F47298">
              <w:rPr>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71A2E77" w14:textId="77777777" w:rsidR="00E25958" w:rsidRPr="00F47298" w:rsidRDefault="00E25958" w:rsidP="005A2029">
            <w:pPr>
              <w:rPr>
                <w:sz w:val="18"/>
                <w:szCs w:val="18"/>
              </w:rPr>
            </w:pPr>
            <w:r w:rsidRPr="00F47298">
              <w:rPr>
                <w:sz w:val="18"/>
                <w:szCs w:val="18"/>
              </w:rPr>
              <w:t>3</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75898F" w14:textId="77777777" w:rsidR="00E25958" w:rsidRPr="00F47298" w:rsidRDefault="00E25958" w:rsidP="005A2029">
            <w:pPr>
              <w:ind w:left="120"/>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22B163B" w14:textId="77777777" w:rsidR="00E25958" w:rsidRPr="00F47298" w:rsidRDefault="00E25958" w:rsidP="005A2029">
            <w:pPr>
              <w:rPr>
                <w:sz w:val="18"/>
                <w:szCs w:val="18"/>
              </w:rPr>
            </w:pPr>
          </w:p>
        </w:tc>
        <w:tc>
          <w:tcPr>
            <w:tcW w:w="1360" w:type="dxa"/>
            <w:tcBorders>
              <w:top w:val="single" w:sz="4" w:space="0" w:color="auto"/>
              <w:left w:val="single" w:sz="4" w:space="0" w:color="auto"/>
              <w:bottom w:val="single" w:sz="4" w:space="0" w:color="auto"/>
              <w:right w:val="single" w:sz="4" w:space="0" w:color="auto"/>
            </w:tcBorders>
          </w:tcPr>
          <w:p w14:paraId="6A00A2D5" w14:textId="77777777" w:rsidR="00E25958" w:rsidRPr="00F47298" w:rsidRDefault="00E25958" w:rsidP="005A2029">
            <w:pPr>
              <w:rPr>
                <w:sz w:val="18"/>
                <w:szCs w:val="18"/>
              </w:rPr>
            </w:pPr>
          </w:p>
        </w:tc>
        <w:tc>
          <w:tcPr>
            <w:tcW w:w="1050" w:type="dxa"/>
            <w:tcBorders>
              <w:top w:val="single" w:sz="4" w:space="0" w:color="auto"/>
              <w:left w:val="single" w:sz="4" w:space="0" w:color="auto"/>
              <w:bottom w:val="single" w:sz="4" w:space="0" w:color="auto"/>
              <w:right w:val="single" w:sz="4" w:space="0" w:color="auto"/>
            </w:tcBorders>
          </w:tcPr>
          <w:p w14:paraId="3573B792" w14:textId="77777777" w:rsidR="00E25958" w:rsidRPr="00F47298" w:rsidRDefault="00E25958" w:rsidP="005A2029">
            <w:pPr>
              <w:rPr>
                <w:sz w:val="18"/>
                <w:szCs w:val="18"/>
              </w:rPr>
            </w:pPr>
          </w:p>
        </w:tc>
        <w:tc>
          <w:tcPr>
            <w:tcW w:w="1061" w:type="dxa"/>
            <w:tcBorders>
              <w:top w:val="single" w:sz="4" w:space="0" w:color="auto"/>
              <w:left w:val="single" w:sz="4" w:space="0" w:color="auto"/>
              <w:bottom w:val="single" w:sz="4" w:space="0" w:color="auto"/>
              <w:right w:val="single" w:sz="4" w:space="0" w:color="auto"/>
            </w:tcBorders>
          </w:tcPr>
          <w:p w14:paraId="33562EFC" w14:textId="77777777" w:rsidR="00E25958" w:rsidRPr="00F47298" w:rsidRDefault="00E25958" w:rsidP="005A2029">
            <w:pPr>
              <w:rPr>
                <w:sz w:val="18"/>
                <w:szCs w:val="18"/>
              </w:rPr>
            </w:pPr>
          </w:p>
        </w:tc>
        <w:tc>
          <w:tcPr>
            <w:tcW w:w="1200" w:type="dxa"/>
            <w:tcBorders>
              <w:top w:val="single" w:sz="4" w:space="0" w:color="auto"/>
              <w:left w:val="single" w:sz="4" w:space="0" w:color="auto"/>
              <w:bottom w:val="single" w:sz="4" w:space="0" w:color="auto"/>
              <w:right w:val="single" w:sz="4" w:space="0" w:color="auto"/>
            </w:tcBorders>
          </w:tcPr>
          <w:p w14:paraId="0C555650" w14:textId="77777777" w:rsidR="00E25958" w:rsidRPr="00F47298" w:rsidRDefault="00E25958" w:rsidP="005A2029">
            <w:pPr>
              <w:rPr>
                <w:sz w:val="18"/>
                <w:szCs w:val="18"/>
              </w:rPr>
            </w:pPr>
          </w:p>
        </w:tc>
      </w:tr>
      <w:tr w:rsidR="00E25958" w:rsidRPr="00F47298" w14:paraId="787B89E4" w14:textId="77777777" w:rsidTr="00BA2373">
        <w:trPr>
          <w:trHeight w:val="485"/>
        </w:trPr>
        <w:tc>
          <w:tcPr>
            <w:tcW w:w="9703" w:type="dxa"/>
            <w:gridSpan w:val="9"/>
            <w:tcBorders>
              <w:top w:val="single" w:sz="4" w:space="0" w:color="auto"/>
              <w:left w:val="single" w:sz="4" w:space="0" w:color="auto"/>
              <w:bottom w:val="single" w:sz="4" w:space="0" w:color="auto"/>
              <w:right w:val="single" w:sz="4" w:space="0" w:color="auto"/>
            </w:tcBorders>
            <w:shd w:val="clear" w:color="auto" w:fill="D9D9D9"/>
          </w:tcPr>
          <w:p w14:paraId="3C23930C" w14:textId="77777777" w:rsidR="00E25958" w:rsidRPr="00F47298" w:rsidRDefault="00E25958" w:rsidP="005A2029">
            <w:pPr>
              <w:ind w:left="120"/>
              <w:jc w:val="right"/>
            </w:pPr>
            <w:r w:rsidRPr="00F47298">
              <w:rPr>
                <w:b/>
                <w:bCs/>
              </w:rPr>
              <w:t>Загальна вартість*, грн.</w:t>
            </w:r>
          </w:p>
          <w:p w14:paraId="3BCD1A3D" w14:textId="77777777" w:rsidR="00E25958" w:rsidRPr="00F47298" w:rsidRDefault="00E25958" w:rsidP="005A2029">
            <w:pPr>
              <w:jc w:val="right"/>
            </w:pPr>
          </w:p>
        </w:tc>
        <w:tc>
          <w:tcPr>
            <w:tcW w:w="1200" w:type="dxa"/>
            <w:tcBorders>
              <w:top w:val="single" w:sz="4" w:space="0" w:color="auto"/>
              <w:left w:val="single" w:sz="4" w:space="0" w:color="auto"/>
              <w:bottom w:val="single" w:sz="4" w:space="0" w:color="auto"/>
              <w:right w:val="single" w:sz="4" w:space="0" w:color="auto"/>
            </w:tcBorders>
          </w:tcPr>
          <w:p w14:paraId="467458B2" w14:textId="77777777" w:rsidR="00E25958" w:rsidRPr="00F47298" w:rsidRDefault="00E25958" w:rsidP="005A2029"/>
        </w:tc>
      </w:tr>
    </w:tbl>
    <w:p w14:paraId="51B62F8B" w14:textId="77777777" w:rsidR="00A65ACE" w:rsidRPr="00F47298" w:rsidRDefault="00A65ACE" w:rsidP="00A65ACE">
      <w:pPr>
        <w:shd w:val="clear" w:color="auto" w:fill="FFFFFF"/>
        <w:spacing w:line="254" w:lineRule="atLeast"/>
        <w:jc w:val="both"/>
        <w:textAlignment w:val="baseline"/>
      </w:pPr>
    </w:p>
    <w:p w14:paraId="554AD604" w14:textId="6C30A6DE" w:rsidR="00A65ACE" w:rsidRPr="00F47298" w:rsidRDefault="005264D2" w:rsidP="005264D2">
      <w:pPr>
        <w:shd w:val="clear" w:color="auto" w:fill="FFFFFF"/>
        <w:spacing w:line="254" w:lineRule="atLeast"/>
        <w:jc w:val="center"/>
        <w:textAlignment w:val="baseline"/>
        <w:rPr>
          <w:b/>
        </w:rPr>
      </w:pPr>
      <w:r w:rsidRPr="00F47298">
        <w:rPr>
          <w:b/>
        </w:rPr>
        <w:t xml:space="preserve">Комплектація </w:t>
      </w:r>
      <w:bookmarkStart w:id="1" w:name="_GoBack"/>
      <w:bookmarkEnd w:id="1"/>
      <w:r w:rsidRPr="00F47298">
        <w:rPr>
          <w:b/>
        </w:rPr>
        <w:t>та</w:t>
      </w:r>
      <w:r w:rsidR="003D039A" w:rsidRPr="00F47298">
        <w:rPr>
          <w:b/>
        </w:rPr>
        <w:t xml:space="preserve"> перелік </w:t>
      </w:r>
      <w:r w:rsidRPr="00F47298">
        <w:rPr>
          <w:b/>
        </w:rPr>
        <w:t>робіт</w:t>
      </w:r>
    </w:p>
    <w:p w14:paraId="3EC64B5C" w14:textId="052C9ADF" w:rsidR="003D039A" w:rsidRPr="00F47298" w:rsidRDefault="003D039A" w:rsidP="005264D2">
      <w:pPr>
        <w:shd w:val="clear" w:color="auto" w:fill="FFFFFF"/>
        <w:spacing w:line="254" w:lineRule="atLeast"/>
        <w:jc w:val="center"/>
        <w:textAlignment w:val="baseline"/>
        <w:rPr>
          <w:b/>
        </w:rPr>
      </w:pPr>
      <w:r w:rsidRPr="00F47298">
        <w:rPr>
          <w:b/>
        </w:rPr>
        <w:t xml:space="preserve">(заповнюється учасником </w:t>
      </w:r>
      <w:proofErr w:type="spellStart"/>
      <w:r w:rsidRPr="00F47298">
        <w:rPr>
          <w:b/>
        </w:rPr>
        <w:t>обов</w:t>
      </w:r>
      <w:proofErr w:type="spellEnd"/>
      <w:r w:rsidRPr="00F47298">
        <w:rPr>
          <w:b/>
          <w:lang w:val="en-US"/>
        </w:rPr>
        <w:t>’</w:t>
      </w:r>
      <w:proofErr w:type="spellStart"/>
      <w:r w:rsidRPr="00F47298">
        <w:rPr>
          <w:b/>
        </w:rPr>
        <w:t>язково</w:t>
      </w:r>
      <w:proofErr w:type="spellEnd"/>
      <w:r w:rsidRPr="00F47298">
        <w:rPr>
          <w:b/>
        </w:rPr>
        <w:t>)</w:t>
      </w:r>
    </w:p>
    <w:tbl>
      <w:tblPr>
        <w:tblStyle w:val="a6"/>
        <w:tblW w:w="0" w:type="auto"/>
        <w:tblLook w:val="04A0" w:firstRow="1" w:lastRow="0" w:firstColumn="1" w:lastColumn="0" w:noHBand="0" w:noVBand="1"/>
      </w:tblPr>
      <w:tblGrid>
        <w:gridCol w:w="458"/>
        <w:gridCol w:w="3506"/>
        <w:gridCol w:w="595"/>
        <w:gridCol w:w="2524"/>
        <w:gridCol w:w="2546"/>
      </w:tblGrid>
      <w:tr w:rsidR="003D039A" w:rsidRPr="00F47298" w14:paraId="291FE868" w14:textId="17549384" w:rsidTr="003D039A">
        <w:tc>
          <w:tcPr>
            <w:tcW w:w="458" w:type="dxa"/>
          </w:tcPr>
          <w:p w14:paraId="77DEB3D0" w14:textId="718E2FAD" w:rsidR="003D039A" w:rsidRPr="000E0649" w:rsidRDefault="003D039A" w:rsidP="000E0649">
            <w:pPr>
              <w:jc w:val="center"/>
              <w:textAlignment w:val="baseline"/>
              <w:rPr>
                <w:b/>
                <w:sz w:val="18"/>
                <w:szCs w:val="18"/>
              </w:rPr>
            </w:pPr>
            <w:r w:rsidRPr="000E0649">
              <w:rPr>
                <w:b/>
                <w:sz w:val="18"/>
                <w:szCs w:val="18"/>
              </w:rPr>
              <w:t>№</w:t>
            </w:r>
          </w:p>
        </w:tc>
        <w:tc>
          <w:tcPr>
            <w:tcW w:w="3506" w:type="dxa"/>
          </w:tcPr>
          <w:p w14:paraId="35A531A4" w14:textId="1682909B" w:rsidR="003D039A" w:rsidRPr="000E0649" w:rsidRDefault="003D039A" w:rsidP="000E0649">
            <w:pPr>
              <w:jc w:val="center"/>
              <w:textAlignment w:val="baseline"/>
              <w:rPr>
                <w:b/>
                <w:sz w:val="18"/>
                <w:szCs w:val="18"/>
              </w:rPr>
            </w:pPr>
            <w:r w:rsidRPr="000E0649">
              <w:rPr>
                <w:b/>
                <w:sz w:val="18"/>
                <w:szCs w:val="18"/>
              </w:rPr>
              <w:t>Найменування</w:t>
            </w:r>
          </w:p>
        </w:tc>
        <w:tc>
          <w:tcPr>
            <w:tcW w:w="595" w:type="dxa"/>
          </w:tcPr>
          <w:p w14:paraId="1D6E3CD1" w14:textId="34900C9D" w:rsidR="003D039A" w:rsidRPr="000E0649" w:rsidRDefault="003D039A" w:rsidP="000E0649">
            <w:pPr>
              <w:jc w:val="center"/>
              <w:textAlignment w:val="baseline"/>
              <w:rPr>
                <w:b/>
                <w:sz w:val="18"/>
                <w:szCs w:val="18"/>
              </w:rPr>
            </w:pPr>
            <w:r w:rsidRPr="000E0649">
              <w:rPr>
                <w:b/>
                <w:sz w:val="18"/>
                <w:szCs w:val="18"/>
              </w:rPr>
              <w:t>К-ть</w:t>
            </w:r>
          </w:p>
        </w:tc>
        <w:tc>
          <w:tcPr>
            <w:tcW w:w="2524" w:type="dxa"/>
          </w:tcPr>
          <w:p w14:paraId="392946A1" w14:textId="77777777" w:rsidR="003D039A" w:rsidRPr="000E0649" w:rsidRDefault="003D039A" w:rsidP="000E0649">
            <w:pPr>
              <w:jc w:val="center"/>
              <w:textAlignment w:val="baseline"/>
              <w:rPr>
                <w:b/>
                <w:sz w:val="18"/>
                <w:szCs w:val="18"/>
              </w:rPr>
            </w:pPr>
            <w:r w:rsidRPr="000E0649">
              <w:rPr>
                <w:b/>
                <w:sz w:val="18"/>
                <w:szCs w:val="18"/>
              </w:rPr>
              <w:t>Вартість</w:t>
            </w:r>
          </w:p>
          <w:p w14:paraId="75CF08E8" w14:textId="2148788B" w:rsidR="003D039A" w:rsidRPr="000E0649" w:rsidRDefault="003D039A" w:rsidP="000E0649">
            <w:pPr>
              <w:jc w:val="center"/>
              <w:textAlignment w:val="baseline"/>
              <w:rPr>
                <w:b/>
                <w:sz w:val="18"/>
                <w:szCs w:val="18"/>
              </w:rPr>
            </w:pPr>
            <w:r w:rsidRPr="000E0649">
              <w:rPr>
                <w:b/>
                <w:sz w:val="18"/>
                <w:szCs w:val="18"/>
              </w:rPr>
              <w:t>грн</w:t>
            </w:r>
          </w:p>
        </w:tc>
        <w:tc>
          <w:tcPr>
            <w:tcW w:w="2546" w:type="dxa"/>
          </w:tcPr>
          <w:p w14:paraId="1B91FD80" w14:textId="77777777" w:rsidR="003D039A" w:rsidRPr="000E0649" w:rsidRDefault="003D039A" w:rsidP="000E0649">
            <w:pPr>
              <w:jc w:val="center"/>
              <w:textAlignment w:val="baseline"/>
              <w:rPr>
                <w:b/>
                <w:sz w:val="18"/>
                <w:szCs w:val="18"/>
              </w:rPr>
            </w:pPr>
            <w:r w:rsidRPr="000E0649">
              <w:rPr>
                <w:b/>
                <w:sz w:val="18"/>
                <w:szCs w:val="18"/>
              </w:rPr>
              <w:t>Разом</w:t>
            </w:r>
          </w:p>
          <w:p w14:paraId="22ABF8D6" w14:textId="2598A4A5" w:rsidR="003D039A" w:rsidRPr="000E0649" w:rsidRDefault="003D039A" w:rsidP="000E0649">
            <w:pPr>
              <w:jc w:val="center"/>
              <w:textAlignment w:val="baseline"/>
              <w:rPr>
                <w:b/>
                <w:sz w:val="18"/>
                <w:szCs w:val="18"/>
              </w:rPr>
            </w:pPr>
            <w:r w:rsidRPr="000E0649">
              <w:rPr>
                <w:b/>
                <w:sz w:val="18"/>
                <w:szCs w:val="18"/>
              </w:rPr>
              <w:t>грн</w:t>
            </w:r>
          </w:p>
        </w:tc>
      </w:tr>
      <w:tr w:rsidR="003D039A" w:rsidRPr="00F47298" w14:paraId="7BD0FB11" w14:textId="6F3A4460" w:rsidTr="003D039A">
        <w:tc>
          <w:tcPr>
            <w:tcW w:w="458" w:type="dxa"/>
          </w:tcPr>
          <w:p w14:paraId="4823A663" w14:textId="76C7F196" w:rsidR="003D039A" w:rsidRPr="00F47298" w:rsidRDefault="003D039A" w:rsidP="005264D2">
            <w:pPr>
              <w:spacing w:line="254" w:lineRule="atLeast"/>
              <w:jc w:val="center"/>
              <w:textAlignment w:val="baseline"/>
              <w:rPr>
                <w:b/>
              </w:rPr>
            </w:pPr>
            <w:r w:rsidRPr="00F47298">
              <w:rPr>
                <w:b/>
              </w:rPr>
              <w:t>1</w:t>
            </w:r>
          </w:p>
        </w:tc>
        <w:tc>
          <w:tcPr>
            <w:tcW w:w="3506" w:type="dxa"/>
          </w:tcPr>
          <w:p w14:paraId="1AB2FE2E" w14:textId="77777777" w:rsidR="003D039A" w:rsidRPr="00F47298" w:rsidRDefault="003D039A" w:rsidP="005264D2">
            <w:pPr>
              <w:spacing w:line="254" w:lineRule="atLeast"/>
              <w:jc w:val="center"/>
              <w:textAlignment w:val="baseline"/>
              <w:rPr>
                <w:b/>
              </w:rPr>
            </w:pPr>
          </w:p>
        </w:tc>
        <w:tc>
          <w:tcPr>
            <w:tcW w:w="595" w:type="dxa"/>
          </w:tcPr>
          <w:p w14:paraId="5FCDF8DC" w14:textId="77777777" w:rsidR="003D039A" w:rsidRPr="00F47298" w:rsidRDefault="003D039A" w:rsidP="005264D2">
            <w:pPr>
              <w:spacing w:line="254" w:lineRule="atLeast"/>
              <w:jc w:val="center"/>
              <w:textAlignment w:val="baseline"/>
              <w:rPr>
                <w:b/>
              </w:rPr>
            </w:pPr>
          </w:p>
        </w:tc>
        <w:tc>
          <w:tcPr>
            <w:tcW w:w="2524" w:type="dxa"/>
          </w:tcPr>
          <w:p w14:paraId="56939477" w14:textId="77777777" w:rsidR="003D039A" w:rsidRPr="00F47298" w:rsidRDefault="003D039A" w:rsidP="005264D2">
            <w:pPr>
              <w:spacing w:line="254" w:lineRule="atLeast"/>
              <w:jc w:val="center"/>
              <w:textAlignment w:val="baseline"/>
              <w:rPr>
                <w:b/>
              </w:rPr>
            </w:pPr>
          </w:p>
        </w:tc>
        <w:tc>
          <w:tcPr>
            <w:tcW w:w="2546" w:type="dxa"/>
          </w:tcPr>
          <w:p w14:paraId="295DF7D5" w14:textId="77777777" w:rsidR="003D039A" w:rsidRPr="00F47298" w:rsidRDefault="003D039A" w:rsidP="005264D2">
            <w:pPr>
              <w:spacing w:line="254" w:lineRule="atLeast"/>
              <w:jc w:val="center"/>
              <w:textAlignment w:val="baseline"/>
              <w:rPr>
                <w:b/>
              </w:rPr>
            </w:pPr>
          </w:p>
        </w:tc>
      </w:tr>
      <w:tr w:rsidR="003D039A" w:rsidRPr="00F47298" w14:paraId="0F395C08" w14:textId="19C57E39" w:rsidTr="003D039A">
        <w:tc>
          <w:tcPr>
            <w:tcW w:w="458" w:type="dxa"/>
          </w:tcPr>
          <w:p w14:paraId="1B3CB1A4" w14:textId="6F8BFD80" w:rsidR="003D039A" w:rsidRPr="00F47298" w:rsidRDefault="003D039A" w:rsidP="005264D2">
            <w:pPr>
              <w:spacing w:line="254" w:lineRule="atLeast"/>
              <w:jc w:val="center"/>
              <w:textAlignment w:val="baseline"/>
              <w:rPr>
                <w:b/>
              </w:rPr>
            </w:pPr>
            <w:r w:rsidRPr="00F47298">
              <w:rPr>
                <w:b/>
              </w:rPr>
              <w:t>2</w:t>
            </w:r>
          </w:p>
        </w:tc>
        <w:tc>
          <w:tcPr>
            <w:tcW w:w="3506" w:type="dxa"/>
          </w:tcPr>
          <w:p w14:paraId="02779ACD" w14:textId="77777777" w:rsidR="003D039A" w:rsidRPr="00F47298" w:rsidRDefault="003D039A" w:rsidP="005264D2">
            <w:pPr>
              <w:spacing w:line="254" w:lineRule="atLeast"/>
              <w:jc w:val="center"/>
              <w:textAlignment w:val="baseline"/>
              <w:rPr>
                <w:b/>
              </w:rPr>
            </w:pPr>
          </w:p>
        </w:tc>
        <w:tc>
          <w:tcPr>
            <w:tcW w:w="595" w:type="dxa"/>
          </w:tcPr>
          <w:p w14:paraId="417A631E" w14:textId="77777777" w:rsidR="003D039A" w:rsidRPr="00F47298" w:rsidRDefault="003D039A" w:rsidP="005264D2">
            <w:pPr>
              <w:spacing w:line="254" w:lineRule="atLeast"/>
              <w:jc w:val="center"/>
              <w:textAlignment w:val="baseline"/>
              <w:rPr>
                <w:b/>
              </w:rPr>
            </w:pPr>
          </w:p>
        </w:tc>
        <w:tc>
          <w:tcPr>
            <w:tcW w:w="2524" w:type="dxa"/>
          </w:tcPr>
          <w:p w14:paraId="59352798" w14:textId="77777777" w:rsidR="003D039A" w:rsidRPr="00F47298" w:rsidRDefault="003D039A" w:rsidP="005264D2">
            <w:pPr>
              <w:spacing w:line="254" w:lineRule="atLeast"/>
              <w:jc w:val="center"/>
              <w:textAlignment w:val="baseline"/>
              <w:rPr>
                <w:b/>
              </w:rPr>
            </w:pPr>
          </w:p>
        </w:tc>
        <w:tc>
          <w:tcPr>
            <w:tcW w:w="2546" w:type="dxa"/>
          </w:tcPr>
          <w:p w14:paraId="4888018F" w14:textId="77777777" w:rsidR="003D039A" w:rsidRPr="00F47298" w:rsidRDefault="003D039A" w:rsidP="005264D2">
            <w:pPr>
              <w:spacing w:line="254" w:lineRule="atLeast"/>
              <w:jc w:val="center"/>
              <w:textAlignment w:val="baseline"/>
              <w:rPr>
                <w:b/>
              </w:rPr>
            </w:pPr>
          </w:p>
        </w:tc>
      </w:tr>
      <w:tr w:rsidR="003D039A" w:rsidRPr="00F47298" w14:paraId="5EE199D6" w14:textId="3768116C" w:rsidTr="003D039A">
        <w:tc>
          <w:tcPr>
            <w:tcW w:w="458" w:type="dxa"/>
          </w:tcPr>
          <w:p w14:paraId="268C5921" w14:textId="68891AFF" w:rsidR="003D039A" w:rsidRPr="00F47298" w:rsidRDefault="003D039A" w:rsidP="005264D2">
            <w:pPr>
              <w:spacing w:line="254" w:lineRule="atLeast"/>
              <w:jc w:val="center"/>
              <w:textAlignment w:val="baseline"/>
              <w:rPr>
                <w:b/>
              </w:rPr>
            </w:pPr>
            <w:r w:rsidRPr="00F47298">
              <w:rPr>
                <w:b/>
              </w:rPr>
              <w:t>3</w:t>
            </w:r>
          </w:p>
        </w:tc>
        <w:tc>
          <w:tcPr>
            <w:tcW w:w="3506" w:type="dxa"/>
          </w:tcPr>
          <w:p w14:paraId="7143FFA2" w14:textId="77777777" w:rsidR="003D039A" w:rsidRPr="00F47298" w:rsidRDefault="003D039A" w:rsidP="005264D2">
            <w:pPr>
              <w:spacing w:line="254" w:lineRule="atLeast"/>
              <w:jc w:val="center"/>
              <w:textAlignment w:val="baseline"/>
              <w:rPr>
                <w:b/>
              </w:rPr>
            </w:pPr>
          </w:p>
        </w:tc>
        <w:tc>
          <w:tcPr>
            <w:tcW w:w="595" w:type="dxa"/>
          </w:tcPr>
          <w:p w14:paraId="58B2CFFA" w14:textId="77777777" w:rsidR="003D039A" w:rsidRPr="00F47298" w:rsidRDefault="003D039A" w:rsidP="005264D2">
            <w:pPr>
              <w:spacing w:line="254" w:lineRule="atLeast"/>
              <w:jc w:val="center"/>
              <w:textAlignment w:val="baseline"/>
              <w:rPr>
                <w:b/>
              </w:rPr>
            </w:pPr>
          </w:p>
        </w:tc>
        <w:tc>
          <w:tcPr>
            <w:tcW w:w="2524" w:type="dxa"/>
          </w:tcPr>
          <w:p w14:paraId="236CFCF2" w14:textId="77777777" w:rsidR="003D039A" w:rsidRPr="00F47298" w:rsidRDefault="003D039A" w:rsidP="005264D2">
            <w:pPr>
              <w:spacing w:line="254" w:lineRule="atLeast"/>
              <w:jc w:val="center"/>
              <w:textAlignment w:val="baseline"/>
              <w:rPr>
                <w:b/>
              </w:rPr>
            </w:pPr>
          </w:p>
        </w:tc>
        <w:tc>
          <w:tcPr>
            <w:tcW w:w="2546" w:type="dxa"/>
          </w:tcPr>
          <w:p w14:paraId="2E713028" w14:textId="77777777" w:rsidR="003D039A" w:rsidRPr="00F47298" w:rsidRDefault="003D039A" w:rsidP="005264D2">
            <w:pPr>
              <w:spacing w:line="254" w:lineRule="atLeast"/>
              <w:jc w:val="center"/>
              <w:textAlignment w:val="baseline"/>
              <w:rPr>
                <w:b/>
              </w:rPr>
            </w:pPr>
          </w:p>
        </w:tc>
      </w:tr>
      <w:tr w:rsidR="003D039A" w:rsidRPr="00F47298" w14:paraId="1E02CFE5" w14:textId="21BE61F4" w:rsidTr="003D039A">
        <w:tc>
          <w:tcPr>
            <w:tcW w:w="458" w:type="dxa"/>
          </w:tcPr>
          <w:p w14:paraId="0FD795CA" w14:textId="6EDDA072" w:rsidR="003D039A" w:rsidRPr="00F47298" w:rsidRDefault="003D039A" w:rsidP="005264D2">
            <w:pPr>
              <w:spacing w:line="254" w:lineRule="atLeast"/>
              <w:jc w:val="center"/>
              <w:textAlignment w:val="baseline"/>
              <w:rPr>
                <w:b/>
              </w:rPr>
            </w:pPr>
            <w:r w:rsidRPr="00F47298">
              <w:rPr>
                <w:b/>
              </w:rPr>
              <w:t>4</w:t>
            </w:r>
          </w:p>
        </w:tc>
        <w:tc>
          <w:tcPr>
            <w:tcW w:w="3506" w:type="dxa"/>
          </w:tcPr>
          <w:p w14:paraId="5C9A2133" w14:textId="77777777" w:rsidR="003D039A" w:rsidRPr="00F47298" w:rsidRDefault="003D039A" w:rsidP="005264D2">
            <w:pPr>
              <w:spacing w:line="254" w:lineRule="atLeast"/>
              <w:jc w:val="center"/>
              <w:textAlignment w:val="baseline"/>
              <w:rPr>
                <w:b/>
              </w:rPr>
            </w:pPr>
          </w:p>
        </w:tc>
        <w:tc>
          <w:tcPr>
            <w:tcW w:w="595" w:type="dxa"/>
          </w:tcPr>
          <w:p w14:paraId="1FF891EC" w14:textId="77777777" w:rsidR="003D039A" w:rsidRPr="00F47298" w:rsidRDefault="003D039A" w:rsidP="005264D2">
            <w:pPr>
              <w:spacing w:line="254" w:lineRule="atLeast"/>
              <w:jc w:val="center"/>
              <w:textAlignment w:val="baseline"/>
              <w:rPr>
                <w:b/>
              </w:rPr>
            </w:pPr>
          </w:p>
        </w:tc>
        <w:tc>
          <w:tcPr>
            <w:tcW w:w="2524" w:type="dxa"/>
          </w:tcPr>
          <w:p w14:paraId="2D1B36DA" w14:textId="77777777" w:rsidR="003D039A" w:rsidRPr="00F47298" w:rsidRDefault="003D039A" w:rsidP="005264D2">
            <w:pPr>
              <w:spacing w:line="254" w:lineRule="atLeast"/>
              <w:jc w:val="center"/>
              <w:textAlignment w:val="baseline"/>
              <w:rPr>
                <w:b/>
              </w:rPr>
            </w:pPr>
          </w:p>
        </w:tc>
        <w:tc>
          <w:tcPr>
            <w:tcW w:w="2546" w:type="dxa"/>
          </w:tcPr>
          <w:p w14:paraId="1FC0A310" w14:textId="77777777" w:rsidR="003D039A" w:rsidRPr="00F47298" w:rsidRDefault="003D039A" w:rsidP="005264D2">
            <w:pPr>
              <w:spacing w:line="254" w:lineRule="atLeast"/>
              <w:jc w:val="center"/>
              <w:textAlignment w:val="baseline"/>
              <w:rPr>
                <w:b/>
              </w:rPr>
            </w:pPr>
          </w:p>
        </w:tc>
      </w:tr>
      <w:tr w:rsidR="003D039A" w:rsidRPr="00F47298" w14:paraId="4922BDBD" w14:textId="03931D0B" w:rsidTr="003D039A">
        <w:tc>
          <w:tcPr>
            <w:tcW w:w="458" w:type="dxa"/>
          </w:tcPr>
          <w:p w14:paraId="6CEE50C4" w14:textId="47612043" w:rsidR="003D039A" w:rsidRPr="00F47298" w:rsidRDefault="003D039A" w:rsidP="005264D2">
            <w:pPr>
              <w:spacing w:line="254" w:lineRule="atLeast"/>
              <w:jc w:val="center"/>
              <w:textAlignment w:val="baseline"/>
              <w:rPr>
                <w:b/>
              </w:rPr>
            </w:pPr>
            <w:r w:rsidRPr="00F47298">
              <w:rPr>
                <w:b/>
              </w:rPr>
              <w:t>5</w:t>
            </w:r>
          </w:p>
        </w:tc>
        <w:tc>
          <w:tcPr>
            <w:tcW w:w="3506" w:type="dxa"/>
          </w:tcPr>
          <w:p w14:paraId="0D9D6179" w14:textId="77777777" w:rsidR="003D039A" w:rsidRPr="00F47298" w:rsidRDefault="003D039A" w:rsidP="005264D2">
            <w:pPr>
              <w:spacing w:line="254" w:lineRule="atLeast"/>
              <w:jc w:val="center"/>
              <w:textAlignment w:val="baseline"/>
              <w:rPr>
                <w:b/>
              </w:rPr>
            </w:pPr>
          </w:p>
        </w:tc>
        <w:tc>
          <w:tcPr>
            <w:tcW w:w="595" w:type="dxa"/>
          </w:tcPr>
          <w:p w14:paraId="69B11295" w14:textId="77777777" w:rsidR="003D039A" w:rsidRPr="00F47298" w:rsidRDefault="003D039A" w:rsidP="005264D2">
            <w:pPr>
              <w:spacing w:line="254" w:lineRule="atLeast"/>
              <w:jc w:val="center"/>
              <w:textAlignment w:val="baseline"/>
              <w:rPr>
                <w:b/>
              </w:rPr>
            </w:pPr>
          </w:p>
        </w:tc>
        <w:tc>
          <w:tcPr>
            <w:tcW w:w="2524" w:type="dxa"/>
          </w:tcPr>
          <w:p w14:paraId="70DCA27F" w14:textId="77777777" w:rsidR="003D039A" w:rsidRPr="00F47298" w:rsidRDefault="003D039A" w:rsidP="005264D2">
            <w:pPr>
              <w:spacing w:line="254" w:lineRule="atLeast"/>
              <w:jc w:val="center"/>
              <w:textAlignment w:val="baseline"/>
              <w:rPr>
                <w:b/>
              </w:rPr>
            </w:pPr>
          </w:p>
        </w:tc>
        <w:tc>
          <w:tcPr>
            <w:tcW w:w="2546" w:type="dxa"/>
          </w:tcPr>
          <w:p w14:paraId="3DCDE46C" w14:textId="77777777" w:rsidR="003D039A" w:rsidRPr="00F47298" w:rsidRDefault="003D039A" w:rsidP="005264D2">
            <w:pPr>
              <w:spacing w:line="254" w:lineRule="atLeast"/>
              <w:jc w:val="center"/>
              <w:textAlignment w:val="baseline"/>
              <w:rPr>
                <w:b/>
              </w:rPr>
            </w:pPr>
          </w:p>
        </w:tc>
      </w:tr>
      <w:tr w:rsidR="003D039A" w:rsidRPr="00F47298" w14:paraId="07120F95" w14:textId="0F9C553D" w:rsidTr="003D039A">
        <w:tc>
          <w:tcPr>
            <w:tcW w:w="458" w:type="dxa"/>
          </w:tcPr>
          <w:p w14:paraId="54D5CCCE" w14:textId="741F8513" w:rsidR="003D039A" w:rsidRPr="00F47298" w:rsidRDefault="003D039A" w:rsidP="005264D2">
            <w:pPr>
              <w:spacing w:line="254" w:lineRule="atLeast"/>
              <w:jc w:val="center"/>
              <w:textAlignment w:val="baseline"/>
              <w:rPr>
                <w:b/>
              </w:rPr>
            </w:pPr>
            <w:r w:rsidRPr="00F47298">
              <w:rPr>
                <w:b/>
              </w:rPr>
              <w:t>6</w:t>
            </w:r>
          </w:p>
        </w:tc>
        <w:tc>
          <w:tcPr>
            <w:tcW w:w="3506" w:type="dxa"/>
          </w:tcPr>
          <w:p w14:paraId="291EF02D" w14:textId="77777777" w:rsidR="003D039A" w:rsidRPr="00F47298" w:rsidRDefault="003D039A" w:rsidP="005264D2">
            <w:pPr>
              <w:spacing w:line="254" w:lineRule="atLeast"/>
              <w:jc w:val="center"/>
              <w:textAlignment w:val="baseline"/>
              <w:rPr>
                <w:b/>
              </w:rPr>
            </w:pPr>
          </w:p>
        </w:tc>
        <w:tc>
          <w:tcPr>
            <w:tcW w:w="595" w:type="dxa"/>
          </w:tcPr>
          <w:p w14:paraId="22F0B30F" w14:textId="77777777" w:rsidR="003D039A" w:rsidRPr="00F47298" w:rsidRDefault="003D039A" w:rsidP="005264D2">
            <w:pPr>
              <w:spacing w:line="254" w:lineRule="atLeast"/>
              <w:jc w:val="center"/>
              <w:textAlignment w:val="baseline"/>
              <w:rPr>
                <w:b/>
              </w:rPr>
            </w:pPr>
          </w:p>
        </w:tc>
        <w:tc>
          <w:tcPr>
            <w:tcW w:w="2524" w:type="dxa"/>
          </w:tcPr>
          <w:p w14:paraId="1CF4B130" w14:textId="77777777" w:rsidR="003D039A" w:rsidRPr="00F47298" w:rsidRDefault="003D039A" w:rsidP="005264D2">
            <w:pPr>
              <w:spacing w:line="254" w:lineRule="atLeast"/>
              <w:jc w:val="center"/>
              <w:textAlignment w:val="baseline"/>
              <w:rPr>
                <w:b/>
              </w:rPr>
            </w:pPr>
          </w:p>
        </w:tc>
        <w:tc>
          <w:tcPr>
            <w:tcW w:w="2546" w:type="dxa"/>
          </w:tcPr>
          <w:p w14:paraId="7B7EC213" w14:textId="77777777" w:rsidR="003D039A" w:rsidRPr="00F47298" w:rsidRDefault="003D039A" w:rsidP="005264D2">
            <w:pPr>
              <w:spacing w:line="254" w:lineRule="atLeast"/>
              <w:jc w:val="center"/>
              <w:textAlignment w:val="baseline"/>
              <w:rPr>
                <w:b/>
              </w:rPr>
            </w:pPr>
          </w:p>
        </w:tc>
      </w:tr>
      <w:tr w:rsidR="008B4D20" w:rsidRPr="00F47298" w14:paraId="0567DAF2" w14:textId="77777777" w:rsidTr="003D039A">
        <w:tc>
          <w:tcPr>
            <w:tcW w:w="458" w:type="dxa"/>
          </w:tcPr>
          <w:p w14:paraId="45B8CE09" w14:textId="7C473A78" w:rsidR="008B4D20" w:rsidRPr="00F47298" w:rsidRDefault="008B4D20" w:rsidP="005264D2">
            <w:pPr>
              <w:spacing w:line="254" w:lineRule="atLeast"/>
              <w:jc w:val="center"/>
              <w:textAlignment w:val="baseline"/>
              <w:rPr>
                <w:b/>
              </w:rPr>
            </w:pPr>
            <w:r w:rsidRPr="00F47298">
              <w:rPr>
                <w:b/>
              </w:rPr>
              <w:t>7</w:t>
            </w:r>
          </w:p>
        </w:tc>
        <w:tc>
          <w:tcPr>
            <w:tcW w:w="3506" w:type="dxa"/>
          </w:tcPr>
          <w:p w14:paraId="5DC51565" w14:textId="77777777" w:rsidR="008B4D20" w:rsidRPr="00F47298" w:rsidRDefault="008B4D20" w:rsidP="005264D2">
            <w:pPr>
              <w:spacing w:line="254" w:lineRule="atLeast"/>
              <w:jc w:val="center"/>
              <w:textAlignment w:val="baseline"/>
              <w:rPr>
                <w:b/>
              </w:rPr>
            </w:pPr>
          </w:p>
        </w:tc>
        <w:tc>
          <w:tcPr>
            <w:tcW w:w="595" w:type="dxa"/>
          </w:tcPr>
          <w:p w14:paraId="6CD2B3A2" w14:textId="77777777" w:rsidR="008B4D20" w:rsidRPr="00F47298" w:rsidRDefault="008B4D20" w:rsidP="005264D2">
            <w:pPr>
              <w:spacing w:line="254" w:lineRule="atLeast"/>
              <w:jc w:val="center"/>
              <w:textAlignment w:val="baseline"/>
              <w:rPr>
                <w:b/>
              </w:rPr>
            </w:pPr>
          </w:p>
        </w:tc>
        <w:tc>
          <w:tcPr>
            <w:tcW w:w="2524" w:type="dxa"/>
          </w:tcPr>
          <w:p w14:paraId="6A4235ED" w14:textId="77777777" w:rsidR="008B4D20" w:rsidRPr="00F47298" w:rsidRDefault="008B4D20" w:rsidP="005264D2">
            <w:pPr>
              <w:spacing w:line="254" w:lineRule="atLeast"/>
              <w:jc w:val="center"/>
              <w:textAlignment w:val="baseline"/>
              <w:rPr>
                <w:b/>
              </w:rPr>
            </w:pPr>
          </w:p>
        </w:tc>
        <w:tc>
          <w:tcPr>
            <w:tcW w:w="2546" w:type="dxa"/>
          </w:tcPr>
          <w:p w14:paraId="091BAA7B" w14:textId="77777777" w:rsidR="008B4D20" w:rsidRPr="00F47298" w:rsidRDefault="008B4D20" w:rsidP="005264D2">
            <w:pPr>
              <w:spacing w:line="254" w:lineRule="atLeast"/>
              <w:jc w:val="center"/>
              <w:textAlignment w:val="baseline"/>
              <w:rPr>
                <w:b/>
              </w:rPr>
            </w:pPr>
          </w:p>
        </w:tc>
      </w:tr>
      <w:tr w:rsidR="008B4D20" w:rsidRPr="00F47298" w14:paraId="7DF459EF" w14:textId="77777777" w:rsidTr="003D039A">
        <w:tc>
          <w:tcPr>
            <w:tcW w:w="458" w:type="dxa"/>
          </w:tcPr>
          <w:p w14:paraId="59A4F8BF" w14:textId="222B2B20" w:rsidR="008B4D20" w:rsidRPr="00F47298" w:rsidRDefault="008B4D20" w:rsidP="005264D2">
            <w:pPr>
              <w:spacing w:line="254" w:lineRule="atLeast"/>
              <w:jc w:val="center"/>
              <w:textAlignment w:val="baseline"/>
              <w:rPr>
                <w:b/>
              </w:rPr>
            </w:pPr>
            <w:r w:rsidRPr="00F47298">
              <w:rPr>
                <w:b/>
              </w:rPr>
              <w:t>8</w:t>
            </w:r>
          </w:p>
        </w:tc>
        <w:tc>
          <w:tcPr>
            <w:tcW w:w="3506" w:type="dxa"/>
          </w:tcPr>
          <w:p w14:paraId="28E7974C" w14:textId="77777777" w:rsidR="008B4D20" w:rsidRPr="00F47298" w:rsidRDefault="008B4D20" w:rsidP="005264D2">
            <w:pPr>
              <w:spacing w:line="254" w:lineRule="atLeast"/>
              <w:jc w:val="center"/>
              <w:textAlignment w:val="baseline"/>
              <w:rPr>
                <w:b/>
              </w:rPr>
            </w:pPr>
          </w:p>
        </w:tc>
        <w:tc>
          <w:tcPr>
            <w:tcW w:w="595" w:type="dxa"/>
          </w:tcPr>
          <w:p w14:paraId="57A40544" w14:textId="77777777" w:rsidR="008B4D20" w:rsidRPr="00F47298" w:rsidRDefault="008B4D20" w:rsidP="005264D2">
            <w:pPr>
              <w:spacing w:line="254" w:lineRule="atLeast"/>
              <w:jc w:val="center"/>
              <w:textAlignment w:val="baseline"/>
              <w:rPr>
                <w:b/>
              </w:rPr>
            </w:pPr>
          </w:p>
        </w:tc>
        <w:tc>
          <w:tcPr>
            <w:tcW w:w="2524" w:type="dxa"/>
          </w:tcPr>
          <w:p w14:paraId="4A6AE68E" w14:textId="77777777" w:rsidR="008B4D20" w:rsidRPr="00F47298" w:rsidRDefault="008B4D20" w:rsidP="005264D2">
            <w:pPr>
              <w:spacing w:line="254" w:lineRule="atLeast"/>
              <w:jc w:val="center"/>
              <w:textAlignment w:val="baseline"/>
              <w:rPr>
                <w:b/>
              </w:rPr>
            </w:pPr>
          </w:p>
        </w:tc>
        <w:tc>
          <w:tcPr>
            <w:tcW w:w="2546" w:type="dxa"/>
          </w:tcPr>
          <w:p w14:paraId="021BC229" w14:textId="77777777" w:rsidR="008B4D20" w:rsidRPr="00F47298" w:rsidRDefault="008B4D20" w:rsidP="005264D2">
            <w:pPr>
              <w:spacing w:line="254" w:lineRule="atLeast"/>
              <w:jc w:val="center"/>
              <w:textAlignment w:val="baseline"/>
              <w:rPr>
                <w:b/>
              </w:rPr>
            </w:pPr>
          </w:p>
        </w:tc>
      </w:tr>
      <w:tr w:rsidR="008B4D20" w:rsidRPr="00F47298" w14:paraId="60559AF3" w14:textId="77777777" w:rsidTr="004E1B41">
        <w:tc>
          <w:tcPr>
            <w:tcW w:w="7083" w:type="dxa"/>
            <w:gridSpan w:val="4"/>
          </w:tcPr>
          <w:p w14:paraId="649E458E" w14:textId="26621EEB" w:rsidR="008B4D20" w:rsidRPr="00F47298" w:rsidRDefault="008B4D20" w:rsidP="008B4D20">
            <w:pPr>
              <w:spacing w:line="254" w:lineRule="atLeast"/>
              <w:jc w:val="right"/>
              <w:textAlignment w:val="baseline"/>
              <w:rPr>
                <w:b/>
              </w:rPr>
            </w:pPr>
            <w:r w:rsidRPr="00F47298">
              <w:rPr>
                <w:b/>
              </w:rPr>
              <w:t>Всього, грн (сума має відповідати загальній вартості пропозиції)</w:t>
            </w:r>
          </w:p>
        </w:tc>
        <w:tc>
          <w:tcPr>
            <w:tcW w:w="2546" w:type="dxa"/>
          </w:tcPr>
          <w:p w14:paraId="26DF51E6" w14:textId="77777777" w:rsidR="008B4D20" w:rsidRPr="00F47298" w:rsidRDefault="008B4D20" w:rsidP="005264D2">
            <w:pPr>
              <w:spacing w:line="254" w:lineRule="atLeast"/>
              <w:jc w:val="center"/>
              <w:textAlignment w:val="baseline"/>
              <w:rPr>
                <w:b/>
              </w:rPr>
            </w:pPr>
          </w:p>
        </w:tc>
      </w:tr>
    </w:tbl>
    <w:p w14:paraId="45C00C27" w14:textId="77777777" w:rsidR="003D039A" w:rsidRPr="00F47298" w:rsidRDefault="003D039A" w:rsidP="005264D2">
      <w:pPr>
        <w:shd w:val="clear" w:color="auto" w:fill="FFFFFF"/>
        <w:spacing w:line="254" w:lineRule="atLeast"/>
        <w:jc w:val="center"/>
        <w:textAlignment w:val="baseline"/>
        <w:rPr>
          <w:b/>
        </w:rPr>
      </w:pPr>
    </w:p>
    <w:p w14:paraId="2F89BE39" w14:textId="77777777" w:rsidR="005264D2" w:rsidRPr="00F47298" w:rsidRDefault="005264D2" w:rsidP="005264D2">
      <w:pPr>
        <w:shd w:val="clear" w:color="auto" w:fill="FFFFFF"/>
        <w:spacing w:line="254" w:lineRule="atLeast"/>
        <w:jc w:val="center"/>
        <w:textAlignment w:val="baseline"/>
        <w:rPr>
          <w:b/>
        </w:rPr>
      </w:pPr>
    </w:p>
    <w:p w14:paraId="33012E39" w14:textId="77777777" w:rsidR="00A65ACE" w:rsidRPr="00F47298" w:rsidRDefault="00A65ACE" w:rsidP="00BA2373">
      <w:pPr>
        <w:shd w:val="clear" w:color="auto" w:fill="FFFFFF"/>
        <w:spacing w:line="254" w:lineRule="atLeast"/>
        <w:jc w:val="both"/>
        <w:textAlignment w:val="baseline"/>
        <w:rPr>
          <w:b/>
        </w:rPr>
      </w:pPr>
      <w:r w:rsidRPr="00F47298">
        <w:rPr>
          <w:b/>
        </w:rPr>
        <w:t>*ОСТАТОЧНА ЦІНА ПРОПОЗИЦІЇ НЕ МОЖЕ БУТИ ЗМІНЕНА В СТОРОНУ ЗБІЛЬШЕННЯ</w:t>
      </w:r>
    </w:p>
    <w:p w14:paraId="4F570138" w14:textId="77777777" w:rsidR="00A65ACE" w:rsidRPr="00F47298" w:rsidRDefault="00A65ACE" w:rsidP="00A65ACE">
      <w:pPr>
        <w:shd w:val="clear" w:color="auto" w:fill="FFFFFF"/>
        <w:spacing w:line="254" w:lineRule="atLeast"/>
        <w:jc w:val="both"/>
        <w:textAlignment w:val="baseline"/>
      </w:pPr>
      <w:r w:rsidRPr="00F47298">
        <w:t xml:space="preserve"> 9. Ми зобов’язуємося дотримуватися умов цієї пропозиції не менш ніж 30 днів з дня подання цінової пропозиції. Наша пропозиція є обов’язковою для нас.   </w:t>
      </w:r>
    </w:p>
    <w:p w14:paraId="57D6AA3E" w14:textId="77777777" w:rsidR="00A65ACE" w:rsidRPr="00F47298" w:rsidRDefault="00A65ACE" w:rsidP="00A65ACE">
      <w:pPr>
        <w:shd w:val="clear" w:color="auto" w:fill="FFFFFF"/>
        <w:spacing w:line="254" w:lineRule="atLeast"/>
        <w:jc w:val="both"/>
        <w:textAlignment w:val="baseline"/>
      </w:pPr>
      <w:r w:rsidRPr="00F47298">
        <w:t xml:space="preserve">10. Ми зобов’язуємось здійснювати заміну товару у період 14 днів та гарантійний ремонт протягом гарантійного терміну відповідно до законодавства України. </w:t>
      </w:r>
    </w:p>
    <w:p w14:paraId="614DF1C0" w14:textId="77777777" w:rsidR="00A65ACE" w:rsidRPr="00F47298" w:rsidRDefault="00A65ACE" w:rsidP="00A65ACE">
      <w:pPr>
        <w:shd w:val="clear" w:color="auto" w:fill="FFFFFF"/>
        <w:spacing w:line="254" w:lineRule="atLeast"/>
        <w:jc w:val="both"/>
        <w:textAlignment w:val="baseline"/>
      </w:pPr>
      <w:r w:rsidRPr="00F47298">
        <w:t xml:space="preserve">11. Якщо наша пропозицію буде обрано, ми зобов’язуємося у строк не пізніше ніж через 7 робочих днів з дати отримання  повідомлення про намір, укласти договір про закупівлю. </w:t>
      </w:r>
    </w:p>
    <w:p w14:paraId="06403BCE" w14:textId="77777777" w:rsidR="00A65ACE" w:rsidRPr="00F47298" w:rsidRDefault="00A65ACE" w:rsidP="00A65ACE">
      <w:pPr>
        <w:shd w:val="clear" w:color="auto" w:fill="FFFFFF"/>
        <w:spacing w:line="254" w:lineRule="atLeast"/>
        <w:jc w:val="both"/>
        <w:textAlignment w:val="baseline"/>
      </w:pPr>
      <w:r w:rsidRPr="00F47298">
        <w:lastRenderedPageBreak/>
        <w:t xml:space="preserve">12. Ми погоджуємося з тим , що Замовник може відхилити нашу пропозицію та розуміємо, що Замовник не обмежений у прийнятті будь-якої іншої пропозиції з більш вигідними для нього умовами.  </w:t>
      </w:r>
    </w:p>
    <w:p w14:paraId="6942F446" w14:textId="77777777" w:rsidR="00A65ACE" w:rsidRPr="00F47298" w:rsidRDefault="00A65ACE" w:rsidP="00A65ACE">
      <w:pPr>
        <w:shd w:val="clear" w:color="auto" w:fill="FFFFFF"/>
        <w:spacing w:line="254" w:lineRule="atLeast"/>
        <w:jc w:val="both"/>
        <w:textAlignment w:val="baseline"/>
      </w:pPr>
      <w:r w:rsidRPr="00F47298">
        <w:t xml:space="preserve">13. Ми погоджуємося, що у випадку виникнення ситуації, що припускає неоднозначне тлумачення умов запиту, та/або питань, не врегульованих умовами запиту, остаточне рішення приймається Організатором. Рішення Організатора є остаточним та оскарженню не підлягає. </w:t>
      </w:r>
    </w:p>
    <w:p w14:paraId="48A2023D" w14:textId="77777777" w:rsidR="00A65ACE" w:rsidRPr="00F47298" w:rsidRDefault="00A65ACE" w:rsidP="00A65ACE">
      <w:pPr>
        <w:shd w:val="clear" w:color="auto" w:fill="FFFFFF"/>
        <w:spacing w:line="254" w:lineRule="atLeast"/>
        <w:jc w:val="both"/>
        <w:textAlignment w:val="baseline"/>
      </w:pPr>
      <w:r w:rsidRPr="00F47298">
        <w:t xml:space="preserve">14. Одночасно засвідчуємо, що наша компанія не є банкрутом і не ліквідовується, не має справи у судовому впровадженні, не укладала угоди з кредиторами, не призупиняла діяльність, не є учасником процесів з даних питань, не знаходиться в будь якій аналогічній ситуації, що випливає із подібної процедури відповідно до національних правил чи законодавства; одночасно повідомляємо, що не існує обставин конфлікту інтересів між замовником і нами, а саме, відсутні родинні, емоційні зв’язки, спільні політичні, економічні чи інші види інтересу. </w:t>
      </w:r>
    </w:p>
    <w:p w14:paraId="0A3CABB7" w14:textId="77777777" w:rsidR="00A65ACE" w:rsidRPr="00F47298" w:rsidRDefault="00A65ACE" w:rsidP="00A65ACE">
      <w:pPr>
        <w:shd w:val="clear" w:color="auto" w:fill="FFFFFF"/>
        <w:spacing w:line="254" w:lineRule="atLeast"/>
        <w:jc w:val="both"/>
        <w:textAlignment w:val="baseline"/>
      </w:pPr>
      <w:r w:rsidRPr="00F47298">
        <w:t xml:space="preserve">15. Ми підтверджуємо, що інформація і відомості, що стосується Учасника та визначена у ціновій пропозиції, є конфіденційними і можуть передаватися, розголошуватися і використовуватися Виконавцем та залученими ним третіми особами без попереднього письмового погодження з Учасником , з метою їх аналізу, перевірки, визначення переможця закупівлі, проведення аудиторської перевірки тощо, а також, коли така передача здійснюється до банківських установ, пов'язана з отриманням офіційних дозволів, документів, сплати податків, інших обов’язкових платежів, передбачених чинним законодавством України, або якщо така передача пов'язана із законною вимогою контролюючих органів. </w:t>
      </w:r>
    </w:p>
    <w:p w14:paraId="54943EE1" w14:textId="77777777" w:rsidR="00A65ACE" w:rsidRPr="00F47298" w:rsidRDefault="00A65ACE" w:rsidP="00A65ACE">
      <w:pPr>
        <w:shd w:val="clear" w:color="auto" w:fill="FFFFFF"/>
        <w:spacing w:line="254" w:lineRule="atLeast"/>
        <w:jc w:val="both"/>
        <w:textAlignment w:val="baseline"/>
      </w:pPr>
      <w:r w:rsidRPr="00F47298">
        <w:t xml:space="preserve">16. Ми підтверджуємо, що усвідомлюємо та розуміємо, що результати закупівлі, інформація отримана в процесі процедури закупівлі від інших учасників закупівлі, є конфіденційними, тобто конфіденційною інформацією Замовника та підлягають захисту у встановленому порядку. </w:t>
      </w:r>
    </w:p>
    <w:p w14:paraId="563D2ECE" w14:textId="77777777" w:rsidR="00A65ACE" w:rsidRPr="00F47298" w:rsidRDefault="00A65ACE" w:rsidP="00A65ACE">
      <w:pPr>
        <w:shd w:val="clear" w:color="auto" w:fill="FFFFFF"/>
        <w:spacing w:line="254" w:lineRule="atLeast"/>
        <w:jc w:val="both"/>
        <w:textAlignment w:val="baseline"/>
      </w:pPr>
    </w:p>
    <w:p w14:paraId="0439725A" w14:textId="77777777" w:rsidR="00A65ACE" w:rsidRPr="00F47298" w:rsidRDefault="00A65ACE" w:rsidP="00A65ACE">
      <w:pPr>
        <w:shd w:val="clear" w:color="auto" w:fill="FFFFFF"/>
        <w:spacing w:line="254" w:lineRule="atLeast"/>
        <w:jc w:val="both"/>
        <w:textAlignment w:val="baseline"/>
      </w:pPr>
      <w:r w:rsidRPr="00F47298">
        <w:t>_______________________________</w:t>
      </w:r>
      <w:r w:rsidRPr="00F47298">
        <w:tab/>
      </w:r>
      <w:r w:rsidRPr="00F47298">
        <w:tab/>
        <w:t xml:space="preserve">          ___________   </w:t>
      </w:r>
      <w:r w:rsidRPr="00F47298">
        <w:tab/>
      </w:r>
      <w:r w:rsidRPr="00F47298">
        <w:tab/>
        <w:t xml:space="preserve">  ________________              </w:t>
      </w:r>
    </w:p>
    <w:p w14:paraId="2AE48E2F" w14:textId="77777777" w:rsidR="00A65ACE" w:rsidRPr="00F47298" w:rsidRDefault="00A65ACE" w:rsidP="00A65ACE">
      <w:pPr>
        <w:shd w:val="clear" w:color="auto" w:fill="FFFFFF"/>
        <w:spacing w:line="254" w:lineRule="atLeast"/>
        <w:jc w:val="both"/>
        <w:textAlignment w:val="baseline"/>
      </w:pPr>
      <w:r w:rsidRPr="00F47298">
        <w:t xml:space="preserve">(посада керівника учасника </w:t>
      </w:r>
    </w:p>
    <w:p w14:paraId="1D2F705A" w14:textId="77777777" w:rsidR="00A65ACE" w:rsidRPr="00F47298" w:rsidRDefault="00A65ACE" w:rsidP="00A65ACE">
      <w:pPr>
        <w:shd w:val="clear" w:color="auto" w:fill="FFFFFF"/>
        <w:spacing w:line="254" w:lineRule="atLeast"/>
        <w:jc w:val="both"/>
        <w:textAlignment w:val="baseline"/>
      </w:pPr>
      <w:r w:rsidRPr="00F47298">
        <w:t>або уповноваженої ним особи)                                     (підпис)                      (ініціали та прізвище)</w:t>
      </w:r>
    </w:p>
    <w:p w14:paraId="3FF5E6EA" w14:textId="77777777" w:rsidR="00A65ACE" w:rsidRPr="00F47298" w:rsidRDefault="00A65ACE" w:rsidP="00A65ACE">
      <w:pPr>
        <w:shd w:val="clear" w:color="auto" w:fill="FFFFFF"/>
        <w:spacing w:line="254" w:lineRule="atLeast"/>
        <w:jc w:val="both"/>
        <w:textAlignment w:val="baseline"/>
      </w:pPr>
    </w:p>
    <w:p w14:paraId="57A87E04" w14:textId="77777777" w:rsidR="00A65ACE" w:rsidRPr="00F47298" w:rsidRDefault="00A65ACE" w:rsidP="00A65ACE">
      <w:pPr>
        <w:shd w:val="clear" w:color="auto" w:fill="FFFFFF"/>
        <w:spacing w:line="254" w:lineRule="atLeast"/>
        <w:jc w:val="both"/>
        <w:textAlignment w:val="baseline"/>
      </w:pPr>
    </w:p>
    <w:p w14:paraId="75F74594" w14:textId="77777777" w:rsidR="00A65ACE" w:rsidRPr="00F47298" w:rsidRDefault="00A65ACE" w:rsidP="00A65ACE">
      <w:pPr>
        <w:shd w:val="clear" w:color="auto" w:fill="FFFFFF"/>
        <w:spacing w:line="254" w:lineRule="atLeast"/>
        <w:jc w:val="both"/>
        <w:textAlignment w:val="baseline"/>
      </w:pPr>
    </w:p>
    <w:p w14:paraId="2A352EB6" w14:textId="77777777" w:rsidR="00A65ACE" w:rsidRPr="00F47298" w:rsidRDefault="00A65ACE" w:rsidP="00A65ACE">
      <w:pPr>
        <w:shd w:val="clear" w:color="auto" w:fill="FFFFFF"/>
        <w:spacing w:line="254" w:lineRule="atLeast"/>
        <w:jc w:val="both"/>
        <w:textAlignment w:val="baseline"/>
      </w:pPr>
    </w:p>
    <w:p w14:paraId="554DBDFA" w14:textId="77777777" w:rsidR="00A65ACE" w:rsidRPr="00F47298" w:rsidRDefault="00A65ACE" w:rsidP="00A65ACE">
      <w:pPr>
        <w:shd w:val="clear" w:color="auto" w:fill="FFFFFF"/>
        <w:spacing w:line="254" w:lineRule="atLeast"/>
        <w:jc w:val="both"/>
        <w:textAlignment w:val="baseline"/>
      </w:pPr>
    </w:p>
    <w:p w14:paraId="227E1310" w14:textId="77777777" w:rsidR="00A65ACE" w:rsidRPr="00F47298" w:rsidRDefault="00A65ACE" w:rsidP="00A65ACE">
      <w:pPr>
        <w:shd w:val="clear" w:color="auto" w:fill="FFFFFF"/>
        <w:spacing w:line="254" w:lineRule="atLeast"/>
        <w:jc w:val="both"/>
        <w:textAlignment w:val="baseline"/>
      </w:pPr>
    </w:p>
    <w:p w14:paraId="59AE0E39" w14:textId="77777777" w:rsidR="00A65ACE" w:rsidRPr="00F47298" w:rsidRDefault="00A65ACE" w:rsidP="00A65ACE">
      <w:pPr>
        <w:shd w:val="clear" w:color="auto" w:fill="FFFFFF"/>
        <w:spacing w:line="254" w:lineRule="atLeast"/>
        <w:jc w:val="both"/>
        <w:textAlignment w:val="baseline"/>
      </w:pPr>
    </w:p>
    <w:p w14:paraId="05649081" w14:textId="77777777" w:rsidR="00A65ACE" w:rsidRPr="00F47298" w:rsidRDefault="00A65ACE" w:rsidP="00A65ACE">
      <w:pPr>
        <w:shd w:val="clear" w:color="auto" w:fill="FFFFFF"/>
        <w:spacing w:line="254" w:lineRule="atLeast"/>
        <w:jc w:val="both"/>
        <w:textAlignment w:val="baseline"/>
      </w:pPr>
    </w:p>
    <w:p w14:paraId="7E0858A3" w14:textId="77777777" w:rsidR="00A65ACE" w:rsidRPr="00F47298" w:rsidRDefault="00A65ACE" w:rsidP="00A65ACE">
      <w:pPr>
        <w:shd w:val="clear" w:color="auto" w:fill="FFFFFF"/>
        <w:spacing w:line="254" w:lineRule="atLeast"/>
        <w:jc w:val="both"/>
        <w:textAlignment w:val="baseline"/>
      </w:pPr>
    </w:p>
    <w:p w14:paraId="213D52C3" w14:textId="77777777" w:rsidR="00A65ACE" w:rsidRPr="00F47298" w:rsidRDefault="00A65ACE" w:rsidP="00A65ACE">
      <w:pPr>
        <w:shd w:val="clear" w:color="auto" w:fill="FFFFFF"/>
        <w:spacing w:line="254" w:lineRule="atLeast"/>
        <w:jc w:val="both"/>
        <w:textAlignment w:val="baseline"/>
      </w:pPr>
    </w:p>
    <w:p w14:paraId="489CCBE5" w14:textId="77777777" w:rsidR="00A65ACE" w:rsidRPr="00F47298" w:rsidRDefault="00A65ACE" w:rsidP="00A65ACE">
      <w:pPr>
        <w:shd w:val="clear" w:color="auto" w:fill="FFFFFF"/>
        <w:spacing w:line="254" w:lineRule="atLeast"/>
        <w:jc w:val="both"/>
        <w:textAlignment w:val="baseline"/>
      </w:pPr>
    </w:p>
    <w:p w14:paraId="4246EDDA" w14:textId="77777777" w:rsidR="00A65ACE" w:rsidRPr="00F47298" w:rsidRDefault="00A65ACE" w:rsidP="00A65ACE">
      <w:pPr>
        <w:shd w:val="clear" w:color="auto" w:fill="FFFFFF"/>
        <w:spacing w:line="254" w:lineRule="atLeast"/>
        <w:jc w:val="both"/>
        <w:textAlignment w:val="baseline"/>
      </w:pPr>
    </w:p>
    <w:p w14:paraId="361F9FFC" w14:textId="77777777" w:rsidR="00A65ACE" w:rsidRPr="00F47298" w:rsidRDefault="00A65ACE" w:rsidP="00A65ACE">
      <w:pPr>
        <w:shd w:val="clear" w:color="auto" w:fill="FFFFFF"/>
        <w:spacing w:line="254" w:lineRule="atLeast"/>
        <w:jc w:val="both"/>
        <w:textAlignment w:val="baseline"/>
      </w:pPr>
    </w:p>
    <w:p w14:paraId="76494D93" w14:textId="77777777" w:rsidR="00A65ACE" w:rsidRPr="00F47298" w:rsidRDefault="00A65ACE" w:rsidP="00A65ACE">
      <w:pPr>
        <w:shd w:val="clear" w:color="auto" w:fill="FFFFFF"/>
        <w:spacing w:line="254" w:lineRule="atLeast"/>
        <w:jc w:val="both"/>
        <w:textAlignment w:val="baseline"/>
      </w:pPr>
    </w:p>
    <w:p w14:paraId="75320818" w14:textId="77777777" w:rsidR="00A65ACE" w:rsidRPr="00F47298" w:rsidRDefault="00A65ACE" w:rsidP="00A65ACE">
      <w:pPr>
        <w:shd w:val="clear" w:color="auto" w:fill="FFFFFF"/>
        <w:spacing w:line="254" w:lineRule="atLeast"/>
        <w:jc w:val="both"/>
        <w:textAlignment w:val="baseline"/>
      </w:pPr>
    </w:p>
    <w:p w14:paraId="1B6D7F20" w14:textId="77777777" w:rsidR="00A65ACE" w:rsidRPr="00F47298" w:rsidRDefault="00A65ACE" w:rsidP="00A65ACE">
      <w:pPr>
        <w:shd w:val="clear" w:color="auto" w:fill="FFFFFF"/>
        <w:spacing w:line="254" w:lineRule="atLeast"/>
        <w:jc w:val="both"/>
        <w:textAlignment w:val="baseline"/>
      </w:pPr>
    </w:p>
    <w:p w14:paraId="52B2B296" w14:textId="77777777" w:rsidR="00A65ACE" w:rsidRPr="00F47298" w:rsidRDefault="00A65ACE" w:rsidP="00A65ACE">
      <w:pPr>
        <w:shd w:val="clear" w:color="auto" w:fill="FFFFFF"/>
        <w:spacing w:line="254" w:lineRule="atLeast"/>
        <w:jc w:val="both"/>
        <w:textAlignment w:val="baseline"/>
      </w:pPr>
    </w:p>
    <w:p w14:paraId="2C79F4AB" w14:textId="77777777" w:rsidR="00A65ACE" w:rsidRPr="00F47298" w:rsidRDefault="00A65ACE" w:rsidP="00A65ACE">
      <w:pPr>
        <w:shd w:val="clear" w:color="auto" w:fill="FFFFFF"/>
        <w:spacing w:line="254" w:lineRule="atLeast"/>
        <w:jc w:val="both"/>
        <w:textAlignment w:val="baseline"/>
      </w:pPr>
    </w:p>
    <w:p w14:paraId="5DAC053B" w14:textId="77777777" w:rsidR="00A65ACE" w:rsidRPr="00F47298" w:rsidRDefault="00A65ACE" w:rsidP="00A65ACE">
      <w:pPr>
        <w:shd w:val="clear" w:color="auto" w:fill="FFFFFF"/>
        <w:spacing w:line="254" w:lineRule="atLeast"/>
        <w:jc w:val="both"/>
        <w:textAlignment w:val="baseline"/>
      </w:pPr>
    </w:p>
    <w:p w14:paraId="2B51A2B8" w14:textId="77777777" w:rsidR="00A65ACE" w:rsidRPr="00F47298" w:rsidRDefault="00A65ACE" w:rsidP="00A65ACE">
      <w:pPr>
        <w:shd w:val="clear" w:color="auto" w:fill="FFFFFF"/>
        <w:spacing w:line="254" w:lineRule="atLeast"/>
        <w:jc w:val="both"/>
        <w:textAlignment w:val="baseline"/>
      </w:pPr>
    </w:p>
    <w:p w14:paraId="75DC311A" w14:textId="77777777" w:rsidR="00A65ACE" w:rsidRPr="00F47298" w:rsidRDefault="00A65ACE" w:rsidP="00A65ACE">
      <w:pPr>
        <w:shd w:val="clear" w:color="auto" w:fill="FFFFFF"/>
        <w:spacing w:line="254" w:lineRule="atLeast"/>
        <w:jc w:val="both"/>
        <w:textAlignment w:val="baseline"/>
      </w:pPr>
    </w:p>
    <w:p w14:paraId="1B549E7F" w14:textId="77777777" w:rsidR="00A65ACE" w:rsidRPr="00F47298" w:rsidRDefault="00A65ACE" w:rsidP="00A65ACE">
      <w:pPr>
        <w:shd w:val="clear" w:color="auto" w:fill="FFFFFF"/>
        <w:spacing w:line="254" w:lineRule="atLeast"/>
        <w:jc w:val="both"/>
        <w:textAlignment w:val="baseline"/>
      </w:pPr>
    </w:p>
    <w:p w14:paraId="18511EEB" w14:textId="77777777" w:rsidR="00A65ACE" w:rsidRPr="00F47298" w:rsidRDefault="00A65ACE" w:rsidP="00A65ACE">
      <w:pPr>
        <w:shd w:val="clear" w:color="auto" w:fill="FFFFFF"/>
        <w:spacing w:line="254" w:lineRule="atLeast"/>
        <w:jc w:val="both"/>
        <w:textAlignment w:val="baseline"/>
      </w:pPr>
    </w:p>
    <w:p w14:paraId="7B1BDA5C" w14:textId="77777777" w:rsidR="00A65ACE" w:rsidRPr="00F47298" w:rsidRDefault="00A65ACE" w:rsidP="00A65ACE">
      <w:pPr>
        <w:shd w:val="clear" w:color="auto" w:fill="FFFFFF"/>
        <w:spacing w:line="254" w:lineRule="atLeast"/>
        <w:jc w:val="both"/>
        <w:textAlignment w:val="baseline"/>
      </w:pPr>
    </w:p>
    <w:p w14:paraId="7694F614" w14:textId="77777777" w:rsidR="00A65ACE" w:rsidRPr="00F47298" w:rsidRDefault="00A65ACE" w:rsidP="00A65ACE">
      <w:pPr>
        <w:shd w:val="clear" w:color="auto" w:fill="FFFFFF"/>
        <w:spacing w:line="254" w:lineRule="atLeast"/>
        <w:jc w:val="both"/>
        <w:textAlignment w:val="baseline"/>
      </w:pPr>
    </w:p>
    <w:p w14:paraId="4BB14471" w14:textId="77777777" w:rsidR="00A65ACE" w:rsidRPr="00F47298" w:rsidRDefault="00A65ACE" w:rsidP="00A65ACE">
      <w:pPr>
        <w:shd w:val="clear" w:color="auto" w:fill="FFFFFF"/>
        <w:spacing w:line="254" w:lineRule="atLeast"/>
        <w:jc w:val="both"/>
        <w:textAlignment w:val="baseline"/>
      </w:pPr>
    </w:p>
    <w:p w14:paraId="6A9B8188" w14:textId="77777777" w:rsidR="00A65ACE" w:rsidRPr="00F47298" w:rsidRDefault="00A65ACE" w:rsidP="00A65ACE">
      <w:pPr>
        <w:shd w:val="clear" w:color="auto" w:fill="FFFFFF"/>
        <w:spacing w:line="254" w:lineRule="atLeast"/>
        <w:jc w:val="both"/>
        <w:textAlignment w:val="baseline"/>
      </w:pPr>
    </w:p>
    <w:p w14:paraId="018C6C69" w14:textId="77777777" w:rsidR="005264D2" w:rsidRPr="00F47298" w:rsidRDefault="005264D2" w:rsidP="00BA2373">
      <w:pPr>
        <w:shd w:val="clear" w:color="auto" w:fill="FFFFFF"/>
        <w:ind w:left="567" w:right="1"/>
        <w:jc w:val="right"/>
        <w:rPr>
          <w:b/>
        </w:rPr>
      </w:pPr>
    </w:p>
    <w:p w14:paraId="21CD9D02" w14:textId="77777777" w:rsidR="005264D2" w:rsidRPr="00F47298" w:rsidRDefault="005264D2" w:rsidP="00BA2373">
      <w:pPr>
        <w:shd w:val="clear" w:color="auto" w:fill="FFFFFF"/>
        <w:ind w:left="567" w:right="1"/>
        <w:jc w:val="right"/>
        <w:rPr>
          <w:b/>
        </w:rPr>
      </w:pPr>
    </w:p>
    <w:p w14:paraId="5B2A6C53" w14:textId="77777777" w:rsidR="005264D2" w:rsidRPr="00F47298" w:rsidRDefault="005264D2" w:rsidP="00BA2373">
      <w:pPr>
        <w:shd w:val="clear" w:color="auto" w:fill="FFFFFF"/>
        <w:ind w:left="567" w:right="1"/>
        <w:jc w:val="right"/>
        <w:rPr>
          <w:b/>
        </w:rPr>
      </w:pPr>
    </w:p>
    <w:p w14:paraId="301D7D9C" w14:textId="77777777" w:rsidR="005264D2" w:rsidRPr="00F47298" w:rsidRDefault="005264D2" w:rsidP="00BA2373">
      <w:pPr>
        <w:shd w:val="clear" w:color="auto" w:fill="FFFFFF"/>
        <w:ind w:left="567" w:right="1"/>
        <w:jc w:val="right"/>
        <w:rPr>
          <w:b/>
        </w:rPr>
      </w:pPr>
    </w:p>
    <w:p w14:paraId="2319FB05" w14:textId="77777777" w:rsidR="005264D2" w:rsidRPr="00F47298" w:rsidRDefault="005264D2" w:rsidP="00BA2373">
      <w:pPr>
        <w:shd w:val="clear" w:color="auto" w:fill="FFFFFF"/>
        <w:ind w:left="567" w:right="1"/>
        <w:jc w:val="right"/>
        <w:rPr>
          <w:b/>
        </w:rPr>
      </w:pPr>
    </w:p>
    <w:p w14:paraId="341FDAD9" w14:textId="76688743" w:rsidR="00BA2373" w:rsidRPr="00F47298" w:rsidRDefault="00BA2373" w:rsidP="00BA2373">
      <w:pPr>
        <w:shd w:val="clear" w:color="auto" w:fill="FFFFFF"/>
        <w:ind w:left="567" w:right="1"/>
        <w:jc w:val="right"/>
        <w:rPr>
          <w:b/>
          <w:color w:val="auto"/>
        </w:rPr>
      </w:pPr>
      <w:r w:rsidRPr="00F47298">
        <w:rPr>
          <w:b/>
        </w:rPr>
        <w:t xml:space="preserve">Додаток </w:t>
      </w:r>
      <w:r w:rsidRPr="00F47298">
        <w:rPr>
          <w:b/>
          <w:color w:val="auto"/>
        </w:rPr>
        <w:t>№2</w:t>
      </w:r>
    </w:p>
    <w:p w14:paraId="451B74B9" w14:textId="77777777" w:rsidR="00BA2373" w:rsidRPr="00F47298" w:rsidRDefault="00BA2373" w:rsidP="00BA2373">
      <w:pPr>
        <w:shd w:val="clear" w:color="auto" w:fill="FFFFFF"/>
        <w:ind w:left="567" w:right="1" w:hanging="567"/>
        <w:jc w:val="right"/>
        <w:rPr>
          <w:b/>
        </w:rPr>
      </w:pPr>
      <w:r w:rsidRPr="00F47298">
        <w:rPr>
          <w:b/>
          <w:color w:val="auto"/>
        </w:rPr>
        <w:t>до Тендерного Запрошення (ТЗ)</w:t>
      </w:r>
    </w:p>
    <w:p w14:paraId="4959B865" w14:textId="77777777" w:rsidR="00BA2373" w:rsidRPr="00F47298" w:rsidRDefault="00BA2373" w:rsidP="00BA2373">
      <w:pPr>
        <w:shd w:val="clear" w:color="auto" w:fill="FFFFFF"/>
        <w:ind w:right="1"/>
        <w:jc w:val="center"/>
        <w:rPr>
          <w:b/>
          <w:color w:val="auto"/>
        </w:rPr>
      </w:pPr>
    </w:p>
    <w:p w14:paraId="1203D6B5" w14:textId="77777777" w:rsidR="00BA2373" w:rsidRPr="00F47298" w:rsidRDefault="00BA2373" w:rsidP="00BA2373">
      <w:pPr>
        <w:shd w:val="clear" w:color="auto" w:fill="FFFFFF"/>
        <w:ind w:right="1"/>
        <w:jc w:val="center"/>
        <w:rPr>
          <w:b/>
          <w:color w:val="auto"/>
        </w:rPr>
      </w:pPr>
      <w:r w:rsidRPr="00F47298">
        <w:rPr>
          <w:b/>
          <w:color w:val="auto"/>
        </w:rPr>
        <w:t>ТЕХНІЧНА СПЕЦИФІКАЦІЯ</w:t>
      </w:r>
    </w:p>
    <w:p w14:paraId="38509354" w14:textId="77777777" w:rsidR="00BA2373" w:rsidRPr="00F47298" w:rsidRDefault="00BA2373" w:rsidP="00BA2373">
      <w:pPr>
        <w:shd w:val="clear" w:color="auto" w:fill="FFFFFF"/>
        <w:ind w:right="1"/>
        <w:jc w:val="center"/>
        <w:rPr>
          <w:b/>
          <w:color w:val="auto"/>
        </w:rPr>
      </w:pPr>
    </w:p>
    <w:p w14:paraId="0630D27D" w14:textId="77777777" w:rsidR="00BA2373" w:rsidRPr="00F47298" w:rsidRDefault="00BA2373" w:rsidP="00BA2373">
      <w:pPr>
        <w:shd w:val="clear" w:color="auto" w:fill="FFFFFF"/>
        <w:ind w:right="1"/>
        <w:jc w:val="center"/>
        <w:rPr>
          <w:b/>
          <w:color w:val="auto"/>
        </w:rPr>
      </w:pPr>
      <w:r w:rsidRPr="00F47298">
        <w:rPr>
          <w:b/>
          <w:color w:val="auto"/>
        </w:rPr>
        <w:t>ІНФОРМАЦІЯ ПРО НЕОБХІДНІ ТЕХНІЧНІ, ЯКІСНІ ТА КІЛЬКІСНІ ХАРАКТЕРИСТИКИ ПРЕДМЕТА ЗАКУПІВЛІ</w:t>
      </w:r>
    </w:p>
    <w:p w14:paraId="1A07B824" w14:textId="77777777" w:rsidR="00BA2373" w:rsidRPr="00F47298" w:rsidRDefault="00BA2373" w:rsidP="00BA2373">
      <w:pPr>
        <w:shd w:val="clear" w:color="auto" w:fill="FFFFFF"/>
        <w:ind w:right="1"/>
        <w:jc w:val="center"/>
        <w:rPr>
          <w:b/>
          <w:color w:val="auto"/>
        </w:rPr>
      </w:pPr>
    </w:p>
    <w:p w14:paraId="0B012B34" w14:textId="4C1F22D8" w:rsidR="00BA2373" w:rsidRPr="00F47298" w:rsidRDefault="00BA2373" w:rsidP="00BA2373">
      <w:pPr>
        <w:shd w:val="clear" w:color="auto" w:fill="FFFFFF"/>
        <w:ind w:right="1" w:firstLine="426"/>
        <w:jc w:val="center"/>
        <w:rPr>
          <w:b/>
          <w:color w:val="auto"/>
        </w:rPr>
      </w:pPr>
      <w:r w:rsidRPr="00F47298">
        <w:rPr>
          <w:b/>
          <w:color w:val="auto"/>
        </w:rPr>
        <w:t xml:space="preserve"> </w:t>
      </w:r>
      <w:r w:rsidR="005B6993" w:rsidRPr="00F47298">
        <w:rPr>
          <w:b/>
        </w:rPr>
        <w:t xml:space="preserve">Первинне (мобільне) укриття у вигляді модульної </w:t>
      </w:r>
      <w:proofErr w:type="spellStart"/>
      <w:r w:rsidR="005B6993" w:rsidRPr="00F47298">
        <w:rPr>
          <w:b/>
        </w:rPr>
        <w:t>швидкоспоруджуваної</w:t>
      </w:r>
      <w:proofErr w:type="spellEnd"/>
      <w:r w:rsidR="00051131" w:rsidRPr="00F47298">
        <w:rPr>
          <w:b/>
        </w:rPr>
        <w:t xml:space="preserve"> захисної</w:t>
      </w:r>
      <w:r w:rsidR="005B6993" w:rsidRPr="00F47298">
        <w:rPr>
          <w:b/>
        </w:rPr>
        <w:t xml:space="preserve"> споруди (разом з доставкою та монтажем)</w:t>
      </w:r>
      <w:r w:rsidR="00660FD3" w:rsidRPr="00F47298">
        <w:rPr>
          <w:b/>
          <w:lang w:val="en-US"/>
        </w:rPr>
        <w:t xml:space="preserve"> </w:t>
      </w:r>
      <w:r w:rsidR="00660FD3" w:rsidRPr="00F47298">
        <w:rPr>
          <w:b/>
        </w:rPr>
        <w:t xml:space="preserve">в кількості 3 </w:t>
      </w:r>
      <w:proofErr w:type="spellStart"/>
      <w:r w:rsidR="00660FD3" w:rsidRPr="00F47298">
        <w:rPr>
          <w:b/>
        </w:rPr>
        <w:t>шт</w:t>
      </w:r>
      <w:proofErr w:type="spellEnd"/>
      <w:r w:rsidRPr="00F47298">
        <w:rPr>
          <w:b/>
          <w:bCs/>
        </w:rPr>
        <w:t xml:space="preserve"> на 40 осіб</w:t>
      </w:r>
      <w:r w:rsidR="00660FD3" w:rsidRPr="00F47298">
        <w:rPr>
          <w:b/>
          <w:bCs/>
        </w:rPr>
        <w:t xml:space="preserve"> кожне</w:t>
      </w:r>
      <w:r w:rsidRPr="00F47298">
        <w:rPr>
          <w:b/>
          <w:bCs/>
        </w:rPr>
        <w:t xml:space="preserve"> (наземне)</w:t>
      </w:r>
    </w:p>
    <w:p w14:paraId="46E30E02" w14:textId="77777777" w:rsidR="00BA2373" w:rsidRPr="00F47298" w:rsidRDefault="00BA2373" w:rsidP="00BA2373">
      <w:pPr>
        <w:shd w:val="clear" w:color="auto" w:fill="FFFFFF"/>
        <w:ind w:right="1"/>
        <w:jc w:val="center"/>
        <w:rPr>
          <w:b/>
          <w:color w:val="auto"/>
        </w:rPr>
      </w:pPr>
    </w:p>
    <w:p w14:paraId="1FEC04DF" w14:textId="77777777" w:rsidR="00BA2373" w:rsidRPr="00F47298" w:rsidRDefault="00BA2373" w:rsidP="00BA2373">
      <w:pPr>
        <w:jc w:val="center"/>
        <w:rPr>
          <w:b/>
          <w:bCs/>
        </w:rPr>
      </w:pPr>
      <w:r w:rsidRPr="00F47298">
        <w:rPr>
          <w:b/>
          <w:bCs/>
        </w:rPr>
        <w:t>Розділ І</w:t>
      </w:r>
    </w:p>
    <w:p w14:paraId="3C83A3CC" w14:textId="77777777" w:rsidR="00BA2373" w:rsidRPr="00F47298" w:rsidRDefault="00BA2373" w:rsidP="00BA2373">
      <w:pPr>
        <w:jc w:val="center"/>
        <w:rPr>
          <w:b/>
          <w:bCs/>
        </w:rPr>
      </w:pPr>
      <w:r w:rsidRPr="00F47298">
        <w:rPr>
          <w:b/>
          <w:bCs/>
        </w:rPr>
        <w:t>Особливі вимоги до предмету закупівлі (загальні вимоги щодо поставки товару):</w:t>
      </w:r>
    </w:p>
    <w:p w14:paraId="6AC5407B" w14:textId="77777777" w:rsidR="00A65ACE" w:rsidRPr="00F47298" w:rsidRDefault="00A65ACE" w:rsidP="00A65ACE">
      <w:pPr>
        <w:shd w:val="clear" w:color="auto" w:fill="FFFFFF"/>
        <w:spacing w:line="254" w:lineRule="atLeast"/>
        <w:jc w:val="both"/>
        <w:textAlignment w:val="baseline"/>
      </w:pPr>
    </w:p>
    <w:p w14:paraId="2C47951D" w14:textId="77777777" w:rsidR="00A65ACE" w:rsidRPr="00F47298" w:rsidRDefault="00A65ACE" w:rsidP="00A65ACE">
      <w:pPr>
        <w:shd w:val="clear" w:color="auto" w:fill="FFFFFF"/>
        <w:spacing w:line="254" w:lineRule="atLeast"/>
        <w:jc w:val="both"/>
        <w:textAlignment w:val="baseline"/>
      </w:pPr>
    </w:p>
    <w:tbl>
      <w:tblPr>
        <w:tblStyle w:val="a6"/>
        <w:tblW w:w="0" w:type="auto"/>
        <w:tblLook w:val="04A0" w:firstRow="1" w:lastRow="0" w:firstColumn="1" w:lastColumn="0" w:noHBand="0" w:noVBand="1"/>
      </w:tblPr>
      <w:tblGrid>
        <w:gridCol w:w="846"/>
        <w:gridCol w:w="3969"/>
        <w:gridCol w:w="4814"/>
      </w:tblGrid>
      <w:tr w:rsidR="00FE525A" w:rsidRPr="00F47298" w14:paraId="71967859" w14:textId="77777777" w:rsidTr="007C7FD7">
        <w:tc>
          <w:tcPr>
            <w:tcW w:w="846" w:type="dxa"/>
            <w:shd w:val="clear" w:color="auto" w:fill="FFFF00"/>
          </w:tcPr>
          <w:p w14:paraId="0D70FA41" w14:textId="22DC575E" w:rsidR="00FE525A" w:rsidRPr="00F47298" w:rsidRDefault="00FE525A" w:rsidP="00A65ACE">
            <w:pPr>
              <w:spacing w:line="254" w:lineRule="atLeast"/>
              <w:jc w:val="both"/>
              <w:textAlignment w:val="baseline"/>
            </w:pPr>
            <w:r w:rsidRPr="00F47298">
              <w:rPr>
                <w:b/>
                <w:sz w:val="20"/>
                <w:szCs w:val="20"/>
              </w:rPr>
              <w:t>№ п/п</w:t>
            </w:r>
          </w:p>
        </w:tc>
        <w:tc>
          <w:tcPr>
            <w:tcW w:w="8783" w:type="dxa"/>
            <w:gridSpan w:val="2"/>
            <w:shd w:val="clear" w:color="auto" w:fill="FFFF00"/>
          </w:tcPr>
          <w:p w14:paraId="469C347D" w14:textId="229F6427" w:rsidR="00FE525A" w:rsidRPr="00F47298" w:rsidRDefault="007C7FD7" w:rsidP="007C7FD7">
            <w:pPr>
              <w:spacing w:line="254" w:lineRule="atLeast"/>
              <w:jc w:val="center"/>
              <w:textAlignment w:val="baseline"/>
            </w:pPr>
            <w:r w:rsidRPr="00F47298">
              <w:rPr>
                <w:b/>
                <w:sz w:val="20"/>
                <w:szCs w:val="20"/>
              </w:rPr>
              <w:t>Загальні вимоги</w:t>
            </w:r>
            <w:r w:rsidRPr="00F47298">
              <w:rPr>
                <w:sz w:val="20"/>
                <w:szCs w:val="20"/>
              </w:rPr>
              <w:t xml:space="preserve"> </w:t>
            </w:r>
            <w:r w:rsidRPr="00F47298">
              <w:rPr>
                <w:b/>
                <w:sz w:val="20"/>
                <w:szCs w:val="20"/>
              </w:rPr>
              <w:t>щодо поставки товару</w:t>
            </w:r>
          </w:p>
        </w:tc>
      </w:tr>
      <w:tr w:rsidR="00FE525A" w:rsidRPr="00F47298" w14:paraId="3BF8C74D" w14:textId="77777777" w:rsidTr="00FE525A">
        <w:tc>
          <w:tcPr>
            <w:tcW w:w="846" w:type="dxa"/>
          </w:tcPr>
          <w:p w14:paraId="3493DF7A" w14:textId="69EC8BCB" w:rsidR="00FE525A" w:rsidRPr="00F47298" w:rsidRDefault="0098135F" w:rsidP="00A65ACE">
            <w:pPr>
              <w:spacing w:line="254" w:lineRule="atLeast"/>
              <w:jc w:val="both"/>
              <w:textAlignment w:val="baseline"/>
            </w:pPr>
            <w:r w:rsidRPr="00F47298">
              <w:t>1</w:t>
            </w:r>
          </w:p>
        </w:tc>
        <w:tc>
          <w:tcPr>
            <w:tcW w:w="3969" w:type="dxa"/>
          </w:tcPr>
          <w:p w14:paraId="27F10996" w14:textId="4D754C75" w:rsidR="00FE525A" w:rsidRPr="00F47298" w:rsidRDefault="0033566E" w:rsidP="00A65ACE">
            <w:pPr>
              <w:spacing w:line="254" w:lineRule="atLeast"/>
              <w:jc w:val="both"/>
              <w:textAlignment w:val="baseline"/>
            </w:pPr>
            <w:r w:rsidRPr="00F47298">
              <w:rPr>
                <w:b/>
                <w:sz w:val="20"/>
                <w:szCs w:val="20"/>
              </w:rPr>
              <w:t>Ціна товару</w:t>
            </w:r>
            <w:r w:rsidR="0098135F" w:rsidRPr="00F47298">
              <w:rPr>
                <w:b/>
                <w:sz w:val="20"/>
                <w:szCs w:val="20"/>
              </w:rPr>
              <w:t xml:space="preserve"> та умови поставки</w:t>
            </w:r>
          </w:p>
        </w:tc>
        <w:tc>
          <w:tcPr>
            <w:tcW w:w="4814" w:type="dxa"/>
          </w:tcPr>
          <w:p w14:paraId="76184DF8" w14:textId="77777777" w:rsidR="00FE525A" w:rsidRPr="00F47298" w:rsidRDefault="007C7FD7" w:rsidP="00A65ACE">
            <w:pPr>
              <w:spacing w:line="254" w:lineRule="atLeast"/>
              <w:jc w:val="both"/>
              <w:textAlignment w:val="baseline"/>
              <w:rPr>
                <w:bCs/>
                <w:sz w:val="20"/>
                <w:szCs w:val="20"/>
              </w:rPr>
            </w:pPr>
            <w:r w:rsidRPr="00F47298">
              <w:rPr>
                <w:bCs/>
                <w:sz w:val="20"/>
                <w:szCs w:val="20"/>
              </w:rPr>
              <w:t>В ціну</w:t>
            </w:r>
            <w:r w:rsidR="0033566E" w:rsidRPr="00F47298">
              <w:rPr>
                <w:bCs/>
                <w:sz w:val="20"/>
                <w:szCs w:val="20"/>
              </w:rPr>
              <w:t xml:space="preserve"> мають бути</w:t>
            </w:r>
            <w:r w:rsidRPr="00F47298">
              <w:rPr>
                <w:bCs/>
                <w:sz w:val="20"/>
                <w:szCs w:val="20"/>
              </w:rPr>
              <w:t xml:space="preserve"> включені транспортні витрати по доставці </w:t>
            </w:r>
            <w:r w:rsidR="0033566E" w:rsidRPr="00F47298">
              <w:rPr>
                <w:bCs/>
                <w:sz w:val="20"/>
                <w:szCs w:val="20"/>
              </w:rPr>
              <w:t>споруд</w:t>
            </w:r>
            <w:r w:rsidRPr="00F47298">
              <w:rPr>
                <w:bCs/>
                <w:sz w:val="20"/>
                <w:szCs w:val="20"/>
              </w:rPr>
              <w:t xml:space="preserve"> у місце призначення, монтаж</w:t>
            </w:r>
            <w:r w:rsidR="0033566E" w:rsidRPr="00F47298">
              <w:rPr>
                <w:bCs/>
                <w:sz w:val="20"/>
                <w:szCs w:val="20"/>
              </w:rPr>
              <w:t xml:space="preserve"> споруд на визначених замовником ділянках*</w:t>
            </w:r>
            <w:r w:rsidRPr="00F47298">
              <w:rPr>
                <w:bCs/>
                <w:sz w:val="20"/>
                <w:szCs w:val="20"/>
              </w:rPr>
              <w:t>, зовнішнє та внутрішнє облаштування;</w:t>
            </w:r>
          </w:p>
          <w:p w14:paraId="65099728" w14:textId="4605B337" w:rsidR="0033566E" w:rsidRPr="00F47298" w:rsidRDefault="0033566E" w:rsidP="00A65ACE">
            <w:pPr>
              <w:spacing w:line="254" w:lineRule="atLeast"/>
              <w:jc w:val="both"/>
              <w:textAlignment w:val="baseline"/>
              <w:rPr>
                <w:b/>
              </w:rPr>
            </w:pPr>
            <w:r w:rsidRPr="00F47298">
              <w:rPr>
                <w:b/>
              </w:rPr>
              <w:t>*підготовку ділянок здійснює Замовник своїми силами;</w:t>
            </w:r>
          </w:p>
        </w:tc>
      </w:tr>
      <w:tr w:rsidR="00FE525A" w:rsidRPr="00F47298" w14:paraId="2A598165" w14:textId="77777777" w:rsidTr="00FE525A">
        <w:tc>
          <w:tcPr>
            <w:tcW w:w="846" w:type="dxa"/>
          </w:tcPr>
          <w:p w14:paraId="4A274D11" w14:textId="2B1A1ADE" w:rsidR="00FE525A" w:rsidRPr="00F47298" w:rsidRDefault="005264D2" w:rsidP="00A65ACE">
            <w:pPr>
              <w:spacing w:line="254" w:lineRule="atLeast"/>
              <w:jc w:val="both"/>
              <w:textAlignment w:val="baseline"/>
            </w:pPr>
            <w:r w:rsidRPr="00F47298">
              <w:t>2</w:t>
            </w:r>
          </w:p>
        </w:tc>
        <w:tc>
          <w:tcPr>
            <w:tcW w:w="3969" w:type="dxa"/>
          </w:tcPr>
          <w:p w14:paraId="60C4659B" w14:textId="40712F07" w:rsidR="00FE525A" w:rsidRPr="00F47298" w:rsidRDefault="00A253E6" w:rsidP="00A65ACE">
            <w:pPr>
              <w:spacing w:line="254" w:lineRule="atLeast"/>
              <w:jc w:val="both"/>
              <w:textAlignment w:val="baseline"/>
            </w:pPr>
            <w:r w:rsidRPr="00F47298">
              <w:rPr>
                <w:b/>
                <w:sz w:val="20"/>
                <w:szCs w:val="20"/>
              </w:rPr>
              <w:t>Місце поставки товару</w:t>
            </w:r>
          </w:p>
        </w:tc>
        <w:tc>
          <w:tcPr>
            <w:tcW w:w="4814" w:type="dxa"/>
          </w:tcPr>
          <w:p w14:paraId="697AE2BE" w14:textId="77D5419A" w:rsidR="00FE525A" w:rsidRPr="00F47298" w:rsidRDefault="006A680F" w:rsidP="00A65ACE">
            <w:pPr>
              <w:spacing w:line="254" w:lineRule="atLeast"/>
              <w:jc w:val="both"/>
              <w:textAlignment w:val="baseline"/>
            </w:pPr>
            <w:r w:rsidRPr="00F47298">
              <w:rPr>
                <w:sz w:val="20"/>
                <w:szCs w:val="20"/>
              </w:rPr>
              <w:t>Комплекс «</w:t>
            </w:r>
            <w:r w:rsidR="00A253E6" w:rsidRPr="00F47298">
              <w:rPr>
                <w:sz w:val="20"/>
                <w:szCs w:val="20"/>
              </w:rPr>
              <w:t>Дитяче Містечко</w:t>
            </w:r>
            <w:r w:rsidRPr="00F47298">
              <w:rPr>
                <w:sz w:val="20"/>
                <w:szCs w:val="20"/>
              </w:rPr>
              <w:t>»</w:t>
            </w:r>
            <w:r w:rsidR="00A253E6" w:rsidRPr="00F47298">
              <w:rPr>
                <w:sz w:val="20"/>
                <w:szCs w:val="20"/>
              </w:rPr>
              <w:t xml:space="preserve"> Бровари, м. Бровари, вул. Шевченка 18</w:t>
            </w:r>
          </w:p>
        </w:tc>
      </w:tr>
      <w:tr w:rsidR="00FE525A" w:rsidRPr="00F47298" w14:paraId="08699D3B" w14:textId="77777777" w:rsidTr="00FE525A">
        <w:tc>
          <w:tcPr>
            <w:tcW w:w="846" w:type="dxa"/>
          </w:tcPr>
          <w:p w14:paraId="46C5C886" w14:textId="5594C220" w:rsidR="00FE525A" w:rsidRPr="00F47298" w:rsidRDefault="005264D2" w:rsidP="00A65ACE">
            <w:pPr>
              <w:spacing w:line="254" w:lineRule="atLeast"/>
              <w:jc w:val="both"/>
              <w:textAlignment w:val="baseline"/>
            </w:pPr>
            <w:r w:rsidRPr="00F47298">
              <w:t>3</w:t>
            </w:r>
          </w:p>
        </w:tc>
        <w:tc>
          <w:tcPr>
            <w:tcW w:w="3969" w:type="dxa"/>
          </w:tcPr>
          <w:p w14:paraId="2CAA8570" w14:textId="1594810B" w:rsidR="00FE525A" w:rsidRPr="00F47298" w:rsidRDefault="00A253E6" w:rsidP="00A65ACE">
            <w:pPr>
              <w:spacing w:line="254" w:lineRule="atLeast"/>
              <w:jc w:val="both"/>
              <w:textAlignment w:val="baseline"/>
            </w:pPr>
            <w:r w:rsidRPr="00F47298">
              <w:rPr>
                <w:b/>
                <w:sz w:val="20"/>
                <w:szCs w:val="20"/>
              </w:rPr>
              <w:t>Термін поставки</w:t>
            </w:r>
            <w:r w:rsidR="00DB2530" w:rsidRPr="00F47298">
              <w:rPr>
                <w:b/>
                <w:sz w:val="20"/>
                <w:szCs w:val="20"/>
              </w:rPr>
              <w:t xml:space="preserve"> </w:t>
            </w:r>
            <w:r w:rsidR="00C50906" w:rsidRPr="00F47298">
              <w:rPr>
                <w:b/>
                <w:sz w:val="20"/>
                <w:szCs w:val="20"/>
              </w:rPr>
              <w:t>та монтажу</w:t>
            </w:r>
          </w:p>
        </w:tc>
        <w:tc>
          <w:tcPr>
            <w:tcW w:w="4814" w:type="dxa"/>
          </w:tcPr>
          <w:p w14:paraId="24CDDB7A" w14:textId="3D752264" w:rsidR="00FE525A" w:rsidRPr="00F47298" w:rsidRDefault="00135D41" w:rsidP="00A65ACE">
            <w:pPr>
              <w:spacing w:line="254" w:lineRule="atLeast"/>
              <w:jc w:val="both"/>
              <w:textAlignment w:val="baseline"/>
            </w:pPr>
            <w:r>
              <w:t>Не більше</w:t>
            </w:r>
            <w:r w:rsidR="00A253E6" w:rsidRPr="00F47298">
              <w:t xml:space="preserve"> 45 календарних днів з моменту підписання договору</w:t>
            </w:r>
          </w:p>
        </w:tc>
      </w:tr>
      <w:tr w:rsidR="00A253E6" w:rsidRPr="00F47298" w14:paraId="3365A805" w14:textId="77777777" w:rsidTr="005B302A">
        <w:tc>
          <w:tcPr>
            <w:tcW w:w="846" w:type="dxa"/>
          </w:tcPr>
          <w:p w14:paraId="56C1A5F7" w14:textId="53117E22" w:rsidR="00A253E6" w:rsidRPr="00F47298" w:rsidRDefault="005264D2" w:rsidP="00A253E6">
            <w:pPr>
              <w:spacing w:line="254" w:lineRule="atLeast"/>
              <w:jc w:val="both"/>
              <w:textAlignment w:val="baseline"/>
            </w:pPr>
            <w:r w:rsidRPr="00F47298">
              <w:t>4</w:t>
            </w:r>
          </w:p>
        </w:tc>
        <w:tc>
          <w:tcPr>
            <w:tcW w:w="3969" w:type="dxa"/>
            <w:vAlign w:val="center"/>
          </w:tcPr>
          <w:p w14:paraId="5E08E426" w14:textId="25E6F6B8" w:rsidR="00A253E6" w:rsidRPr="00F47298" w:rsidRDefault="00A253E6" w:rsidP="00A253E6">
            <w:pPr>
              <w:spacing w:line="254" w:lineRule="atLeast"/>
              <w:jc w:val="both"/>
              <w:textAlignment w:val="baseline"/>
            </w:pPr>
            <w:r w:rsidRPr="00F47298">
              <w:rPr>
                <w:b/>
                <w:sz w:val="20"/>
                <w:szCs w:val="20"/>
              </w:rPr>
              <w:t>Відповідність нормативним документам</w:t>
            </w:r>
          </w:p>
        </w:tc>
        <w:tc>
          <w:tcPr>
            <w:tcW w:w="4814" w:type="dxa"/>
          </w:tcPr>
          <w:p w14:paraId="66BA27A5" w14:textId="7399DE5F" w:rsidR="00CA2726" w:rsidRPr="00F47298" w:rsidRDefault="00CA2726" w:rsidP="00CA2726">
            <w:pPr>
              <w:tabs>
                <w:tab w:val="num" w:pos="-180"/>
                <w:tab w:val="left" w:pos="540"/>
              </w:tabs>
              <w:jc w:val="both"/>
              <w:rPr>
                <w:bCs/>
                <w:sz w:val="20"/>
                <w:szCs w:val="20"/>
              </w:rPr>
            </w:pPr>
            <w:r w:rsidRPr="00F47298">
              <w:rPr>
                <w:bCs/>
                <w:sz w:val="20"/>
                <w:szCs w:val="20"/>
              </w:rPr>
              <w:t xml:space="preserve">Первинне (мобільне) укриття у вигляді модульної </w:t>
            </w:r>
            <w:proofErr w:type="spellStart"/>
            <w:r w:rsidRPr="00F47298">
              <w:rPr>
                <w:bCs/>
                <w:sz w:val="20"/>
                <w:szCs w:val="20"/>
              </w:rPr>
              <w:t>швидкоспоруджуваної</w:t>
            </w:r>
            <w:proofErr w:type="spellEnd"/>
            <w:r w:rsidRPr="00F47298">
              <w:rPr>
                <w:bCs/>
                <w:sz w:val="20"/>
                <w:szCs w:val="20"/>
              </w:rPr>
              <w:t xml:space="preserve"> споруди</w:t>
            </w:r>
            <w:r w:rsidR="00A253E6" w:rsidRPr="00F47298">
              <w:rPr>
                <w:bCs/>
                <w:sz w:val="20"/>
                <w:szCs w:val="20"/>
              </w:rPr>
              <w:t xml:space="preserve"> повинн</w:t>
            </w:r>
            <w:r w:rsidRPr="00F47298">
              <w:rPr>
                <w:bCs/>
                <w:sz w:val="20"/>
                <w:szCs w:val="20"/>
              </w:rPr>
              <w:t>е</w:t>
            </w:r>
            <w:r w:rsidR="00A253E6" w:rsidRPr="00F47298">
              <w:rPr>
                <w:bCs/>
                <w:sz w:val="20"/>
                <w:szCs w:val="20"/>
              </w:rPr>
              <w:t xml:space="preserve"> забезпечувати захист працівників організації та мешканців Дитячого містечка від розрахункової дії засобів ураження згідно з ДСТУ 9195:2022 та ДБН В.2.2-5:2023</w:t>
            </w:r>
            <w:r w:rsidR="00B43F20" w:rsidRPr="00F47298">
              <w:rPr>
                <w:bCs/>
                <w:sz w:val="20"/>
                <w:szCs w:val="20"/>
              </w:rPr>
              <w:t>, в частині</w:t>
            </w:r>
            <w:r w:rsidR="005264D2" w:rsidRPr="00F47298">
              <w:rPr>
                <w:bCs/>
                <w:sz w:val="20"/>
                <w:szCs w:val="20"/>
              </w:rPr>
              <w:t xml:space="preserve"> відповідності</w:t>
            </w:r>
            <w:r w:rsidR="00B43F20" w:rsidRPr="00F47298">
              <w:rPr>
                <w:bCs/>
                <w:sz w:val="20"/>
                <w:szCs w:val="20"/>
              </w:rPr>
              <w:t xml:space="preserve"> класу рівня захисту</w:t>
            </w:r>
            <w:r w:rsidRPr="00F47298">
              <w:rPr>
                <w:bCs/>
                <w:sz w:val="20"/>
                <w:szCs w:val="20"/>
              </w:rPr>
              <w:t xml:space="preserve">. </w:t>
            </w:r>
          </w:p>
          <w:p w14:paraId="16256378" w14:textId="6A4EA91A" w:rsidR="00A253E6" w:rsidRPr="00F47298" w:rsidRDefault="00CA2726" w:rsidP="00CA2726">
            <w:pPr>
              <w:tabs>
                <w:tab w:val="num" w:pos="-180"/>
                <w:tab w:val="left" w:pos="540"/>
              </w:tabs>
              <w:jc w:val="both"/>
            </w:pPr>
            <w:r w:rsidRPr="00F47298">
              <w:rPr>
                <w:bCs/>
                <w:sz w:val="20"/>
                <w:szCs w:val="20"/>
                <w:shd w:val="clear" w:color="auto" w:fill="FFFFFF"/>
              </w:rPr>
              <w:t>Виготовлення та комплектація відповідно до вимог</w:t>
            </w:r>
            <w:r w:rsidR="00A253E6" w:rsidRPr="00F47298">
              <w:rPr>
                <w:bCs/>
                <w:sz w:val="20"/>
                <w:szCs w:val="20"/>
                <w:lang w:val="ru-RU"/>
              </w:rPr>
              <w:t xml:space="preserve"> кодексу </w:t>
            </w:r>
            <w:proofErr w:type="spellStart"/>
            <w:r w:rsidR="00A253E6" w:rsidRPr="00F47298">
              <w:rPr>
                <w:bCs/>
                <w:sz w:val="20"/>
                <w:szCs w:val="20"/>
                <w:lang w:val="ru-RU"/>
              </w:rPr>
              <w:t>цивільного</w:t>
            </w:r>
            <w:proofErr w:type="spellEnd"/>
            <w:r w:rsidR="00A253E6" w:rsidRPr="00F47298">
              <w:rPr>
                <w:bCs/>
                <w:sz w:val="20"/>
                <w:szCs w:val="20"/>
                <w:lang w:val="ru-RU"/>
              </w:rPr>
              <w:t xml:space="preserve"> </w:t>
            </w:r>
            <w:proofErr w:type="spellStart"/>
            <w:r w:rsidR="00A253E6" w:rsidRPr="00F47298">
              <w:rPr>
                <w:bCs/>
                <w:sz w:val="20"/>
                <w:szCs w:val="20"/>
                <w:lang w:val="ru-RU"/>
              </w:rPr>
              <w:t>захисту</w:t>
            </w:r>
            <w:proofErr w:type="spellEnd"/>
            <w:r w:rsidR="00A253E6" w:rsidRPr="00F47298">
              <w:rPr>
                <w:bCs/>
                <w:sz w:val="20"/>
                <w:szCs w:val="20"/>
                <w:lang w:val="ru-RU"/>
              </w:rPr>
              <w:t xml:space="preserve"> </w:t>
            </w:r>
            <w:proofErr w:type="spellStart"/>
            <w:r w:rsidR="00A253E6" w:rsidRPr="00F47298">
              <w:rPr>
                <w:bCs/>
                <w:sz w:val="20"/>
                <w:szCs w:val="20"/>
                <w:lang w:val="ru-RU"/>
              </w:rPr>
              <w:t>України</w:t>
            </w:r>
            <w:proofErr w:type="spellEnd"/>
            <w:r w:rsidR="00A253E6" w:rsidRPr="00F47298">
              <w:rPr>
                <w:bCs/>
                <w:sz w:val="20"/>
                <w:szCs w:val="20"/>
                <w:lang w:val="ru-RU"/>
              </w:rPr>
              <w:t xml:space="preserve"> та наказу МВС </w:t>
            </w:r>
            <w:proofErr w:type="spellStart"/>
            <w:r w:rsidR="00A253E6" w:rsidRPr="00F47298">
              <w:rPr>
                <w:bCs/>
                <w:sz w:val="20"/>
                <w:szCs w:val="20"/>
                <w:lang w:val="ru-RU"/>
              </w:rPr>
              <w:t>від</w:t>
            </w:r>
            <w:proofErr w:type="spellEnd"/>
            <w:r w:rsidR="00A253E6" w:rsidRPr="00F47298">
              <w:rPr>
                <w:bCs/>
                <w:sz w:val="20"/>
                <w:szCs w:val="20"/>
                <w:lang w:val="ru-RU"/>
              </w:rPr>
              <w:t xml:space="preserve"> 09.07.2018 р. №579.</w:t>
            </w:r>
          </w:p>
        </w:tc>
      </w:tr>
    </w:tbl>
    <w:p w14:paraId="513038B3" w14:textId="77777777" w:rsidR="00A65ACE" w:rsidRPr="00F47298" w:rsidRDefault="00A65ACE" w:rsidP="00A65ACE">
      <w:pPr>
        <w:shd w:val="clear" w:color="auto" w:fill="FFFFFF"/>
        <w:spacing w:line="254" w:lineRule="atLeast"/>
        <w:jc w:val="both"/>
        <w:textAlignment w:val="baseline"/>
      </w:pPr>
    </w:p>
    <w:p w14:paraId="41FC0996" w14:textId="77777777" w:rsidR="00A65ACE" w:rsidRPr="00F47298" w:rsidRDefault="00A65ACE" w:rsidP="00A65ACE">
      <w:pPr>
        <w:shd w:val="clear" w:color="auto" w:fill="FFFFFF"/>
        <w:spacing w:line="254" w:lineRule="atLeast"/>
        <w:jc w:val="both"/>
        <w:textAlignment w:val="baseline"/>
      </w:pPr>
    </w:p>
    <w:p w14:paraId="7D08A22B" w14:textId="77777777" w:rsidR="00A65ACE" w:rsidRPr="00F47298" w:rsidRDefault="00A65ACE" w:rsidP="00A65ACE">
      <w:pPr>
        <w:shd w:val="clear" w:color="auto" w:fill="FFFFFF"/>
        <w:spacing w:line="254" w:lineRule="atLeast"/>
        <w:jc w:val="both"/>
        <w:textAlignment w:val="baseline"/>
      </w:pPr>
    </w:p>
    <w:p w14:paraId="63E0443E" w14:textId="77777777" w:rsidR="00660FD3" w:rsidRPr="00F47298" w:rsidRDefault="00660FD3" w:rsidP="00660FD3">
      <w:pPr>
        <w:shd w:val="clear" w:color="auto" w:fill="FFFFFF"/>
        <w:ind w:right="1"/>
        <w:jc w:val="center"/>
        <w:rPr>
          <w:b/>
          <w:color w:val="auto"/>
        </w:rPr>
      </w:pPr>
      <w:r w:rsidRPr="00F47298">
        <w:rPr>
          <w:b/>
          <w:color w:val="auto"/>
        </w:rPr>
        <w:t>Розділ ІІ</w:t>
      </w:r>
    </w:p>
    <w:p w14:paraId="2DA6E5A0" w14:textId="77777777" w:rsidR="00660FD3" w:rsidRPr="00F47298" w:rsidRDefault="00660FD3" w:rsidP="00660FD3">
      <w:pPr>
        <w:shd w:val="clear" w:color="auto" w:fill="FFFFFF"/>
        <w:ind w:right="1"/>
        <w:jc w:val="center"/>
        <w:rPr>
          <w:b/>
          <w:color w:val="auto"/>
        </w:rPr>
      </w:pPr>
      <w:r w:rsidRPr="00F47298">
        <w:rPr>
          <w:b/>
          <w:color w:val="auto"/>
        </w:rPr>
        <w:t>Технічні вимоги до предмету закупівлі (технічні, кількісні та якісні характеристики предмету закупівлі):</w:t>
      </w:r>
    </w:p>
    <w:p w14:paraId="4F42544A" w14:textId="77777777" w:rsidR="00A65ACE" w:rsidRPr="00F47298" w:rsidRDefault="00A65ACE" w:rsidP="00A65ACE">
      <w:pPr>
        <w:shd w:val="clear" w:color="auto" w:fill="FFFFFF"/>
        <w:spacing w:line="254" w:lineRule="atLeast"/>
        <w:jc w:val="both"/>
        <w:textAlignment w:val="baseline"/>
      </w:pPr>
    </w:p>
    <w:tbl>
      <w:tblPr>
        <w:tblStyle w:val="a6"/>
        <w:tblW w:w="9776" w:type="dxa"/>
        <w:tblLook w:val="04A0" w:firstRow="1" w:lastRow="0" w:firstColumn="1" w:lastColumn="0" w:noHBand="0" w:noVBand="1"/>
      </w:tblPr>
      <w:tblGrid>
        <w:gridCol w:w="702"/>
        <w:gridCol w:w="2695"/>
        <w:gridCol w:w="1688"/>
        <w:gridCol w:w="2478"/>
        <w:gridCol w:w="2213"/>
      </w:tblGrid>
      <w:tr w:rsidR="00F80A60" w:rsidRPr="00F47298" w14:paraId="7317AA61" w14:textId="77777777" w:rsidTr="00F80A60">
        <w:tc>
          <w:tcPr>
            <w:tcW w:w="702" w:type="dxa"/>
            <w:shd w:val="clear" w:color="auto" w:fill="FFFF00"/>
            <w:vAlign w:val="center"/>
          </w:tcPr>
          <w:p w14:paraId="455A6172" w14:textId="24BD0EBB" w:rsidR="00F80A60" w:rsidRPr="00F47298" w:rsidRDefault="00F80A60" w:rsidP="007D6C08">
            <w:pPr>
              <w:spacing w:line="254" w:lineRule="atLeast"/>
              <w:jc w:val="both"/>
              <w:textAlignment w:val="baseline"/>
            </w:pPr>
            <w:r w:rsidRPr="00F47298">
              <w:rPr>
                <w:b/>
                <w:bCs/>
                <w:sz w:val="20"/>
                <w:szCs w:val="20"/>
              </w:rPr>
              <w:t>№</w:t>
            </w:r>
          </w:p>
        </w:tc>
        <w:tc>
          <w:tcPr>
            <w:tcW w:w="2695" w:type="dxa"/>
            <w:shd w:val="clear" w:color="auto" w:fill="FFFF00"/>
            <w:vAlign w:val="center"/>
          </w:tcPr>
          <w:p w14:paraId="31792DEB" w14:textId="71481456" w:rsidR="00F80A60" w:rsidRPr="00F47298" w:rsidRDefault="00F80A60" w:rsidP="007D6C08">
            <w:pPr>
              <w:spacing w:line="254" w:lineRule="atLeast"/>
              <w:jc w:val="center"/>
              <w:textAlignment w:val="baseline"/>
            </w:pPr>
            <w:r w:rsidRPr="00F47298">
              <w:rPr>
                <w:rFonts w:eastAsia="Calibri"/>
                <w:b/>
                <w:bCs/>
                <w:sz w:val="20"/>
                <w:szCs w:val="20"/>
                <w:lang w:eastAsia="en-US"/>
              </w:rPr>
              <w:t>Найменування товару</w:t>
            </w:r>
          </w:p>
        </w:tc>
        <w:tc>
          <w:tcPr>
            <w:tcW w:w="1688" w:type="dxa"/>
            <w:shd w:val="clear" w:color="auto" w:fill="FFFF00"/>
            <w:vAlign w:val="center"/>
          </w:tcPr>
          <w:p w14:paraId="10E34E6A" w14:textId="75410C8B" w:rsidR="00F80A60" w:rsidRPr="00F47298" w:rsidRDefault="00F80A60" w:rsidP="007D6C08">
            <w:pPr>
              <w:spacing w:line="254" w:lineRule="atLeast"/>
              <w:jc w:val="center"/>
              <w:textAlignment w:val="baseline"/>
            </w:pPr>
            <w:r w:rsidRPr="00F47298">
              <w:rPr>
                <w:b/>
                <w:bCs/>
                <w:sz w:val="20"/>
                <w:szCs w:val="20"/>
              </w:rPr>
              <w:t>Одиниця виміру</w:t>
            </w:r>
          </w:p>
        </w:tc>
        <w:tc>
          <w:tcPr>
            <w:tcW w:w="2478" w:type="dxa"/>
            <w:shd w:val="clear" w:color="auto" w:fill="FFFF00"/>
            <w:vAlign w:val="center"/>
          </w:tcPr>
          <w:p w14:paraId="7B43FB44" w14:textId="5B8B2083" w:rsidR="00F80A60" w:rsidRPr="00F47298" w:rsidRDefault="00F80A60" w:rsidP="007D6C08">
            <w:pPr>
              <w:spacing w:line="254" w:lineRule="atLeast"/>
              <w:jc w:val="center"/>
              <w:textAlignment w:val="baseline"/>
            </w:pPr>
            <w:proofErr w:type="spellStart"/>
            <w:r w:rsidRPr="00F47298">
              <w:rPr>
                <w:b/>
                <w:bCs/>
                <w:sz w:val="20"/>
                <w:szCs w:val="20"/>
              </w:rPr>
              <w:t>Швидкоспоруджувальна</w:t>
            </w:r>
            <w:proofErr w:type="spellEnd"/>
            <w:r w:rsidRPr="00F47298">
              <w:rPr>
                <w:b/>
                <w:bCs/>
                <w:sz w:val="20"/>
                <w:szCs w:val="20"/>
              </w:rPr>
              <w:t xml:space="preserve"> захисна споруда цивільного захисту на 40 осіб</w:t>
            </w:r>
          </w:p>
        </w:tc>
        <w:tc>
          <w:tcPr>
            <w:tcW w:w="2213" w:type="dxa"/>
            <w:shd w:val="clear" w:color="auto" w:fill="FFFF00"/>
            <w:vAlign w:val="center"/>
          </w:tcPr>
          <w:p w14:paraId="7A0B59D5" w14:textId="036B30B6" w:rsidR="00F80A60" w:rsidRPr="00F47298" w:rsidRDefault="00F80A60" w:rsidP="007D6C08">
            <w:pPr>
              <w:spacing w:line="254" w:lineRule="atLeast"/>
              <w:jc w:val="center"/>
              <w:textAlignment w:val="baseline"/>
            </w:pPr>
            <w:r w:rsidRPr="00F47298">
              <w:rPr>
                <w:b/>
                <w:sz w:val="20"/>
                <w:szCs w:val="20"/>
                <w:highlight w:val="yellow"/>
                <w:shd w:val="clear" w:color="auto" w:fill="FFFFFF"/>
              </w:rPr>
              <w:t>Опис товару, що пропонується Учасником</w:t>
            </w:r>
          </w:p>
        </w:tc>
      </w:tr>
      <w:tr w:rsidR="00D92341" w:rsidRPr="00F47298" w14:paraId="1D19D591" w14:textId="77777777" w:rsidTr="00C02A9F">
        <w:tc>
          <w:tcPr>
            <w:tcW w:w="702" w:type="dxa"/>
            <w:vAlign w:val="center"/>
          </w:tcPr>
          <w:p w14:paraId="6DF02E24" w14:textId="416BFECC" w:rsidR="00D92341" w:rsidRPr="00F47298" w:rsidRDefault="00D92341" w:rsidP="00D92341">
            <w:pPr>
              <w:spacing w:line="254" w:lineRule="atLeast"/>
              <w:jc w:val="both"/>
              <w:textAlignment w:val="baseline"/>
            </w:pPr>
            <w:r w:rsidRPr="00F47298">
              <w:rPr>
                <w:rFonts w:eastAsia="Calibri"/>
                <w:bCs/>
                <w:color w:val="auto"/>
                <w:sz w:val="20"/>
                <w:szCs w:val="20"/>
                <w:lang w:eastAsia="en-US"/>
              </w:rPr>
              <w:t>1.1</w:t>
            </w:r>
          </w:p>
        </w:tc>
        <w:tc>
          <w:tcPr>
            <w:tcW w:w="2695" w:type="dxa"/>
            <w:vAlign w:val="center"/>
          </w:tcPr>
          <w:p w14:paraId="3227124A" w14:textId="671ABCE3" w:rsidR="00D92341" w:rsidRPr="00F47298" w:rsidRDefault="00D92341" w:rsidP="00D92341">
            <w:pPr>
              <w:spacing w:line="254" w:lineRule="atLeast"/>
              <w:jc w:val="both"/>
              <w:textAlignment w:val="baseline"/>
            </w:pPr>
            <w:r w:rsidRPr="00F47298">
              <w:rPr>
                <w:bCs/>
                <w:sz w:val="20"/>
                <w:szCs w:val="20"/>
              </w:rPr>
              <w:t>Кількість</w:t>
            </w:r>
          </w:p>
        </w:tc>
        <w:tc>
          <w:tcPr>
            <w:tcW w:w="1688" w:type="dxa"/>
            <w:vAlign w:val="center"/>
          </w:tcPr>
          <w:p w14:paraId="0927D5AB" w14:textId="07CD3612" w:rsidR="00D92341" w:rsidRPr="00F47298" w:rsidRDefault="00D92341" w:rsidP="005264D2">
            <w:pPr>
              <w:spacing w:line="254" w:lineRule="atLeast"/>
              <w:jc w:val="center"/>
              <w:textAlignment w:val="baseline"/>
              <w:rPr>
                <w:b/>
              </w:rPr>
            </w:pPr>
            <w:r w:rsidRPr="00F47298">
              <w:rPr>
                <w:bCs/>
                <w:sz w:val="20"/>
                <w:szCs w:val="20"/>
              </w:rPr>
              <w:t>шт.</w:t>
            </w:r>
          </w:p>
        </w:tc>
        <w:tc>
          <w:tcPr>
            <w:tcW w:w="2478" w:type="dxa"/>
            <w:vAlign w:val="center"/>
          </w:tcPr>
          <w:p w14:paraId="583CC215" w14:textId="66A00FB4" w:rsidR="00D92341" w:rsidRPr="00F47298" w:rsidRDefault="00D92341" w:rsidP="004A70E7">
            <w:pPr>
              <w:spacing w:line="254" w:lineRule="atLeast"/>
              <w:jc w:val="center"/>
              <w:textAlignment w:val="baseline"/>
              <w:rPr>
                <w:b/>
              </w:rPr>
            </w:pPr>
            <w:r w:rsidRPr="00F47298">
              <w:rPr>
                <w:b/>
                <w:bCs/>
                <w:sz w:val="20"/>
                <w:szCs w:val="20"/>
              </w:rPr>
              <w:t>3</w:t>
            </w:r>
          </w:p>
        </w:tc>
        <w:tc>
          <w:tcPr>
            <w:tcW w:w="2213" w:type="dxa"/>
          </w:tcPr>
          <w:p w14:paraId="4D1BB6B4" w14:textId="77777777" w:rsidR="00D92341" w:rsidRPr="00F47298" w:rsidRDefault="00D92341" w:rsidP="00D92341">
            <w:pPr>
              <w:spacing w:line="254" w:lineRule="atLeast"/>
              <w:jc w:val="both"/>
              <w:textAlignment w:val="baseline"/>
              <w:rPr>
                <w:b/>
              </w:rPr>
            </w:pPr>
          </w:p>
        </w:tc>
      </w:tr>
      <w:tr w:rsidR="00D92341" w:rsidRPr="00F47298" w14:paraId="004C6AC7" w14:textId="77777777" w:rsidTr="00652D0F">
        <w:tc>
          <w:tcPr>
            <w:tcW w:w="702" w:type="dxa"/>
            <w:vAlign w:val="center"/>
          </w:tcPr>
          <w:p w14:paraId="0322E868" w14:textId="08309F50" w:rsidR="00D92341" w:rsidRPr="00F47298" w:rsidRDefault="00D92341" w:rsidP="00D92341">
            <w:pPr>
              <w:spacing w:line="254" w:lineRule="atLeast"/>
              <w:jc w:val="both"/>
              <w:textAlignment w:val="baseline"/>
            </w:pPr>
            <w:r w:rsidRPr="00F47298">
              <w:rPr>
                <w:rFonts w:eastAsia="Calibri"/>
                <w:bCs/>
                <w:color w:val="auto"/>
                <w:sz w:val="20"/>
                <w:szCs w:val="20"/>
                <w:lang w:eastAsia="en-US"/>
              </w:rPr>
              <w:t>1.2</w:t>
            </w:r>
          </w:p>
        </w:tc>
        <w:tc>
          <w:tcPr>
            <w:tcW w:w="2695" w:type="dxa"/>
            <w:vAlign w:val="center"/>
          </w:tcPr>
          <w:p w14:paraId="6D3A9141" w14:textId="4C5C70D7" w:rsidR="00D92341" w:rsidRPr="00F47298" w:rsidRDefault="00D92341" w:rsidP="00D92341">
            <w:pPr>
              <w:spacing w:line="254" w:lineRule="atLeast"/>
              <w:jc w:val="both"/>
              <w:textAlignment w:val="baseline"/>
              <w:rPr>
                <w:strike/>
              </w:rPr>
            </w:pPr>
            <w:r w:rsidRPr="00F47298">
              <w:rPr>
                <w:sz w:val="20"/>
                <w:szCs w:val="20"/>
              </w:rPr>
              <w:t>Місткість, не менше</w:t>
            </w:r>
          </w:p>
        </w:tc>
        <w:tc>
          <w:tcPr>
            <w:tcW w:w="1688" w:type="dxa"/>
            <w:vAlign w:val="center"/>
          </w:tcPr>
          <w:p w14:paraId="4C27FC5D" w14:textId="1161CB77" w:rsidR="00D92341" w:rsidRPr="00F47298" w:rsidRDefault="00D92341" w:rsidP="005264D2">
            <w:pPr>
              <w:spacing w:line="254" w:lineRule="atLeast"/>
              <w:jc w:val="center"/>
              <w:textAlignment w:val="baseline"/>
              <w:rPr>
                <w:strike/>
              </w:rPr>
            </w:pPr>
            <w:r w:rsidRPr="00F47298">
              <w:rPr>
                <w:sz w:val="20"/>
                <w:szCs w:val="20"/>
              </w:rPr>
              <w:t>осіб</w:t>
            </w:r>
          </w:p>
        </w:tc>
        <w:tc>
          <w:tcPr>
            <w:tcW w:w="2478" w:type="dxa"/>
            <w:vAlign w:val="center"/>
          </w:tcPr>
          <w:p w14:paraId="35095C4B" w14:textId="6FC74229" w:rsidR="00D92341" w:rsidRPr="00F47298" w:rsidRDefault="00D92341" w:rsidP="004A70E7">
            <w:pPr>
              <w:spacing w:line="254" w:lineRule="atLeast"/>
              <w:jc w:val="center"/>
              <w:textAlignment w:val="baseline"/>
              <w:rPr>
                <w:strike/>
              </w:rPr>
            </w:pPr>
            <w:r w:rsidRPr="00F47298">
              <w:rPr>
                <w:b/>
                <w:color w:val="auto"/>
                <w:sz w:val="20"/>
                <w:szCs w:val="20"/>
              </w:rPr>
              <w:t>40</w:t>
            </w:r>
          </w:p>
        </w:tc>
        <w:tc>
          <w:tcPr>
            <w:tcW w:w="2213" w:type="dxa"/>
          </w:tcPr>
          <w:p w14:paraId="43268149" w14:textId="77777777" w:rsidR="00D92341" w:rsidRPr="00F47298" w:rsidRDefault="00D92341" w:rsidP="00D92341">
            <w:pPr>
              <w:spacing w:line="254" w:lineRule="atLeast"/>
              <w:jc w:val="both"/>
              <w:textAlignment w:val="baseline"/>
              <w:rPr>
                <w:strike/>
              </w:rPr>
            </w:pPr>
          </w:p>
        </w:tc>
      </w:tr>
      <w:tr w:rsidR="00D92341" w:rsidRPr="00F47298" w14:paraId="7AD174BE" w14:textId="77777777" w:rsidTr="0011247A">
        <w:tc>
          <w:tcPr>
            <w:tcW w:w="702" w:type="dxa"/>
            <w:vAlign w:val="center"/>
          </w:tcPr>
          <w:p w14:paraId="0EA8FA23" w14:textId="2D64339C" w:rsidR="00D92341" w:rsidRPr="00F47298" w:rsidRDefault="00D92341" w:rsidP="00D92341">
            <w:pPr>
              <w:spacing w:line="254" w:lineRule="atLeast"/>
              <w:jc w:val="both"/>
              <w:textAlignment w:val="baseline"/>
            </w:pPr>
            <w:r w:rsidRPr="00F47298">
              <w:rPr>
                <w:rFonts w:eastAsia="Calibri"/>
                <w:bCs/>
                <w:color w:val="auto"/>
                <w:sz w:val="20"/>
                <w:szCs w:val="20"/>
                <w:lang w:eastAsia="en-US"/>
              </w:rPr>
              <w:lastRenderedPageBreak/>
              <w:t>1.3</w:t>
            </w:r>
          </w:p>
        </w:tc>
        <w:tc>
          <w:tcPr>
            <w:tcW w:w="2695" w:type="dxa"/>
            <w:vAlign w:val="center"/>
          </w:tcPr>
          <w:p w14:paraId="0390B9C8" w14:textId="1DAE8FD3" w:rsidR="00D92341" w:rsidRPr="00F47298" w:rsidRDefault="00192A4F" w:rsidP="00D92341">
            <w:pPr>
              <w:spacing w:line="254" w:lineRule="atLeast"/>
              <w:jc w:val="both"/>
              <w:textAlignment w:val="baseline"/>
            </w:pPr>
            <w:r w:rsidRPr="00F47298">
              <w:rPr>
                <w:bCs/>
                <w:sz w:val="20"/>
                <w:szCs w:val="20"/>
              </w:rPr>
              <w:t xml:space="preserve">Первинне (мобільне) укриття у вигляді модульної </w:t>
            </w:r>
            <w:proofErr w:type="spellStart"/>
            <w:r w:rsidRPr="00F47298">
              <w:rPr>
                <w:bCs/>
                <w:sz w:val="20"/>
                <w:szCs w:val="20"/>
              </w:rPr>
              <w:t>швидкоспоруджуваної</w:t>
            </w:r>
            <w:proofErr w:type="spellEnd"/>
            <w:r w:rsidRPr="00F47298">
              <w:rPr>
                <w:bCs/>
                <w:sz w:val="20"/>
                <w:szCs w:val="20"/>
              </w:rPr>
              <w:t xml:space="preserve"> захисної споруди </w:t>
            </w:r>
            <w:r w:rsidR="00D92341" w:rsidRPr="00F47298">
              <w:rPr>
                <w:bCs/>
                <w:sz w:val="20"/>
                <w:szCs w:val="20"/>
              </w:rPr>
              <w:t>повинна забезпечувати захист</w:t>
            </w:r>
          </w:p>
        </w:tc>
        <w:tc>
          <w:tcPr>
            <w:tcW w:w="1688" w:type="dxa"/>
            <w:vAlign w:val="center"/>
          </w:tcPr>
          <w:p w14:paraId="509DA51E" w14:textId="77777777" w:rsidR="00D92341" w:rsidRPr="00F47298" w:rsidRDefault="00D92341" w:rsidP="00D92341">
            <w:pPr>
              <w:spacing w:line="254" w:lineRule="atLeast"/>
              <w:jc w:val="both"/>
              <w:textAlignment w:val="baseline"/>
            </w:pPr>
          </w:p>
        </w:tc>
        <w:tc>
          <w:tcPr>
            <w:tcW w:w="2478" w:type="dxa"/>
            <w:vAlign w:val="center"/>
          </w:tcPr>
          <w:p w14:paraId="7D44E94A" w14:textId="77777777" w:rsidR="00D92341" w:rsidRPr="00F47298" w:rsidRDefault="00D92341" w:rsidP="00D92341">
            <w:pPr>
              <w:pStyle w:val="a9"/>
              <w:numPr>
                <w:ilvl w:val="0"/>
                <w:numId w:val="2"/>
              </w:numPr>
              <w:ind w:left="307" w:right="1" w:hanging="284"/>
              <w:jc w:val="center"/>
              <w:rPr>
                <w:sz w:val="20"/>
                <w:szCs w:val="20"/>
                <w:lang w:val="uk-UA"/>
              </w:rPr>
            </w:pPr>
            <w:r w:rsidRPr="00F47298">
              <w:rPr>
                <w:sz w:val="20"/>
                <w:szCs w:val="20"/>
                <w:lang w:val="uk-UA"/>
              </w:rPr>
              <w:t>від дії надмірного тиску у фронті повітряної ударної хвилі, не менше ніж від 100 кПа (∆</w:t>
            </w:r>
            <w:proofErr w:type="spellStart"/>
            <w:r w:rsidRPr="00F47298">
              <w:rPr>
                <w:sz w:val="20"/>
                <w:szCs w:val="20"/>
                <w:lang w:val="uk-UA"/>
              </w:rPr>
              <w:t>Pф</w:t>
            </w:r>
            <w:proofErr w:type="spellEnd"/>
            <w:r w:rsidRPr="00F47298">
              <w:rPr>
                <w:sz w:val="20"/>
                <w:szCs w:val="20"/>
                <w:lang w:val="uk-UA"/>
              </w:rPr>
              <w:t xml:space="preserve"> = 100 кПа (1 </w:t>
            </w:r>
            <w:proofErr w:type="spellStart"/>
            <w:r w:rsidRPr="00F47298">
              <w:rPr>
                <w:sz w:val="20"/>
                <w:szCs w:val="20"/>
                <w:lang w:val="uk-UA"/>
              </w:rPr>
              <w:t>кгс</w:t>
            </w:r>
            <w:proofErr w:type="spellEnd"/>
            <w:r w:rsidRPr="00F47298">
              <w:rPr>
                <w:sz w:val="20"/>
                <w:szCs w:val="20"/>
                <w:lang w:val="uk-UA"/>
              </w:rPr>
              <w:t>/см2));</w:t>
            </w:r>
          </w:p>
          <w:p w14:paraId="57B6CA05" w14:textId="77777777" w:rsidR="00D92341" w:rsidRPr="00F47298" w:rsidRDefault="00D92341" w:rsidP="00D92341">
            <w:pPr>
              <w:pStyle w:val="a9"/>
              <w:numPr>
                <w:ilvl w:val="0"/>
                <w:numId w:val="2"/>
              </w:numPr>
              <w:ind w:left="307" w:right="1" w:hanging="284"/>
              <w:jc w:val="center"/>
              <w:rPr>
                <w:sz w:val="20"/>
                <w:szCs w:val="20"/>
                <w:lang w:val="uk-UA"/>
              </w:rPr>
            </w:pPr>
            <w:r w:rsidRPr="00F47298">
              <w:rPr>
                <w:sz w:val="20"/>
                <w:szCs w:val="20"/>
                <w:lang w:val="uk-UA"/>
              </w:rPr>
              <w:t>від місцевої та загальної дії звичайних засобів ураження (стрілецької зброї, уламків ручних гранат, артилерійських боєприпасів та авіаційних бомб);</w:t>
            </w:r>
          </w:p>
          <w:p w14:paraId="4AD461F0" w14:textId="1FD33B6D" w:rsidR="00D92341" w:rsidRPr="00F47298" w:rsidRDefault="00D92341" w:rsidP="00D92341">
            <w:pPr>
              <w:spacing w:line="254" w:lineRule="atLeast"/>
              <w:jc w:val="center"/>
              <w:textAlignment w:val="baseline"/>
            </w:pPr>
          </w:p>
        </w:tc>
        <w:tc>
          <w:tcPr>
            <w:tcW w:w="2213" w:type="dxa"/>
          </w:tcPr>
          <w:p w14:paraId="50BE1F8F" w14:textId="77777777" w:rsidR="00D92341" w:rsidRPr="00F47298" w:rsidRDefault="00D92341" w:rsidP="00D92341">
            <w:pPr>
              <w:spacing w:line="254" w:lineRule="atLeast"/>
              <w:jc w:val="both"/>
              <w:textAlignment w:val="baseline"/>
            </w:pPr>
          </w:p>
        </w:tc>
      </w:tr>
      <w:tr w:rsidR="00D92341" w:rsidRPr="00F47298" w14:paraId="5340C6D0" w14:textId="77777777" w:rsidTr="00DC74A0">
        <w:tc>
          <w:tcPr>
            <w:tcW w:w="702" w:type="dxa"/>
            <w:vAlign w:val="center"/>
          </w:tcPr>
          <w:p w14:paraId="50789CED" w14:textId="30B3C8C0" w:rsidR="00D92341" w:rsidRPr="00F47298" w:rsidRDefault="00D92341" w:rsidP="00D92341">
            <w:pPr>
              <w:spacing w:line="254" w:lineRule="atLeast"/>
              <w:jc w:val="both"/>
              <w:textAlignment w:val="baseline"/>
            </w:pPr>
            <w:r w:rsidRPr="00F47298">
              <w:rPr>
                <w:sz w:val="20"/>
                <w:szCs w:val="20"/>
              </w:rPr>
              <w:t>1.4</w:t>
            </w:r>
          </w:p>
        </w:tc>
        <w:tc>
          <w:tcPr>
            <w:tcW w:w="2695" w:type="dxa"/>
            <w:vAlign w:val="center"/>
          </w:tcPr>
          <w:p w14:paraId="3E290C56" w14:textId="7C2939B9" w:rsidR="00D92341" w:rsidRPr="00F47298" w:rsidRDefault="00D92341" w:rsidP="00D92341">
            <w:pPr>
              <w:spacing w:line="254" w:lineRule="atLeast"/>
              <w:jc w:val="both"/>
              <w:textAlignment w:val="baseline"/>
            </w:pPr>
            <w:r w:rsidRPr="00F47298">
              <w:rPr>
                <w:sz w:val="20"/>
                <w:szCs w:val="20"/>
              </w:rPr>
              <w:t>Конструктивне планування споруди</w:t>
            </w:r>
          </w:p>
        </w:tc>
        <w:tc>
          <w:tcPr>
            <w:tcW w:w="1688" w:type="dxa"/>
            <w:vAlign w:val="center"/>
          </w:tcPr>
          <w:p w14:paraId="798F0E09" w14:textId="77777777" w:rsidR="00D92341" w:rsidRPr="00F47298" w:rsidRDefault="00D92341" w:rsidP="00D92341">
            <w:pPr>
              <w:spacing w:line="254" w:lineRule="atLeast"/>
              <w:jc w:val="both"/>
              <w:textAlignment w:val="baseline"/>
            </w:pPr>
          </w:p>
        </w:tc>
        <w:tc>
          <w:tcPr>
            <w:tcW w:w="2478" w:type="dxa"/>
            <w:vAlign w:val="center"/>
          </w:tcPr>
          <w:p w14:paraId="54987574" w14:textId="77777777" w:rsidR="00D92341" w:rsidRPr="00F47298" w:rsidRDefault="00D92341" w:rsidP="00D92341">
            <w:pPr>
              <w:pStyle w:val="a9"/>
              <w:numPr>
                <w:ilvl w:val="0"/>
                <w:numId w:val="2"/>
              </w:numPr>
              <w:ind w:left="307" w:right="1" w:hanging="284"/>
              <w:rPr>
                <w:sz w:val="20"/>
                <w:szCs w:val="20"/>
                <w:lang w:val="uk-UA"/>
              </w:rPr>
            </w:pPr>
            <w:bookmarkStart w:id="2" w:name="_Hlk162803140"/>
            <w:r w:rsidRPr="00F47298">
              <w:rPr>
                <w:sz w:val="20"/>
                <w:szCs w:val="20"/>
                <w:lang w:val="uk-UA"/>
              </w:rPr>
              <w:t>основне приміщення для укриття (на 40 осіб);</w:t>
            </w:r>
          </w:p>
          <w:p w14:paraId="77DEB7BB" w14:textId="77777777" w:rsidR="00D92341" w:rsidRPr="00F47298" w:rsidRDefault="00D92341" w:rsidP="00D92341">
            <w:pPr>
              <w:pStyle w:val="a9"/>
              <w:numPr>
                <w:ilvl w:val="0"/>
                <w:numId w:val="2"/>
              </w:numPr>
              <w:ind w:left="307" w:right="1" w:hanging="284"/>
              <w:rPr>
                <w:sz w:val="20"/>
                <w:szCs w:val="20"/>
                <w:lang w:val="uk-UA"/>
              </w:rPr>
            </w:pPr>
            <w:r w:rsidRPr="00F47298">
              <w:rPr>
                <w:sz w:val="20"/>
                <w:szCs w:val="20"/>
                <w:lang w:val="uk-UA"/>
              </w:rPr>
              <w:t>2 приміщення вхідної групи (тамбур) (для зберігання брудного одягу, стенду з первинними засобами надання медичної допомоги та шанцевим інструментом);</w:t>
            </w:r>
          </w:p>
          <w:p w14:paraId="363B83E9" w14:textId="77777777" w:rsidR="00D92341" w:rsidRPr="00F47298" w:rsidRDefault="00D92341" w:rsidP="00D92341">
            <w:pPr>
              <w:pStyle w:val="a9"/>
              <w:numPr>
                <w:ilvl w:val="0"/>
                <w:numId w:val="2"/>
              </w:numPr>
              <w:ind w:left="307" w:right="1" w:hanging="284"/>
              <w:rPr>
                <w:sz w:val="20"/>
                <w:szCs w:val="20"/>
                <w:lang w:val="uk-UA"/>
              </w:rPr>
            </w:pPr>
            <w:r w:rsidRPr="00F47298">
              <w:rPr>
                <w:sz w:val="20"/>
                <w:szCs w:val="20"/>
                <w:lang w:val="uk-UA"/>
              </w:rPr>
              <w:t xml:space="preserve">приміщення санвузла з </w:t>
            </w:r>
            <w:proofErr w:type="spellStart"/>
            <w:r w:rsidRPr="00F47298">
              <w:rPr>
                <w:sz w:val="20"/>
                <w:szCs w:val="20"/>
                <w:lang w:val="uk-UA"/>
              </w:rPr>
              <w:t>біотулетом</w:t>
            </w:r>
            <w:proofErr w:type="spellEnd"/>
            <w:r w:rsidRPr="00F47298">
              <w:rPr>
                <w:sz w:val="20"/>
                <w:szCs w:val="20"/>
                <w:lang w:val="uk-UA"/>
              </w:rPr>
              <w:t xml:space="preserve"> з резервуаром для збирання нечистот, що забезпечують їх автономне використання впродовж 48 годин;</w:t>
            </w:r>
          </w:p>
          <w:p w14:paraId="2440489B" w14:textId="77777777" w:rsidR="00D92341" w:rsidRPr="00F47298" w:rsidRDefault="00D92341" w:rsidP="00D92341">
            <w:pPr>
              <w:pStyle w:val="a9"/>
              <w:numPr>
                <w:ilvl w:val="0"/>
                <w:numId w:val="2"/>
              </w:numPr>
              <w:ind w:left="307" w:right="1" w:hanging="284"/>
              <w:rPr>
                <w:sz w:val="20"/>
                <w:szCs w:val="20"/>
                <w:lang w:val="uk-UA"/>
              </w:rPr>
            </w:pPr>
            <w:r w:rsidRPr="00F47298">
              <w:rPr>
                <w:sz w:val="20"/>
                <w:szCs w:val="20"/>
                <w:lang w:val="uk-UA"/>
              </w:rPr>
              <w:t>наявність не менше ніж двох окремих виходів назовні;</w:t>
            </w:r>
          </w:p>
          <w:bookmarkEnd w:id="2"/>
          <w:p w14:paraId="512E164F" w14:textId="3361E452" w:rsidR="00D92341" w:rsidRPr="00F47298" w:rsidRDefault="00D92341" w:rsidP="00D92341">
            <w:pPr>
              <w:pStyle w:val="a9"/>
              <w:numPr>
                <w:ilvl w:val="0"/>
                <w:numId w:val="2"/>
              </w:numPr>
              <w:ind w:left="307" w:right="1" w:hanging="284"/>
              <w:rPr>
                <w:sz w:val="20"/>
                <w:szCs w:val="20"/>
                <w:lang w:val="uk-UA"/>
              </w:rPr>
            </w:pPr>
            <w:r w:rsidRPr="00F47298">
              <w:rPr>
                <w:sz w:val="20"/>
                <w:szCs w:val="20"/>
                <w:lang w:val="uk-UA"/>
              </w:rPr>
              <w:t>два тамбури, обладнані двома посиленими захисними металевими дверима, які здатні захистити від звичайних засобів ураження та відчинятись у бік напрямку евакуації;</w:t>
            </w:r>
          </w:p>
          <w:p w14:paraId="701AB0C9" w14:textId="77777777" w:rsidR="00D92341" w:rsidRPr="00F47298" w:rsidRDefault="00D92341" w:rsidP="00D92341">
            <w:pPr>
              <w:pStyle w:val="a9"/>
              <w:numPr>
                <w:ilvl w:val="0"/>
                <w:numId w:val="2"/>
              </w:numPr>
              <w:ind w:left="307" w:right="1" w:hanging="284"/>
              <w:rPr>
                <w:sz w:val="20"/>
                <w:szCs w:val="20"/>
                <w:lang w:val="uk-UA"/>
              </w:rPr>
            </w:pPr>
            <w:r w:rsidRPr="00F47298">
              <w:rPr>
                <w:sz w:val="20"/>
                <w:szCs w:val="20"/>
                <w:lang w:val="uk-UA"/>
              </w:rPr>
              <w:t>висота приміщення укриття повинна становити не менше ніж 2,0 м;</w:t>
            </w:r>
          </w:p>
          <w:p w14:paraId="4AFCF1ED" w14:textId="77777777" w:rsidR="00D92341" w:rsidRPr="00F47298" w:rsidRDefault="00D92341" w:rsidP="00D92341">
            <w:pPr>
              <w:pStyle w:val="a9"/>
              <w:numPr>
                <w:ilvl w:val="0"/>
                <w:numId w:val="2"/>
              </w:numPr>
              <w:ind w:left="307" w:right="1" w:hanging="284"/>
              <w:rPr>
                <w:sz w:val="20"/>
                <w:szCs w:val="20"/>
                <w:lang w:val="uk-UA"/>
              </w:rPr>
            </w:pPr>
            <w:r w:rsidRPr="00F47298">
              <w:rPr>
                <w:sz w:val="20"/>
                <w:szCs w:val="20"/>
                <w:lang w:val="uk-UA"/>
              </w:rPr>
              <w:t>окремі блок-модулі укриття повинні герметично з’єднуватись між собою негорючими засобами герметизації.</w:t>
            </w:r>
          </w:p>
          <w:p w14:paraId="64D9E1F2" w14:textId="77777777" w:rsidR="00D92341" w:rsidRPr="00F47298" w:rsidRDefault="00D92341" w:rsidP="00D92341">
            <w:pPr>
              <w:pStyle w:val="a9"/>
              <w:numPr>
                <w:ilvl w:val="0"/>
                <w:numId w:val="2"/>
              </w:numPr>
              <w:ind w:left="307" w:right="1" w:hanging="284"/>
              <w:rPr>
                <w:sz w:val="20"/>
                <w:szCs w:val="20"/>
                <w:lang w:val="uk-UA"/>
              </w:rPr>
            </w:pPr>
            <w:r w:rsidRPr="00F47298">
              <w:rPr>
                <w:sz w:val="20"/>
                <w:szCs w:val="20"/>
                <w:lang w:val="uk-UA"/>
              </w:rPr>
              <w:t>можливість встановлення укриття на будь якому рівному майданчику з твердим покриттям;</w:t>
            </w:r>
          </w:p>
          <w:p w14:paraId="15BDDA62" w14:textId="77777777" w:rsidR="00D92341" w:rsidRPr="00F47298" w:rsidRDefault="00D92341" w:rsidP="00D92341">
            <w:pPr>
              <w:pStyle w:val="a9"/>
              <w:numPr>
                <w:ilvl w:val="0"/>
                <w:numId w:val="2"/>
              </w:numPr>
              <w:ind w:left="307" w:right="1" w:hanging="284"/>
              <w:rPr>
                <w:sz w:val="20"/>
                <w:szCs w:val="20"/>
                <w:lang w:val="uk-UA"/>
              </w:rPr>
            </w:pPr>
            <w:r w:rsidRPr="00F47298">
              <w:rPr>
                <w:sz w:val="20"/>
                <w:szCs w:val="20"/>
                <w:lang w:val="uk-UA"/>
              </w:rPr>
              <w:lastRenderedPageBreak/>
              <w:t>гідроізоляція укриття повинна відповідати таким експлуатаційним вимогам: водонепроникність; біологічна стійкість; довговічність; стійкість до впливу агресивного середовища (вода); морозостійкість; тріщиностійкість при деформації огороджувальних конструкцій від розрахункового впливу;</w:t>
            </w:r>
          </w:p>
          <w:p w14:paraId="2F6F906F" w14:textId="468F5544" w:rsidR="00D92341" w:rsidRPr="00F47298" w:rsidRDefault="00D92341" w:rsidP="00D92341">
            <w:pPr>
              <w:pStyle w:val="a9"/>
              <w:numPr>
                <w:ilvl w:val="0"/>
                <w:numId w:val="2"/>
              </w:numPr>
              <w:ind w:left="307" w:right="1" w:hanging="284"/>
              <w:rPr>
                <w:sz w:val="20"/>
                <w:szCs w:val="20"/>
                <w:lang w:val="uk-UA"/>
              </w:rPr>
            </w:pPr>
            <w:r w:rsidRPr="00F47298">
              <w:rPr>
                <w:sz w:val="20"/>
                <w:szCs w:val="20"/>
                <w:lang w:val="uk-UA"/>
              </w:rPr>
              <w:t>основне приміщення для осіб, які укриваються повинно бути оснащене засобами для сидіння</w:t>
            </w:r>
            <w:r w:rsidR="005C3108" w:rsidRPr="00F47298">
              <w:rPr>
                <w:sz w:val="20"/>
                <w:szCs w:val="20"/>
                <w:lang w:val="uk-UA"/>
              </w:rPr>
              <w:t xml:space="preserve"> зі спинками</w:t>
            </w:r>
            <w:r w:rsidRPr="00F47298">
              <w:rPr>
                <w:sz w:val="20"/>
                <w:szCs w:val="20"/>
                <w:lang w:val="uk-UA"/>
              </w:rPr>
              <w:t xml:space="preserve"> і мати загальну площу  з розрахунку не менше 0,6м2 на одну особу; </w:t>
            </w:r>
          </w:p>
          <w:p w14:paraId="6604B9F4" w14:textId="77777777" w:rsidR="00D92341" w:rsidRPr="00F47298" w:rsidRDefault="00D92341" w:rsidP="00D92341">
            <w:pPr>
              <w:pStyle w:val="a9"/>
              <w:numPr>
                <w:ilvl w:val="0"/>
                <w:numId w:val="2"/>
              </w:numPr>
              <w:ind w:left="307" w:right="1" w:hanging="284"/>
              <w:rPr>
                <w:sz w:val="20"/>
                <w:szCs w:val="20"/>
                <w:lang w:val="uk-UA"/>
              </w:rPr>
            </w:pPr>
            <w:r w:rsidRPr="00F47298">
              <w:rPr>
                <w:sz w:val="20"/>
                <w:szCs w:val="20"/>
                <w:lang w:val="uk-UA"/>
              </w:rPr>
              <w:t>висота місць для сидіння від рівня підлоги має становити 0,45 м. Розміщення місць для сидіння  - одноярусне.</w:t>
            </w:r>
          </w:p>
          <w:p w14:paraId="5E5EB85B" w14:textId="2C8056B2" w:rsidR="00D92341" w:rsidRPr="00F47298" w:rsidRDefault="00D92341" w:rsidP="00D92341">
            <w:pPr>
              <w:pStyle w:val="a9"/>
              <w:numPr>
                <w:ilvl w:val="0"/>
                <w:numId w:val="2"/>
              </w:numPr>
              <w:ind w:left="307" w:right="1" w:hanging="284"/>
              <w:rPr>
                <w:sz w:val="20"/>
                <w:szCs w:val="20"/>
                <w:lang w:val="uk-UA"/>
              </w:rPr>
            </w:pPr>
            <w:r w:rsidRPr="00F47298">
              <w:rPr>
                <w:sz w:val="20"/>
                <w:szCs w:val="20"/>
                <w:lang w:val="uk-UA"/>
              </w:rPr>
              <w:t>підлога приміщень укриття повинна мати неслизьку поверхню та відповідати загальним експлуатаційним вимогам;</w:t>
            </w:r>
          </w:p>
          <w:p w14:paraId="528ABAFD" w14:textId="042C8B0C" w:rsidR="00D92341" w:rsidRPr="00F47298" w:rsidRDefault="00D92341" w:rsidP="00D92341">
            <w:pPr>
              <w:pStyle w:val="a9"/>
              <w:numPr>
                <w:ilvl w:val="0"/>
                <w:numId w:val="2"/>
              </w:numPr>
              <w:ind w:left="307" w:right="1" w:hanging="284"/>
              <w:rPr>
                <w:sz w:val="20"/>
                <w:szCs w:val="20"/>
                <w:lang w:val="uk-UA"/>
              </w:rPr>
            </w:pPr>
            <w:r w:rsidRPr="00F47298">
              <w:rPr>
                <w:sz w:val="20"/>
                <w:szCs w:val="20"/>
                <w:lang w:val="uk-UA"/>
              </w:rPr>
              <w:t>в протилежно розташованих стінах основного приміщення для укриття персоналу, під стелею, необхідно передбачити по одному технологічному отвору діаметром 50 мм для вводу комунікацій мереж зв’язку, оповіщення та ін.</w:t>
            </w:r>
          </w:p>
          <w:p w14:paraId="001A6390" w14:textId="3BDF105E" w:rsidR="00D92341" w:rsidRPr="00F47298" w:rsidRDefault="00D92341" w:rsidP="00D92341">
            <w:pPr>
              <w:spacing w:line="254" w:lineRule="atLeast"/>
              <w:jc w:val="both"/>
              <w:textAlignment w:val="baseline"/>
            </w:pPr>
          </w:p>
        </w:tc>
        <w:tc>
          <w:tcPr>
            <w:tcW w:w="2213" w:type="dxa"/>
          </w:tcPr>
          <w:p w14:paraId="0F6A3B32" w14:textId="77777777" w:rsidR="00D92341" w:rsidRPr="00F47298" w:rsidRDefault="00D92341" w:rsidP="00D92341">
            <w:pPr>
              <w:spacing w:line="254" w:lineRule="atLeast"/>
              <w:jc w:val="both"/>
              <w:textAlignment w:val="baseline"/>
            </w:pPr>
          </w:p>
        </w:tc>
      </w:tr>
      <w:tr w:rsidR="00D92341" w:rsidRPr="00F47298" w14:paraId="559DF565" w14:textId="77777777" w:rsidTr="008F69DA">
        <w:tc>
          <w:tcPr>
            <w:tcW w:w="702" w:type="dxa"/>
            <w:vAlign w:val="center"/>
          </w:tcPr>
          <w:p w14:paraId="7717F3C6" w14:textId="0A148B33" w:rsidR="00D92341" w:rsidRPr="00F47298" w:rsidRDefault="00D92341" w:rsidP="00D92341">
            <w:pPr>
              <w:spacing w:line="254" w:lineRule="atLeast"/>
              <w:jc w:val="both"/>
              <w:textAlignment w:val="baseline"/>
            </w:pPr>
            <w:r w:rsidRPr="00F47298">
              <w:rPr>
                <w:sz w:val="20"/>
                <w:szCs w:val="20"/>
              </w:rPr>
              <w:t>1.5</w:t>
            </w:r>
          </w:p>
        </w:tc>
        <w:tc>
          <w:tcPr>
            <w:tcW w:w="2695" w:type="dxa"/>
            <w:vAlign w:val="center"/>
          </w:tcPr>
          <w:p w14:paraId="6CEFE771" w14:textId="512CE0BE" w:rsidR="00D92341" w:rsidRPr="00F47298" w:rsidRDefault="00D92341" w:rsidP="00D92341">
            <w:pPr>
              <w:spacing w:line="254" w:lineRule="atLeast"/>
              <w:jc w:val="both"/>
              <w:textAlignment w:val="baseline"/>
            </w:pPr>
            <w:r w:rsidRPr="00F47298">
              <w:rPr>
                <w:sz w:val="20"/>
                <w:szCs w:val="20"/>
              </w:rPr>
              <w:t>Внутрішнє оснащення споруди</w:t>
            </w:r>
          </w:p>
        </w:tc>
        <w:tc>
          <w:tcPr>
            <w:tcW w:w="1688" w:type="dxa"/>
            <w:vAlign w:val="center"/>
          </w:tcPr>
          <w:p w14:paraId="072AFC59" w14:textId="77777777" w:rsidR="00D92341" w:rsidRPr="00F47298" w:rsidRDefault="00D92341" w:rsidP="00D92341">
            <w:pPr>
              <w:tabs>
                <w:tab w:val="num" w:pos="-180"/>
                <w:tab w:val="left" w:pos="540"/>
              </w:tabs>
              <w:jc w:val="both"/>
            </w:pPr>
          </w:p>
        </w:tc>
        <w:tc>
          <w:tcPr>
            <w:tcW w:w="2478" w:type="dxa"/>
            <w:vAlign w:val="center"/>
          </w:tcPr>
          <w:p w14:paraId="41B6C239" w14:textId="16B815DD" w:rsidR="00D92341" w:rsidRPr="00F47298" w:rsidRDefault="00D92341" w:rsidP="00D92341">
            <w:pPr>
              <w:pStyle w:val="a9"/>
              <w:numPr>
                <w:ilvl w:val="0"/>
                <w:numId w:val="2"/>
              </w:numPr>
              <w:ind w:left="307" w:right="1" w:hanging="284"/>
              <w:rPr>
                <w:sz w:val="20"/>
                <w:szCs w:val="20"/>
                <w:lang w:val="uk-UA"/>
              </w:rPr>
            </w:pPr>
            <w:r w:rsidRPr="00F47298">
              <w:rPr>
                <w:sz w:val="20"/>
                <w:szCs w:val="20"/>
                <w:lang w:val="uk-UA"/>
              </w:rPr>
              <w:t>в ШСЗСЦЗ, зручно для персоналу, повинні розташовуватись лави зі спинками для сидіння;</w:t>
            </w:r>
          </w:p>
          <w:p w14:paraId="1B45DF73" w14:textId="53B40EC5" w:rsidR="00D92341" w:rsidRPr="00F47298" w:rsidRDefault="00D92341" w:rsidP="00D92341">
            <w:pPr>
              <w:pStyle w:val="a9"/>
              <w:numPr>
                <w:ilvl w:val="0"/>
                <w:numId w:val="2"/>
              </w:numPr>
              <w:ind w:left="307" w:right="1" w:hanging="284"/>
              <w:rPr>
                <w:sz w:val="20"/>
                <w:szCs w:val="20"/>
                <w:lang w:val="uk-UA"/>
              </w:rPr>
            </w:pPr>
            <w:proofErr w:type="spellStart"/>
            <w:r w:rsidRPr="00F47298">
              <w:rPr>
                <w:sz w:val="20"/>
                <w:szCs w:val="20"/>
              </w:rPr>
              <w:t>дверні</w:t>
            </w:r>
            <w:proofErr w:type="spellEnd"/>
            <w:r w:rsidRPr="00F47298">
              <w:rPr>
                <w:sz w:val="20"/>
                <w:szCs w:val="20"/>
              </w:rPr>
              <w:t xml:space="preserve"> входи та </w:t>
            </w:r>
            <w:proofErr w:type="spellStart"/>
            <w:r w:rsidRPr="00F47298">
              <w:rPr>
                <w:sz w:val="20"/>
                <w:szCs w:val="20"/>
              </w:rPr>
              <w:t>двері</w:t>
            </w:r>
            <w:proofErr w:type="spellEnd"/>
            <w:r w:rsidRPr="00F47298">
              <w:rPr>
                <w:sz w:val="20"/>
                <w:szCs w:val="20"/>
              </w:rPr>
              <w:t xml:space="preserve"> </w:t>
            </w:r>
            <w:proofErr w:type="spellStart"/>
            <w:r w:rsidRPr="00F47298">
              <w:rPr>
                <w:sz w:val="20"/>
                <w:szCs w:val="20"/>
              </w:rPr>
              <w:t>повинні</w:t>
            </w:r>
            <w:proofErr w:type="spellEnd"/>
            <w:r w:rsidRPr="00F47298">
              <w:rPr>
                <w:sz w:val="20"/>
                <w:szCs w:val="20"/>
              </w:rPr>
              <w:t xml:space="preserve"> </w:t>
            </w:r>
            <w:proofErr w:type="spellStart"/>
            <w:r w:rsidRPr="00F47298">
              <w:rPr>
                <w:sz w:val="20"/>
                <w:szCs w:val="20"/>
              </w:rPr>
              <w:t>відповідати</w:t>
            </w:r>
            <w:proofErr w:type="spellEnd"/>
            <w:r w:rsidRPr="00F47298">
              <w:rPr>
                <w:sz w:val="20"/>
                <w:szCs w:val="20"/>
              </w:rPr>
              <w:t xml:space="preserve"> </w:t>
            </w:r>
            <w:r w:rsidRPr="00F47298">
              <w:rPr>
                <w:sz w:val="20"/>
                <w:szCs w:val="20"/>
                <w:lang w:val="uk-UA"/>
              </w:rPr>
              <w:t xml:space="preserve">діючим </w:t>
            </w:r>
            <w:proofErr w:type="spellStart"/>
            <w:r w:rsidRPr="00F47298">
              <w:rPr>
                <w:sz w:val="20"/>
                <w:szCs w:val="20"/>
              </w:rPr>
              <w:t>вимогам</w:t>
            </w:r>
            <w:proofErr w:type="spellEnd"/>
            <w:r w:rsidRPr="00F47298">
              <w:rPr>
                <w:sz w:val="20"/>
                <w:szCs w:val="20"/>
                <w:lang w:val="uk-UA"/>
              </w:rPr>
              <w:t xml:space="preserve"> та нормам</w:t>
            </w:r>
            <w:r w:rsidRPr="00F47298">
              <w:rPr>
                <w:sz w:val="20"/>
                <w:szCs w:val="20"/>
              </w:rPr>
              <w:t>;</w:t>
            </w:r>
          </w:p>
          <w:p w14:paraId="6299F0FA" w14:textId="77777777" w:rsidR="00D92341" w:rsidRPr="00F47298" w:rsidRDefault="00D92341" w:rsidP="00D92341">
            <w:pPr>
              <w:pStyle w:val="a9"/>
              <w:numPr>
                <w:ilvl w:val="0"/>
                <w:numId w:val="2"/>
              </w:numPr>
              <w:ind w:left="307" w:right="1" w:hanging="284"/>
              <w:rPr>
                <w:sz w:val="20"/>
                <w:szCs w:val="20"/>
                <w:lang w:val="uk-UA"/>
              </w:rPr>
            </w:pPr>
            <w:r w:rsidRPr="00F47298">
              <w:rPr>
                <w:sz w:val="20"/>
                <w:szCs w:val="20"/>
              </w:rPr>
              <w:lastRenderedPageBreak/>
              <w:t xml:space="preserve">ширина </w:t>
            </w:r>
            <w:proofErr w:type="spellStart"/>
            <w:r w:rsidRPr="00F47298">
              <w:rPr>
                <w:sz w:val="20"/>
                <w:szCs w:val="20"/>
              </w:rPr>
              <w:t>двер</w:t>
            </w:r>
            <w:proofErr w:type="spellEnd"/>
            <w:r w:rsidRPr="00F47298">
              <w:rPr>
                <w:sz w:val="20"/>
                <w:szCs w:val="20"/>
                <w:lang w:val="uk-UA"/>
              </w:rPr>
              <w:t>ного прорізу</w:t>
            </w:r>
            <w:r w:rsidRPr="00F47298">
              <w:rPr>
                <w:sz w:val="20"/>
                <w:szCs w:val="20"/>
              </w:rPr>
              <w:t xml:space="preserve"> </w:t>
            </w:r>
            <w:r w:rsidRPr="00F47298">
              <w:rPr>
                <w:sz w:val="20"/>
                <w:szCs w:val="20"/>
                <w:lang w:val="uk-UA"/>
              </w:rPr>
              <w:t>має бути від 0,8 до 1</w:t>
            </w:r>
            <w:r w:rsidRPr="00F47298">
              <w:rPr>
                <w:sz w:val="20"/>
                <w:szCs w:val="20"/>
              </w:rPr>
              <w:t xml:space="preserve"> м</w:t>
            </w:r>
            <w:r w:rsidRPr="00F47298">
              <w:rPr>
                <w:sz w:val="20"/>
                <w:szCs w:val="20"/>
                <w:lang w:val="uk-UA"/>
              </w:rPr>
              <w:t>;</w:t>
            </w:r>
          </w:p>
          <w:p w14:paraId="46BE9B7C" w14:textId="77777777" w:rsidR="00D92341" w:rsidRPr="00F47298" w:rsidRDefault="00D92341" w:rsidP="00D92341">
            <w:pPr>
              <w:pStyle w:val="a9"/>
              <w:numPr>
                <w:ilvl w:val="0"/>
                <w:numId w:val="2"/>
              </w:numPr>
              <w:ind w:left="307" w:right="1" w:hanging="284"/>
              <w:rPr>
                <w:sz w:val="20"/>
                <w:szCs w:val="20"/>
                <w:lang w:val="uk-UA"/>
              </w:rPr>
            </w:pPr>
            <w:r w:rsidRPr="00F47298">
              <w:rPr>
                <w:sz w:val="20"/>
                <w:szCs w:val="20"/>
                <w:lang w:val="uk-UA"/>
              </w:rPr>
              <w:t>приміщення всередині повинні мати електричну мережу, лампи освітлення з вимикачами в тамбурах та основному приміщенні;</w:t>
            </w:r>
          </w:p>
          <w:p w14:paraId="195FB6C5" w14:textId="77777777" w:rsidR="00D92341" w:rsidRPr="00F47298" w:rsidRDefault="00D92341" w:rsidP="00D92341">
            <w:pPr>
              <w:pStyle w:val="a9"/>
              <w:numPr>
                <w:ilvl w:val="0"/>
                <w:numId w:val="2"/>
              </w:numPr>
              <w:ind w:left="307" w:right="1" w:hanging="284"/>
              <w:rPr>
                <w:sz w:val="20"/>
                <w:szCs w:val="20"/>
                <w:lang w:val="uk-UA"/>
              </w:rPr>
            </w:pPr>
            <w:r w:rsidRPr="00F47298">
              <w:rPr>
                <w:sz w:val="20"/>
                <w:szCs w:val="20"/>
                <w:lang w:val="uk-UA"/>
              </w:rPr>
              <w:t xml:space="preserve">освітлення повинно забезпечувати не менше 50 </w:t>
            </w:r>
            <w:proofErr w:type="spellStart"/>
            <w:r w:rsidRPr="00F47298">
              <w:rPr>
                <w:sz w:val="20"/>
                <w:szCs w:val="20"/>
                <w:lang w:val="uk-UA"/>
              </w:rPr>
              <w:t>лк</w:t>
            </w:r>
            <w:proofErr w:type="spellEnd"/>
            <w:r w:rsidRPr="00F47298">
              <w:rPr>
                <w:sz w:val="20"/>
                <w:szCs w:val="20"/>
                <w:lang w:val="uk-UA"/>
              </w:rPr>
              <w:t>;</w:t>
            </w:r>
          </w:p>
          <w:p w14:paraId="07F36B6D" w14:textId="77777777" w:rsidR="00D92341" w:rsidRPr="00F47298" w:rsidRDefault="00D92341" w:rsidP="00D92341">
            <w:pPr>
              <w:pStyle w:val="a9"/>
              <w:numPr>
                <w:ilvl w:val="0"/>
                <w:numId w:val="2"/>
              </w:numPr>
              <w:ind w:left="307" w:right="1" w:hanging="284"/>
              <w:rPr>
                <w:sz w:val="20"/>
                <w:szCs w:val="20"/>
                <w:lang w:val="uk-UA"/>
              </w:rPr>
            </w:pPr>
            <w:proofErr w:type="spellStart"/>
            <w:r w:rsidRPr="00F47298">
              <w:rPr>
                <w:sz w:val="20"/>
                <w:szCs w:val="20"/>
              </w:rPr>
              <w:t>щитове</w:t>
            </w:r>
            <w:proofErr w:type="spellEnd"/>
            <w:r w:rsidRPr="00F47298">
              <w:rPr>
                <w:sz w:val="20"/>
                <w:szCs w:val="20"/>
              </w:rPr>
              <w:t xml:space="preserve"> </w:t>
            </w:r>
            <w:proofErr w:type="spellStart"/>
            <w:r w:rsidRPr="00F47298">
              <w:rPr>
                <w:sz w:val="20"/>
                <w:szCs w:val="20"/>
              </w:rPr>
              <w:t>обладнання</w:t>
            </w:r>
            <w:proofErr w:type="spellEnd"/>
            <w:r w:rsidRPr="00F47298">
              <w:rPr>
                <w:sz w:val="20"/>
                <w:szCs w:val="20"/>
              </w:rPr>
              <w:t>;</w:t>
            </w:r>
          </w:p>
          <w:p w14:paraId="206CEF7E" w14:textId="77777777" w:rsidR="00D92341" w:rsidRPr="00F47298" w:rsidRDefault="00D92341" w:rsidP="00D92341">
            <w:pPr>
              <w:pStyle w:val="a9"/>
              <w:numPr>
                <w:ilvl w:val="0"/>
                <w:numId w:val="2"/>
              </w:numPr>
              <w:ind w:left="307" w:right="1" w:hanging="284"/>
              <w:rPr>
                <w:sz w:val="20"/>
                <w:szCs w:val="20"/>
                <w:lang w:val="uk-UA"/>
              </w:rPr>
            </w:pPr>
            <w:proofErr w:type="spellStart"/>
            <w:r w:rsidRPr="00F47298">
              <w:rPr>
                <w:sz w:val="20"/>
                <w:szCs w:val="20"/>
              </w:rPr>
              <w:t>освітлення</w:t>
            </w:r>
            <w:proofErr w:type="spellEnd"/>
            <w:r w:rsidRPr="00F47298">
              <w:rPr>
                <w:sz w:val="20"/>
                <w:szCs w:val="20"/>
              </w:rPr>
              <w:t xml:space="preserve"> (</w:t>
            </w:r>
            <w:proofErr w:type="spellStart"/>
            <w:r w:rsidRPr="00F47298">
              <w:rPr>
                <w:sz w:val="20"/>
                <w:szCs w:val="20"/>
              </w:rPr>
              <w:t>світлодіодні</w:t>
            </w:r>
            <w:proofErr w:type="spellEnd"/>
            <w:r w:rsidRPr="00F47298">
              <w:rPr>
                <w:sz w:val="20"/>
                <w:szCs w:val="20"/>
              </w:rPr>
              <w:t xml:space="preserve"> </w:t>
            </w:r>
            <w:proofErr w:type="spellStart"/>
            <w:r w:rsidRPr="00F47298">
              <w:rPr>
                <w:sz w:val="20"/>
                <w:szCs w:val="20"/>
              </w:rPr>
              <w:t>світильники</w:t>
            </w:r>
            <w:proofErr w:type="spellEnd"/>
            <w:r w:rsidRPr="00F47298">
              <w:rPr>
                <w:sz w:val="20"/>
                <w:szCs w:val="20"/>
              </w:rPr>
              <w:t xml:space="preserve"> LED);</w:t>
            </w:r>
          </w:p>
          <w:p w14:paraId="0E2C85C6" w14:textId="77777777" w:rsidR="00D92341" w:rsidRPr="00F47298" w:rsidRDefault="00D92341" w:rsidP="00D92341">
            <w:pPr>
              <w:pStyle w:val="a9"/>
              <w:numPr>
                <w:ilvl w:val="0"/>
                <w:numId w:val="2"/>
              </w:numPr>
              <w:ind w:left="307" w:right="1" w:hanging="284"/>
              <w:rPr>
                <w:sz w:val="20"/>
                <w:szCs w:val="20"/>
                <w:lang w:val="uk-UA"/>
              </w:rPr>
            </w:pPr>
            <w:r w:rsidRPr="00F47298">
              <w:rPr>
                <w:sz w:val="20"/>
                <w:szCs w:val="20"/>
                <w:lang w:val="uk-UA"/>
              </w:rPr>
              <w:t>передбачити наявність автономного (аварійного освітлення);</w:t>
            </w:r>
          </w:p>
          <w:p w14:paraId="5D14BDF7" w14:textId="7FC81124" w:rsidR="00D92341" w:rsidRPr="00F47298" w:rsidRDefault="00D92341" w:rsidP="00D92341">
            <w:pPr>
              <w:pStyle w:val="a9"/>
              <w:numPr>
                <w:ilvl w:val="0"/>
                <w:numId w:val="2"/>
              </w:numPr>
              <w:ind w:left="307" w:right="1" w:hanging="284"/>
              <w:rPr>
                <w:sz w:val="20"/>
                <w:szCs w:val="20"/>
                <w:lang w:val="uk-UA"/>
              </w:rPr>
            </w:pPr>
            <w:r w:rsidRPr="00F47298">
              <w:rPr>
                <w:sz w:val="20"/>
                <w:szCs w:val="20"/>
                <w:lang w:val="uk-UA"/>
              </w:rPr>
              <w:t>електропостачання повинно відповідати діючим вимогам та нормам, витримувати навантаження не менше 5 кВт;</w:t>
            </w:r>
          </w:p>
          <w:p w14:paraId="7FC8A00B" w14:textId="77777777" w:rsidR="00D92341" w:rsidRPr="00F47298" w:rsidRDefault="00D92341" w:rsidP="00D92341">
            <w:pPr>
              <w:pStyle w:val="a9"/>
              <w:numPr>
                <w:ilvl w:val="0"/>
                <w:numId w:val="2"/>
              </w:numPr>
              <w:ind w:left="307" w:right="1" w:hanging="284"/>
              <w:rPr>
                <w:sz w:val="20"/>
                <w:szCs w:val="20"/>
                <w:lang w:val="uk-UA"/>
              </w:rPr>
            </w:pPr>
            <w:r w:rsidRPr="00F47298">
              <w:rPr>
                <w:sz w:val="20"/>
                <w:szCs w:val="20"/>
                <w:lang w:val="uk-UA"/>
              </w:rPr>
              <w:t>ШСЗСЦЗ повинна мати не менше чотирьох електричних розеток в основному приміщенні;</w:t>
            </w:r>
          </w:p>
          <w:p w14:paraId="4EB0B4BD" w14:textId="77777777" w:rsidR="00D92341" w:rsidRPr="00F47298" w:rsidRDefault="00D92341" w:rsidP="00D92341">
            <w:pPr>
              <w:pStyle w:val="a9"/>
              <w:numPr>
                <w:ilvl w:val="0"/>
                <w:numId w:val="2"/>
              </w:numPr>
              <w:ind w:left="307" w:right="1" w:hanging="284"/>
              <w:rPr>
                <w:sz w:val="20"/>
                <w:szCs w:val="20"/>
                <w:lang w:val="uk-UA"/>
              </w:rPr>
            </w:pPr>
            <w:r w:rsidRPr="00F47298">
              <w:rPr>
                <w:sz w:val="20"/>
                <w:szCs w:val="20"/>
                <w:lang w:val="uk-UA"/>
              </w:rPr>
              <w:t>ШСЗСЦЗ повинна бути обладнана пристроєм для підключення зовнішньої електричної мережи 220В або ДЕС;</w:t>
            </w:r>
          </w:p>
          <w:p w14:paraId="6C12A27B" w14:textId="77777777" w:rsidR="00D92341" w:rsidRPr="00F47298" w:rsidRDefault="00D92341" w:rsidP="00D92341">
            <w:pPr>
              <w:pStyle w:val="a9"/>
              <w:numPr>
                <w:ilvl w:val="0"/>
                <w:numId w:val="2"/>
              </w:numPr>
              <w:ind w:left="307" w:right="1" w:hanging="284"/>
              <w:rPr>
                <w:sz w:val="20"/>
                <w:szCs w:val="20"/>
                <w:lang w:val="uk-UA"/>
              </w:rPr>
            </w:pPr>
            <w:r w:rsidRPr="00F47298">
              <w:rPr>
                <w:sz w:val="20"/>
                <w:szCs w:val="20"/>
                <w:lang w:val="uk-UA"/>
              </w:rPr>
              <w:t>електричні комунікації повинні бути зручно розташовані для  користування, технічного обслуговування та ремонту;</w:t>
            </w:r>
          </w:p>
          <w:p w14:paraId="21F03123" w14:textId="77777777" w:rsidR="00D92341" w:rsidRPr="00F47298" w:rsidRDefault="00D92341" w:rsidP="00D92341">
            <w:pPr>
              <w:pStyle w:val="a9"/>
              <w:numPr>
                <w:ilvl w:val="0"/>
                <w:numId w:val="2"/>
              </w:numPr>
              <w:ind w:left="307" w:right="1" w:hanging="284"/>
              <w:rPr>
                <w:sz w:val="20"/>
                <w:szCs w:val="20"/>
                <w:lang w:val="uk-UA"/>
              </w:rPr>
            </w:pPr>
            <w:r w:rsidRPr="00F47298">
              <w:rPr>
                <w:sz w:val="20"/>
                <w:szCs w:val="20"/>
                <w:lang w:val="uk-UA"/>
              </w:rPr>
              <w:t>засоби для сидіння повинні бути виконані з несинтетичного матеріалу;</w:t>
            </w:r>
          </w:p>
          <w:p w14:paraId="1699C749" w14:textId="77777777" w:rsidR="00D92341" w:rsidRPr="00F47298" w:rsidRDefault="00D92341" w:rsidP="00D92341">
            <w:pPr>
              <w:pStyle w:val="a9"/>
              <w:numPr>
                <w:ilvl w:val="0"/>
                <w:numId w:val="2"/>
              </w:numPr>
              <w:ind w:left="307" w:right="1" w:hanging="284"/>
              <w:rPr>
                <w:sz w:val="20"/>
                <w:szCs w:val="20"/>
                <w:lang w:val="uk-UA"/>
              </w:rPr>
            </w:pPr>
            <w:r w:rsidRPr="00F47298">
              <w:rPr>
                <w:sz w:val="20"/>
                <w:szCs w:val="20"/>
                <w:lang w:val="uk-UA"/>
              </w:rPr>
              <w:t>внутрішнє оздоблення, обладнання та комунікації мають відповідати вимогам електробезпеки, санітарних норм та правил пожежної безпеки;</w:t>
            </w:r>
          </w:p>
          <w:p w14:paraId="247EFE82" w14:textId="77777777" w:rsidR="00D92341" w:rsidRPr="00F47298" w:rsidRDefault="00D92341" w:rsidP="00D92341">
            <w:pPr>
              <w:pStyle w:val="a9"/>
              <w:numPr>
                <w:ilvl w:val="0"/>
                <w:numId w:val="2"/>
              </w:numPr>
              <w:ind w:left="307" w:right="1" w:hanging="284"/>
              <w:rPr>
                <w:sz w:val="20"/>
                <w:szCs w:val="20"/>
                <w:lang w:val="uk-UA"/>
              </w:rPr>
            </w:pPr>
            <w:r w:rsidRPr="00F47298">
              <w:rPr>
                <w:sz w:val="20"/>
                <w:szCs w:val="20"/>
                <w:lang w:val="uk-UA"/>
              </w:rPr>
              <w:t xml:space="preserve">для належної вентиляції  в режимі укриття, основне </w:t>
            </w:r>
            <w:r w:rsidRPr="00F47298">
              <w:rPr>
                <w:sz w:val="20"/>
                <w:szCs w:val="20"/>
                <w:lang w:val="uk-UA"/>
              </w:rPr>
              <w:lastRenderedPageBreak/>
              <w:t>приміщення  повинно передбачити два отвори в стінах діаметром не менше 150 мм, які мають бути обладнані металевими заглушками, що закриваються з середини. Отвори мають бути протилежно розташовані в стінах: припливної вентиляції – на рівні 500 мм від рівня підлоги, витяжної вентиляції – під стелею у стіні.</w:t>
            </w:r>
          </w:p>
          <w:p w14:paraId="2A211575" w14:textId="77777777" w:rsidR="00D92341" w:rsidRPr="00F47298" w:rsidRDefault="00D92341" w:rsidP="00D92341">
            <w:pPr>
              <w:pStyle w:val="a9"/>
              <w:numPr>
                <w:ilvl w:val="0"/>
                <w:numId w:val="2"/>
              </w:numPr>
              <w:ind w:left="307" w:right="1" w:hanging="284"/>
              <w:rPr>
                <w:sz w:val="20"/>
                <w:szCs w:val="20"/>
                <w:lang w:val="uk-UA"/>
              </w:rPr>
            </w:pPr>
            <w:r w:rsidRPr="00F47298">
              <w:rPr>
                <w:sz w:val="20"/>
                <w:szCs w:val="20"/>
                <w:lang w:val="uk-UA"/>
              </w:rPr>
              <w:t>є</w:t>
            </w:r>
            <w:proofErr w:type="spellStart"/>
            <w:r w:rsidRPr="00F47298">
              <w:rPr>
                <w:sz w:val="20"/>
                <w:szCs w:val="20"/>
              </w:rPr>
              <w:t>мкість</w:t>
            </w:r>
            <w:proofErr w:type="spellEnd"/>
            <w:r w:rsidRPr="00F47298">
              <w:rPr>
                <w:sz w:val="20"/>
                <w:szCs w:val="20"/>
              </w:rPr>
              <w:t xml:space="preserve"> для </w:t>
            </w:r>
            <w:proofErr w:type="spellStart"/>
            <w:r w:rsidRPr="00F47298">
              <w:rPr>
                <w:sz w:val="20"/>
                <w:szCs w:val="20"/>
              </w:rPr>
              <w:t>технічної</w:t>
            </w:r>
            <w:proofErr w:type="spellEnd"/>
            <w:r w:rsidRPr="00F47298">
              <w:rPr>
                <w:sz w:val="20"/>
                <w:szCs w:val="20"/>
              </w:rPr>
              <w:t xml:space="preserve"> води</w:t>
            </w:r>
            <w:r w:rsidRPr="00F47298">
              <w:rPr>
                <w:sz w:val="20"/>
                <w:szCs w:val="20"/>
                <w:lang w:val="uk-UA"/>
              </w:rPr>
              <w:t>;</w:t>
            </w:r>
          </w:p>
          <w:p w14:paraId="5240F88D" w14:textId="77777777" w:rsidR="00D92341" w:rsidRPr="00F47298" w:rsidRDefault="00D92341" w:rsidP="00D92341">
            <w:pPr>
              <w:pStyle w:val="a9"/>
              <w:numPr>
                <w:ilvl w:val="0"/>
                <w:numId w:val="2"/>
              </w:numPr>
              <w:ind w:left="307" w:right="1" w:hanging="284"/>
              <w:rPr>
                <w:sz w:val="20"/>
                <w:szCs w:val="20"/>
                <w:lang w:val="uk-UA"/>
              </w:rPr>
            </w:pPr>
            <w:r w:rsidRPr="00F47298">
              <w:rPr>
                <w:sz w:val="20"/>
                <w:szCs w:val="20"/>
                <w:lang w:val="uk-UA"/>
              </w:rPr>
              <w:t>м</w:t>
            </w:r>
            <w:proofErr w:type="spellStart"/>
            <w:r w:rsidRPr="00F47298">
              <w:rPr>
                <w:sz w:val="20"/>
                <w:szCs w:val="20"/>
              </w:rPr>
              <w:t>едична</w:t>
            </w:r>
            <w:proofErr w:type="spellEnd"/>
            <w:r w:rsidRPr="00F47298">
              <w:rPr>
                <w:sz w:val="20"/>
                <w:szCs w:val="20"/>
              </w:rPr>
              <w:t xml:space="preserve"> </w:t>
            </w:r>
            <w:proofErr w:type="spellStart"/>
            <w:r w:rsidRPr="00F47298">
              <w:rPr>
                <w:sz w:val="20"/>
                <w:szCs w:val="20"/>
              </w:rPr>
              <w:t>шафа</w:t>
            </w:r>
            <w:proofErr w:type="spellEnd"/>
            <w:r w:rsidRPr="00F47298">
              <w:rPr>
                <w:sz w:val="20"/>
                <w:szCs w:val="20"/>
                <w:lang w:val="uk-UA"/>
              </w:rPr>
              <w:t>;</w:t>
            </w:r>
          </w:p>
          <w:p w14:paraId="218C2B44" w14:textId="77777777" w:rsidR="00D92341" w:rsidRPr="00F47298" w:rsidRDefault="00D92341" w:rsidP="00D92341">
            <w:pPr>
              <w:pStyle w:val="a9"/>
              <w:numPr>
                <w:ilvl w:val="0"/>
                <w:numId w:val="2"/>
              </w:numPr>
              <w:ind w:left="307" w:right="1" w:hanging="284"/>
              <w:rPr>
                <w:sz w:val="20"/>
                <w:szCs w:val="20"/>
                <w:lang w:val="uk-UA"/>
              </w:rPr>
            </w:pPr>
            <w:r w:rsidRPr="00F47298">
              <w:rPr>
                <w:sz w:val="20"/>
                <w:szCs w:val="20"/>
                <w:lang w:val="uk-UA"/>
              </w:rPr>
              <w:t>в</w:t>
            </w:r>
            <w:proofErr w:type="spellStart"/>
            <w:r w:rsidRPr="00F47298">
              <w:rPr>
                <w:sz w:val="20"/>
                <w:szCs w:val="20"/>
              </w:rPr>
              <w:t>ідділ</w:t>
            </w:r>
            <w:proofErr w:type="spellEnd"/>
            <w:r w:rsidRPr="00F47298">
              <w:rPr>
                <w:sz w:val="20"/>
                <w:szCs w:val="20"/>
              </w:rPr>
              <w:t xml:space="preserve"> для запасу </w:t>
            </w:r>
            <w:proofErr w:type="spellStart"/>
            <w:r w:rsidRPr="00F47298">
              <w:rPr>
                <w:sz w:val="20"/>
                <w:szCs w:val="20"/>
              </w:rPr>
              <w:t>їжі</w:t>
            </w:r>
            <w:proofErr w:type="spellEnd"/>
            <w:r w:rsidRPr="00F47298">
              <w:rPr>
                <w:sz w:val="20"/>
                <w:szCs w:val="20"/>
                <w:lang w:val="uk-UA"/>
              </w:rPr>
              <w:t>;</w:t>
            </w:r>
          </w:p>
          <w:p w14:paraId="196494B7" w14:textId="2F89BAD8" w:rsidR="00D92341" w:rsidRPr="00F47298" w:rsidRDefault="00D92341" w:rsidP="00D92341">
            <w:pPr>
              <w:pStyle w:val="a9"/>
              <w:numPr>
                <w:ilvl w:val="0"/>
                <w:numId w:val="2"/>
              </w:numPr>
              <w:ind w:left="307" w:right="1" w:hanging="284"/>
              <w:rPr>
                <w:sz w:val="20"/>
                <w:szCs w:val="20"/>
                <w:lang w:val="uk-UA"/>
              </w:rPr>
            </w:pPr>
            <w:r w:rsidRPr="00F47298">
              <w:rPr>
                <w:sz w:val="20"/>
                <w:szCs w:val="20"/>
                <w:lang w:val="uk-UA"/>
              </w:rPr>
              <w:t>в</w:t>
            </w:r>
            <w:proofErr w:type="spellStart"/>
            <w:r w:rsidRPr="00F47298">
              <w:rPr>
                <w:sz w:val="20"/>
                <w:szCs w:val="20"/>
              </w:rPr>
              <w:t>ідділ</w:t>
            </w:r>
            <w:proofErr w:type="spellEnd"/>
            <w:r w:rsidRPr="00F47298">
              <w:rPr>
                <w:sz w:val="20"/>
                <w:szCs w:val="20"/>
              </w:rPr>
              <w:t xml:space="preserve"> для запасу </w:t>
            </w:r>
            <w:proofErr w:type="spellStart"/>
            <w:r w:rsidRPr="00F47298">
              <w:rPr>
                <w:sz w:val="20"/>
                <w:szCs w:val="20"/>
              </w:rPr>
              <w:t>питної</w:t>
            </w:r>
            <w:proofErr w:type="spellEnd"/>
            <w:r w:rsidRPr="00F47298">
              <w:rPr>
                <w:sz w:val="20"/>
                <w:szCs w:val="20"/>
              </w:rPr>
              <w:t xml:space="preserve"> води</w:t>
            </w:r>
            <w:r w:rsidR="00CF3B3D" w:rsidRPr="00F47298">
              <w:rPr>
                <w:sz w:val="20"/>
                <w:szCs w:val="20"/>
                <w:lang w:val="uk-UA"/>
              </w:rPr>
              <w:t xml:space="preserve"> з ємністю для питної води;</w:t>
            </w:r>
          </w:p>
          <w:p w14:paraId="51D1CE0E" w14:textId="7B9A666E" w:rsidR="00CF3B3D" w:rsidRPr="00F47298" w:rsidRDefault="00CF3B3D" w:rsidP="00D92341">
            <w:pPr>
              <w:pStyle w:val="a9"/>
              <w:numPr>
                <w:ilvl w:val="0"/>
                <w:numId w:val="2"/>
              </w:numPr>
              <w:ind w:left="307" w:right="1" w:hanging="284"/>
              <w:rPr>
                <w:sz w:val="20"/>
                <w:szCs w:val="20"/>
                <w:lang w:val="uk-UA"/>
              </w:rPr>
            </w:pPr>
            <w:r w:rsidRPr="00F47298">
              <w:rPr>
                <w:sz w:val="20"/>
                <w:szCs w:val="20"/>
                <w:lang w:val="uk-UA"/>
              </w:rPr>
              <w:t>вогнегасники згідно норм</w:t>
            </w:r>
          </w:p>
          <w:p w14:paraId="171F9BA8" w14:textId="6D58915B" w:rsidR="00D92341" w:rsidRPr="00F47298" w:rsidRDefault="00D92341" w:rsidP="00D92341">
            <w:pPr>
              <w:tabs>
                <w:tab w:val="num" w:pos="-180"/>
                <w:tab w:val="left" w:pos="540"/>
              </w:tabs>
              <w:jc w:val="both"/>
            </w:pPr>
          </w:p>
        </w:tc>
        <w:tc>
          <w:tcPr>
            <w:tcW w:w="2213" w:type="dxa"/>
          </w:tcPr>
          <w:p w14:paraId="32A32DC9" w14:textId="77777777" w:rsidR="00D92341" w:rsidRPr="00F47298" w:rsidRDefault="00D92341" w:rsidP="00D92341">
            <w:pPr>
              <w:tabs>
                <w:tab w:val="num" w:pos="-180"/>
                <w:tab w:val="left" w:pos="540"/>
              </w:tabs>
              <w:jc w:val="both"/>
            </w:pPr>
          </w:p>
        </w:tc>
      </w:tr>
      <w:tr w:rsidR="005D3D59" w:rsidRPr="00F47298" w14:paraId="358D3386" w14:textId="77777777" w:rsidTr="001D1294">
        <w:tc>
          <w:tcPr>
            <w:tcW w:w="702" w:type="dxa"/>
            <w:vAlign w:val="center"/>
          </w:tcPr>
          <w:p w14:paraId="6CC59044" w14:textId="72A45431" w:rsidR="005D3D59" w:rsidRPr="00F47298" w:rsidRDefault="005D3D59" w:rsidP="005D3D59">
            <w:pPr>
              <w:spacing w:line="254" w:lineRule="atLeast"/>
              <w:jc w:val="both"/>
              <w:textAlignment w:val="baseline"/>
              <w:rPr>
                <w:sz w:val="20"/>
                <w:szCs w:val="20"/>
              </w:rPr>
            </w:pPr>
            <w:r w:rsidRPr="00F47298">
              <w:rPr>
                <w:rFonts w:eastAsia="Calibri"/>
                <w:color w:val="auto"/>
                <w:sz w:val="20"/>
                <w:szCs w:val="20"/>
                <w:lang w:eastAsia="en-US"/>
              </w:rPr>
              <w:lastRenderedPageBreak/>
              <w:t>1.6</w:t>
            </w:r>
          </w:p>
        </w:tc>
        <w:tc>
          <w:tcPr>
            <w:tcW w:w="2695" w:type="dxa"/>
            <w:vAlign w:val="center"/>
          </w:tcPr>
          <w:p w14:paraId="723C6D46" w14:textId="253EDC88" w:rsidR="005D3D59" w:rsidRPr="00F47298" w:rsidRDefault="005D3D59" w:rsidP="005D3D59">
            <w:pPr>
              <w:spacing w:line="254" w:lineRule="atLeast"/>
              <w:jc w:val="both"/>
              <w:textAlignment w:val="baseline"/>
              <w:rPr>
                <w:sz w:val="20"/>
                <w:szCs w:val="20"/>
              </w:rPr>
            </w:pPr>
            <w:r w:rsidRPr="00F47298">
              <w:rPr>
                <w:sz w:val="20"/>
                <w:szCs w:val="20"/>
              </w:rPr>
              <w:t>Монтаж</w:t>
            </w:r>
          </w:p>
        </w:tc>
        <w:tc>
          <w:tcPr>
            <w:tcW w:w="1688" w:type="dxa"/>
            <w:vAlign w:val="center"/>
          </w:tcPr>
          <w:p w14:paraId="1338F7EA" w14:textId="77777777" w:rsidR="005D3D59" w:rsidRPr="00F47298" w:rsidRDefault="005D3D59" w:rsidP="005D3D59">
            <w:pPr>
              <w:tabs>
                <w:tab w:val="num" w:pos="-180"/>
                <w:tab w:val="left" w:pos="540"/>
              </w:tabs>
              <w:jc w:val="both"/>
            </w:pPr>
          </w:p>
        </w:tc>
        <w:tc>
          <w:tcPr>
            <w:tcW w:w="2478" w:type="dxa"/>
          </w:tcPr>
          <w:p w14:paraId="779F0347" w14:textId="77777777" w:rsidR="005D3D59" w:rsidRPr="00F47298" w:rsidRDefault="005D3D59" w:rsidP="005D3D59">
            <w:pPr>
              <w:pStyle w:val="a9"/>
              <w:numPr>
                <w:ilvl w:val="0"/>
                <w:numId w:val="2"/>
              </w:numPr>
              <w:ind w:left="307" w:right="1" w:hanging="284"/>
              <w:jc w:val="both"/>
              <w:rPr>
                <w:sz w:val="20"/>
                <w:szCs w:val="20"/>
                <w:lang w:val="uk-UA"/>
              </w:rPr>
            </w:pPr>
            <w:r w:rsidRPr="00F47298">
              <w:rPr>
                <w:sz w:val="20"/>
                <w:szCs w:val="20"/>
                <w:lang w:val="uk-UA"/>
              </w:rPr>
              <w:t>Постачальник здійснює підготовчі роботи перед монтажем споруд, а саме:</w:t>
            </w:r>
          </w:p>
          <w:p w14:paraId="2A4DABA3" w14:textId="39A15F95" w:rsidR="005D3D59" w:rsidRPr="00F47298" w:rsidRDefault="005D3D59" w:rsidP="005D3D59">
            <w:pPr>
              <w:pStyle w:val="a9"/>
              <w:ind w:left="307" w:right="1"/>
              <w:jc w:val="both"/>
              <w:rPr>
                <w:sz w:val="20"/>
                <w:szCs w:val="20"/>
                <w:lang w:val="uk-UA"/>
              </w:rPr>
            </w:pPr>
            <w:r w:rsidRPr="00F47298">
              <w:rPr>
                <w:sz w:val="20"/>
                <w:szCs w:val="20"/>
                <w:lang w:val="uk-UA"/>
              </w:rPr>
              <w:t xml:space="preserve">-влаштування </w:t>
            </w:r>
            <w:proofErr w:type="spellStart"/>
            <w:r w:rsidRPr="00F47298">
              <w:rPr>
                <w:sz w:val="20"/>
                <w:szCs w:val="20"/>
                <w:lang w:val="uk-UA"/>
              </w:rPr>
              <w:t>щебневої</w:t>
            </w:r>
            <w:proofErr w:type="spellEnd"/>
            <w:r w:rsidRPr="00F47298">
              <w:rPr>
                <w:sz w:val="20"/>
                <w:szCs w:val="20"/>
                <w:lang w:val="uk-UA"/>
              </w:rPr>
              <w:t xml:space="preserve"> основи/бетонних плит (якщо така необхідність передбачена виробником) (завезення щебню 2-3 фракцій, насипка та трамбування щебню шаром не менше 400 мм, ущільнення та вирівнювання);</w:t>
            </w:r>
          </w:p>
          <w:p w14:paraId="00BE54F9" w14:textId="77777777" w:rsidR="005D3D59" w:rsidRPr="00F47298" w:rsidRDefault="005D3D59" w:rsidP="005D3D59">
            <w:pPr>
              <w:pStyle w:val="a9"/>
              <w:ind w:left="307" w:right="1"/>
              <w:rPr>
                <w:sz w:val="20"/>
                <w:szCs w:val="20"/>
                <w:lang w:val="uk-UA"/>
              </w:rPr>
            </w:pPr>
          </w:p>
          <w:p w14:paraId="20CE963F" w14:textId="77777777" w:rsidR="005D3D59" w:rsidRPr="00F47298" w:rsidRDefault="005D3D59" w:rsidP="005D3D59">
            <w:pPr>
              <w:pStyle w:val="a9"/>
              <w:numPr>
                <w:ilvl w:val="0"/>
                <w:numId w:val="2"/>
              </w:numPr>
              <w:ind w:left="307" w:right="1" w:hanging="284"/>
              <w:rPr>
                <w:sz w:val="20"/>
                <w:szCs w:val="20"/>
                <w:lang w:val="uk-UA"/>
              </w:rPr>
            </w:pPr>
            <w:r w:rsidRPr="00F47298">
              <w:rPr>
                <w:sz w:val="20"/>
                <w:szCs w:val="20"/>
                <w:lang w:val="uk-UA"/>
              </w:rPr>
              <w:t>монтаж ШСЗСЦЗ повинен виконуватись постачальником своїм інструментом та технічними засобами;</w:t>
            </w:r>
          </w:p>
          <w:p w14:paraId="3066B4CC" w14:textId="77777777" w:rsidR="005D3D59" w:rsidRPr="00F47298" w:rsidRDefault="005D3D59" w:rsidP="005D3D59">
            <w:pPr>
              <w:pStyle w:val="a9"/>
              <w:numPr>
                <w:ilvl w:val="0"/>
                <w:numId w:val="2"/>
              </w:numPr>
              <w:ind w:left="307" w:right="1" w:hanging="284"/>
              <w:jc w:val="both"/>
              <w:rPr>
                <w:sz w:val="20"/>
                <w:szCs w:val="20"/>
                <w:lang w:val="uk-UA"/>
              </w:rPr>
            </w:pPr>
            <w:r w:rsidRPr="00F47298">
              <w:rPr>
                <w:sz w:val="20"/>
                <w:szCs w:val="20"/>
                <w:lang w:val="uk-UA"/>
              </w:rPr>
              <w:t xml:space="preserve">монтування потрібно здійснювати з використанням з’єднань, що забезпечують їх надійність, швидкість та простоту монтування, конструктивну стійкість, жорсткість та міцність усієї споруди. Перевагу </w:t>
            </w:r>
            <w:r w:rsidRPr="00F47298">
              <w:rPr>
                <w:sz w:val="20"/>
                <w:szCs w:val="20"/>
                <w:lang w:val="uk-UA"/>
              </w:rPr>
              <w:lastRenderedPageBreak/>
              <w:t>треба надавати болтовим з’єднанням та негорючим засобам герметизації;</w:t>
            </w:r>
          </w:p>
          <w:p w14:paraId="0A0EAE26" w14:textId="77777777" w:rsidR="005D3D59" w:rsidRPr="00F47298" w:rsidRDefault="005D3D59" w:rsidP="005D3D59">
            <w:pPr>
              <w:pStyle w:val="a9"/>
              <w:numPr>
                <w:ilvl w:val="0"/>
                <w:numId w:val="2"/>
              </w:numPr>
              <w:ind w:left="307" w:right="1" w:hanging="284"/>
              <w:rPr>
                <w:sz w:val="20"/>
                <w:szCs w:val="20"/>
                <w:lang w:val="uk-UA"/>
              </w:rPr>
            </w:pPr>
            <w:proofErr w:type="spellStart"/>
            <w:r w:rsidRPr="00F47298">
              <w:rPr>
                <w:sz w:val="20"/>
                <w:szCs w:val="20"/>
              </w:rPr>
              <w:t>кабельні</w:t>
            </w:r>
            <w:proofErr w:type="spellEnd"/>
            <w:r w:rsidRPr="00F47298">
              <w:rPr>
                <w:sz w:val="20"/>
                <w:szCs w:val="20"/>
              </w:rPr>
              <w:t xml:space="preserve"> </w:t>
            </w:r>
            <w:proofErr w:type="spellStart"/>
            <w:r w:rsidRPr="00F47298">
              <w:rPr>
                <w:sz w:val="20"/>
                <w:szCs w:val="20"/>
              </w:rPr>
              <w:t>мережі</w:t>
            </w:r>
            <w:proofErr w:type="spellEnd"/>
            <w:r w:rsidRPr="00F47298">
              <w:rPr>
                <w:sz w:val="20"/>
                <w:szCs w:val="20"/>
              </w:rPr>
              <w:t xml:space="preserve"> </w:t>
            </w:r>
            <w:proofErr w:type="spellStart"/>
            <w:r w:rsidRPr="00F47298">
              <w:rPr>
                <w:sz w:val="20"/>
                <w:szCs w:val="20"/>
              </w:rPr>
              <w:t>всередині</w:t>
            </w:r>
            <w:proofErr w:type="spellEnd"/>
            <w:r w:rsidRPr="00F47298">
              <w:rPr>
                <w:sz w:val="20"/>
                <w:szCs w:val="20"/>
              </w:rPr>
              <w:t xml:space="preserve"> ШСЗСЦЗ </w:t>
            </w:r>
            <w:proofErr w:type="spellStart"/>
            <w:r w:rsidRPr="00F47298">
              <w:rPr>
                <w:sz w:val="20"/>
                <w:szCs w:val="20"/>
              </w:rPr>
              <w:t>необхідно</w:t>
            </w:r>
            <w:proofErr w:type="spellEnd"/>
            <w:r w:rsidRPr="00F47298">
              <w:rPr>
                <w:sz w:val="20"/>
                <w:szCs w:val="20"/>
              </w:rPr>
              <w:t xml:space="preserve"> </w:t>
            </w:r>
            <w:proofErr w:type="spellStart"/>
            <w:r w:rsidRPr="00F47298">
              <w:rPr>
                <w:sz w:val="20"/>
                <w:szCs w:val="20"/>
              </w:rPr>
              <w:t>виконувати</w:t>
            </w:r>
            <w:proofErr w:type="spellEnd"/>
            <w:r w:rsidRPr="00F47298">
              <w:rPr>
                <w:sz w:val="20"/>
                <w:szCs w:val="20"/>
              </w:rPr>
              <w:t xml:space="preserve"> </w:t>
            </w:r>
            <w:proofErr w:type="spellStart"/>
            <w:r w:rsidRPr="00F47298">
              <w:rPr>
                <w:sz w:val="20"/>
                <w:szCs w:val="20"/>
              </w:rPr>
              <w:t>ізольованим</w:t>
            </w:r>
            <w:proofErr w:type="spellEnd"/>
            <w:r w:rsidRPr="00F47298">
              <w:rPr>
                <w:sz w:val="20"/>
                <w:szCs w:val="20"/>
              </w:rPr>
              <w:t xml:space="preserve"> проводом </w:t>
            </w:r>
            <w:proofErr w:type="spellStart"/>
            <w:r w:rsidRPr="00F47298">
              <w:rPr>
                <w:sz w:val="20"/>
                <w:szCs w:val="20"/>
              </w:rPr>
              <w:t>чи</w:t>
            </w:r>
            <w:proofErr w:type="spellEnd"/>
            <w:r w:rsidRPr="00F47298">
              <w:rPr>
                <w:sz w:val="20"/>
                <w:szCs w:val="20"/>
              </w:rPr>
              <w:t xml:space="preserve"> кабелем з </w:t>
            </w:r>
            <w:proofErr w:type="spellStart"/>
            <w:r w:rsidRPr="00F47298">
              <w:rPr>
                <w:sz w:val="20"/>
                <w:szCs w:val="20"/>
              </w:rPr>
              <w:t>мідними</w:t>
            </w:r>
            <w:proofErr w:type="spellEnd"/>
            <w:r w:rsidRPr="00F47298">
              <w:rPr>
                <w:sz w:val="20"/>
                <w:szCs w:val="20"/>
              </w:rPr>
              <w:t xml:space="preserve"> жилами, </w:t>
            </w:r>
            <w:proofErr w:type="spellStart"/>
            <w:r w:rsidRPr="00F47298">
              <w:rPr>
                <w:sz w:val="20"/>
                <w:szCs w:val="20"/>
              </w:rPr>
              <w:t>який</w:t>
            </w:r>
            <w:proofErr w:type="spellEnd"/>
            <w:r w:rsidRPr="00F47298">
              <w:rPr>
                <w:sz w:val="20"/>
                <w:szCs w:val="20"/>
              </w:rPr>
              <w:t xml:space="preserve"> не </w:t>
            </w:r>
            <w:proofErr w:type="spellStart"/>
            <w:r w:rsidRPr="00F47298">
              <w:rPr>
                <w:sz w:val="20"/>
                <w:szCs w:val="20"/>
              </w:rPr>
              <w:t>поширює</w:t>
            </w:r>
            <w:proofErr w:type="spellEnd"/>
            <w:r w:rsidRPr="00F47298">
              <w:rPr>
                <w:sz w:val="20"/>
                <w:szCs w:val="20"/>
              </w:rPr>
              <w:t xml:space="preserve"> </w:t>
            </w:r>
            <w:proofErr w:type="spellStart"/>
            <w:r w:rsidRPr="00F47298">
              <w:rPr>
                <w:sz w:val="20"/>
                <w:szCs w:val="20"/>
              </w:rPr>
              <w:t>горіння</w:t>
            </w:r>
            <w:proofErr w:type="spellEnd"/>
            <w:r w:rsidRPr="00F47298">
              <w:rPr>
                <w:sz w:val="20"/>
                <w:szCs w:val="20"/>
              </w:rPr>
              <w:t xml:space="preserve"> з </w:t>
            </w:r>
            <w:proofErr w:type="spellStart"/>
            <w:r w:rsidRPr="00F47298">
              <w:rPr>
                <w:sz w:val="20"/>
                <w:szCs w:val="20"/>
              </w:rPr>
              <w:t>низьким</w:t>
            </w:r>
            <w:proofErr w:type="spellEnd"/>
            <w:r w:rsidRPr="00F47298">
              <w:rPr>
                <w:sz w:val="20"/>
                <w:szCs w:val="20"/>
              </w:rPr>
              <w:t xml:space="preserve"> </w:t>
            </w:r>
            <w:proofErr w:type="spellStart"/>
            <w:r w:rsidRPr="00F47298">
              <w:rPr>
                <w:sz w:val="20"/>
                <w:szCs w:val="20"/>
              </w:rPr>
              <w:t>димо</w:t>
            </w:r>
            <w:proofErr w:type="spellEnd"/>
            <w:r w:rsidRPr="00F47298">
              <w:rPr>
                <w:sz w:val="20"/>
                <w:szCs w:val="20"/>
              </w:rPr>
              <w:t xml:space="preserve">- та </w:t>
            </w:r>
            <w:proofErr w:type="spellStart"/>
            <w:r w:rsidRPr="00F47298">
              <w:rPr>
                <w:sz w:val="20"/>
                <w:szCs w:val="20"/>
              </w:rPr>
              <w:t>газовиділенням</w:t>
            </w:r>
            <w:proofErr w:type="spellEnd"/>
            <w:r w:rsidRPr="00F47298">
              <w:rPr>
                <w:sz w:val="20"/>
                <w:szCs w:val="20"/>
              </w:rPr>
              <w:t>.</w:t>
            </w:r>
          </w:p>
          <w:p w14:paraId="0B8B8BA0" w14:textId="77777777" w:rsidR="005D3D59" w:rsidRPr="00F47298" w:rsidRDefault="005D3D59" w:rsidP="005D3D59">
            <w:pPr>
              <w:pStyle w:val="a9"/>
              <w:ind w:left="307" w:right="1"/>
              <w:rPr>
                <w:sz w:val="20"/>
                <w:szCs w:val="20"/>
                <w:lang w:val="uk-UA"/>
              </w:rPr>
            </w:pPr>
          </w:p>
        </w:tc>
        <w:tc>
          <w:tcPr>
            <w:tcW w:w="2213" w:type="dxa"/>
          </w:tcPr>
          <w:p w14:paraId="037834C6" w14:textId="77777777" w:rsidR="005D3D59" w:rsidRPr="00F47298" w:rsidRDefault="005D3D59" w:rsidP="005D3D59">
            <w:pPr>
              <w:tabs>
                <w:tab w:val="num" w:pos="-180"/>
                <w:tab w:val="left" w:pos="540"/>
              </w:tabs>
              <w:jc w:val="both"/>
            </w:pPr>
          </w:p>
        </w:tc>
      </w:tr>
      <w:tr w:rsidR="000A0F4C" w:rsidRPr="00F47298" w14:paraId="330CB3B6" w14:textId="77777777" w:rsidTr="001D0BB1">
        <w:tc>
          <w:tcPr>
            <w:tcW w:w="702" w:type="dxa"/>
            <w:vAlign w:val="center"/>
          </w:tcPr>
          <w:p w14:paraId="530E8B99" w14:textId="2A77263F" w:rsidR="000A0F4C" w:rsidRPr="00F47298" w:rsidRDefault="000A0F4C" w:rsidP="000A0F4C">
            <w:pPr>
              <w:spacing w:line="254" w:lineRule="atLeast"/>
              <w:jc w:val="both"/>
              <w:textAlignment w:val="baseline"/>
              <w:rPr>
                <w:rFonts w:eastAsia="Calibri"/>
                <w:color w:val="auto"/>
                <w:sz w:val="20"/>
                <w:szCs w:val="20"/>
                <w:lang w:eastAsia="en-US"/>
              </w:rPr>
            </w:pPr>
            <w:r w:rsidRPr="00F47298">
              <w:rPr>
                <w:rFonts w:eastAsia="Calibri"/>
                <w:color w:val="auto"/>
                <w:sz w:val="20"/>
                <w:szCs w:val="20"/>
                <w:lang w:eastAsia="en-US"/>
              </w:rPr>
              <w:t>1.7</w:t>
            </w:r>
          </w:p>
        </w:tc>
        <w:tc>
          <w:tcPr>
            <w:tcW w:w="2695" w:type="dxa"/>
            <w:vAlign w:val="center"/>
          </w:tcPr>
          <w:p w14:paraId="700E4A51" w14:textId="380300D3" w:rsidR="000A0F4C" w:rsidRPr="00F47298" w:rsidRDefault="000A0F4C" w:rsidP="000A0F4C">
            <w:pPr>
              <w:spacing w:line="254" w:lineRule="atLeast"/>
              <w:jc w:val="both"/>
              <w:textAlignment w:val="baseline"/>
              <w:rPr>
                <w:sz w:val="20"/>
                <w:szCs w:val="20"/>
              </w:rPr>
            </w:pPr>
            <w:r w:rsidRPr="00F47298">
              <w:rPr>
                <w:sz w:val="20"/>
                <w:szCs w:val="20"/>
              </w:rPr>
              <w:t>Якість виробу</w:t>
            </w:r>
          </w:p>
        </w:tc>
        <w:tc>
          <w:tcPr>
            <w:tcW w:w="1688" w:type="dxa"/>
            <w:vAlign w:val="center"/>
          </w:tcPr>
          <w:p w14:paraId="6F45E82E" w14:textId="77777777" w:rsidR="000A0F4C" w:rsidRPr="00F47298" w:rsidRDefault="000A0F4C" w:rsidP="000A0F4C">
            <w:pPr>
              <w:tabs>
                <w:tab w:val="num" w:pos="-180"/>
                <w:tab w:val="left" w:pos="540"/>
              </w:tabs>
              <w:jc w:val="both"/>
            </w:pPr>
          </w:p>
        </w:tc>
        <w:tc>
          <w:tcPr>
            <w:tcW w:w="2478" w:type="dxa"/>
            <w:vAlign w:val="center"/>
          </w:tcPr>
          <w:p w14:paraId="448C55CB" w14:textId="77777777" w:rsidR="000A0F4C" w:rsidRPr="00F47298" w:rsidRDefault="000A0F4C" w:rsidP="000A0F4C">
            <w:pPr>
              <w:pStyle w:val="a9"/>
              <w:numPr>
                <w:ilvl w:val="0"/>
                <w:numId w:val="2"/>
              </w:numPr>
              <w:ind w:left="307" w:right="1" w:hanging="284"/>
              <w:rPr>
                <w:sz w:val="20"/>
                <w:szCs w:val="20"/>
              </w:rPr>
            </w:pPr>
            <w:proofErr w:type="spellStart"/>
            <w:r w:rsidRPr="00F47298">
              <w:rPr>
                <w:sz w:val="20"/>
                <w:szCs w:val="20"/>
              </w:rPr>
              <w:t>виріб</w:t>
            </w:r>
            <w:proofErr w:type="spellEnd"/>
            <w:r w:rsidRPr="00F47298">
              <w:rPr>
                <w:sz w:val="20"/>
                <w:szCs w:val="20"/>
              </w:rPr>
              <w:t xml:space="preserve"> повинен </w:t>
            </w:r>
            <w:proofErr w:type="spellStart"/>
            <w:r w:rsidRPr="00F47298">
              <w:rPr>
                <w:sz w:val="20"/>
                <w:szCs w:val="20"/>
              </w:rPr>
              <w:t>мати</w:t>
            </w:r>
            <w:proofErr w:type="spellEnd"/>
            <w:r w:rsidRPr="00F47298">
              <w:rPr>
                <w:sz w:val="20"/>
                <w:szCs w:val="20"/>
              </w:rPr>
              <w:t xml:space="preserve"> паспорт та </w:t>
            </w:r>
            <w:proofErr w:type="spellStart"/>
            <w:r w:rsidRPr="00F47298">
              <w:rPr>
                <w:sz w:val="20"/>
                <w:szCs w:val="20"/>
              </w:rPr>
              <w:t>інструкцію</w:t>
            </w:r>
            <w:proofErr w:type="spellEnd"/>
            <w:r w:rsidRPr="00F47298">
              <w:rPr>
                <w:sz w:val="20"/>
                <w:szCs w:val="20"/>
              </w:rPr>
              <w:t xml:space="preserve"> </w:t>
            </w:r>
            <w:proofErr w:type="spellStart"/>
            <w:r w:rsidRPr="00F47298">
              <w:rPr>
                <w:sz w:val="20"/>
                <w:szCs w:val="20"/>
              </w:rPr>
              <w:t>українською</w:t>
            </w:r>
            <w:proofErr w:type="spellEnd"/>
            <w:r w:rsidRPr="00F47298">
              <w:rPr>
                <w:sz w:val="20"/>
                <w:szCs w:val="20"/>
              </w:rPr>
              <w:t xml:space="preserve"> </w:t>
            </w:r>
            <w:proofErr w:type="spellStart"/>
            <w:r w:rsidRPr="00F47298">
              <w:rPr>
                <w:sz w:val="20"/>
                <w:szCs w:val="20"/>
              </w:rPr>
              <w:t>мовою</w:t>
            </w:r>
            <w:proofErr w:type="spellEnd"/>
            <w:r w:rsidRPr="00F47298">
              <w:rPr>
                <w:sz w:val="20"/>
                <w:szCs w:val="20"/>
              </w:rPr>
              <w:t xml:space="preserve"> для </w:t>
            </w:r>
            <w:proofErr w:type="spellStart"/>
            <w:r w:rsidRPr="00F47298">
              <w:rPr>
                <w:sz w:val="20"/>
                <w:szCs w:val="20"/>
              </w:rPr>
              <w:t>забезпечення</w:t>
            </w:r>
            <w:proofErr w:type="spellEnd"/>
            <w:r w:rsidRPr="00F47298">
              <w:rPr>
                <w:sz w:val="20"/>
                <w:szCs w:val="20"/>
              </w:rPr>
              <w:t xml:space="preserve"> вводу </w:t>
            </w:r>
            <w:r w:rsidRPr="00F47298">
              <w:rPr>
                <w:sz w:val="20"/>
                <w:szCs w:val="20"/>
                <w:lang w:val="uk-UA"/>
              </w:rPr>
              <w:t xml:space="preserve">захисної споруди </w:t>
            </w:r>
            <w:r w:rsidRPr="00F47298">
              <w:rPr>
                <w:sz w:val="20"/>
                <w:szCs w:val="20"/>
              </w:rPr>
              <w:t xml:space="preserve">в </w:t>
            </w:r>
            <w:proofErr w:type="spellStart"/>
            <w:r w:rsidRPr="00F47298">
              <w:rPr>
                <w:sz w:val="20"/>
                <w:szCs w:val="20"/>
              </w:rPr>
              <w:t>експлуатацію</w:t>
            </w:r>
            <w:proofErr w:type="spellEnd"/>
            <w:r w:rsidRPr="00F47298">
              <w:rPr>
                <w:sz w:val="20"/>
                <w:szCs w:val="20"/>
              </w:rPr>
              <w:t>;</w:t>
            </w:r>
          </w:p>
          <w:p w14:paraId="56C4168D" w14:textId="132D1E44" w:rsidR="000A0F4C" w:rsidRPr="00F47298" w:rsidRDefault="000A0F4C" w:rsidP="000A0F4C">
            <w:pPr>
              <w:pStyle w:val="a9"/>
              <w:numPr>
                <w:ilvl w:val="0"/>
                <w:numId w:val="2"/>
              </w:numPr>
              <w:ind w:left="307" w:right="1" w:hanging="284"/>
              <w:rPr>
                <w:sz w:val="20"/>
                <w:szCs w:val="20"/>
              </w:rPr>
            </w:pPr>
            <w:proofErr w:type="spellStart"/>
            <w:r w:rsidRPr="00F47298">
              <w:rPr>
                <w:sz w:val="20"/>
                <w:szCs w:val="20"/>
              </w:rPr>
              <w:t>відповідність</w:t>
            </w:r>
            <w:proofErr w:type="spellEnd"/>
            <w:r w:rsidRPr="00F47298">
              <w:rPr>
                <w:sz w:val="20"/>
                <w:szCs w:val="20"/>
              </w:rPr>
              <w:t xml:space="preserve"> </w:t>
            </w:r>
            <w:proofErr w:type="spellStart"/>
            <w:r w:rsidRPr="00F47298">
              <w:rPr>
                <w:sz w:val="20"/>
                <w:szCs w:val="20"/>
              </w:rPr>
              <w:t>виробів</w:t>
            </w:r>
            <w:proofErr w:type="spellEnd"/>
            <w:r w:rsidRPr="00F47298">
              <w:rPr>
                <w:sz w:val="20"/>
                <w:szCs w:val="20"/>
              </w:rPr>
              <w:t xml:space="preserve"> повинна </w:t>
            </w:r>
            <w:proofErr w:type="spellStart"/>
            <w:r w:rsidRPr="00F47298">
              <w:rPr>
                <w:sz w:val="20"/>
                <w:szCs w:val="20"/>
              </w:rPr>
              <w:t>підтверджуватися</w:t>
            </w:r>
            <w:proofErr w:type="spellEnd"/>
            <w:r w:rsidRPr="00F47298">
              <w:rPr>
                <w:sz w:val="20"/>
                <w:szCs w:val="20"/>
              </w:rPr>
              <w:t xml:space="preserve"> </w:t>
            </w:r>
            <w:proofErr w:type="spellStart"/>
            <w:r w:rsidRPr="00F47298">
              <w:rPr>
                <w:sz w:val="20"/>
                <w:szCs w:val="20"/>
              </w:rPr>
              <w:t>чинним</w:t>
            </w:r>
            <w:proofErr w:type="spellEnd"/>
            <w:r w:rsidRPr="00F47298">
              <w:rPr>
                <w:sz w:val="20"/>
                <w:szCs w:val="20"/>
              </w:rPr>
              <w:t xml:space="preserve"> </w:t>
            </w:r>
            <w:proofErr w:type="spellStart"/>
            <w:r w:rsidRPr="00F47298">
              <w:rPr>
                <w:sz w:val="20"/>
                <w:szCs w:val="20"/>
              </w:rPr>
              <w:t>сертифікатом</w:t>
            </w:r>
            <w:proofErr w:type="spellEnd"/>
            <w:r w:rsidRPr="00F47298">
              <w:rPr>
                <w:sz w:val="20"/>
                <w:szCs w:val="20"/>
              </w:rPr>
              <w:t xml:space="preserve"> </w:t>
            </w:r>
            <w:proofErr w:type="spellStart"/>
            <w:r w:rsidRPr="00F47298">
              <w:rPr>
                <w:sz w:val="20"/>
                <w:szCs w:val="20"/>
              </w:rPr>
              <w:t>якості</w:t>
            </w:r>
            <w:proofErr w:type="spellEnd"/>
            <w:r w:rsidRPr="00F47298">
              <w:rPr>
                <w:sz w:val="20"/>
                <w:szCs w:val="20"/>
                <w:lang w:val="uk-UA"/>
              </w:rPr>
              <w:t>;</w:t>
            </w:r>
          </w:p>
          <w:p w14:paraId="44EEDBC9" w14:textId="398A754C" w:rsidR="000A0F4C" w:rsidRPr="00F47298" w:rsidRDefault="000A0F4C" w:rsidP="000A0F4C">
            <w:pPr>
              <w:pStyle w:val="a9"/>
              <w:numPr>
                <w:ilvl w:val="0"/>
                <w:numId w:val="2"/>
              </w:numPr>
              <w:ind w:left="307" w:right="1" w:hanging="284"/>
              <w:rPr>
                <w:sz w:val="20"/>
                <w:szCs w:val="20"/>
              </w:rPr>
            </w:pPr>
            <w:r w:rsidRPr="00F47298">
              <w:rPr>
                <w:b/>
                <w:sz w:val="20"/>
                <w:szCs w:val="20"/>
              </w:rPr>
              <w:t xml:space="preserve">Для </w:t>
            </w:r>
            <w:proofErr w:type="spellStart"/>
            <w:r w:rsidRPr="00F47298">
              <w:rPr>
                <w:b/>
                <w:sz w:val="20"/>
                <w:szCs w:val="20"/>
              </w:rPr>
              <w:t>підтвердження</w:t>
            </w:r>
            <w:proofErr w:type="spellEnd"/>
            <w:r w:rsidRPr="00F47298">
              <w:rPr>
                <w:b/>
                <w:sz w:val="20"/>
                <w:szCs w:val="20"/>
              </w:rPr>
              <w:t xml:space="preserve"> </w:t>
            </w:r>
            <w:proofErr w:type="spellStart"/>
            <w:r w:rsidRPr="00F47298">
              <w:rPr>
                <w:b/>
                <w:sz w:val="20"/>
                <w:szCs w:val="20"/>
              </w:rPr>
              <w:t>класу</w:t>
            </w:r>
            <w:proofErr w:type="spellEnd"/>
            <w:r w:rsidRPr="00F47298">
              <w:rPr>
                <w:b/>
                <w:sz w:val="20"/>
                <w:szCs w:val="20"/>
              </w:rPr>
              <w:t xml:space="preserve"> </w:t>
            </w:r>
            <w:proofErr w:type="spellStart"/>
            <w:r w:rsidRPr="00F47298">
              <w:rPr>
                <w:b/>
                <w:sz w:val="20"/>
                <w:szCs w:val="20"/>
              </w:rPr>
              <w:t>захисту</w:t>
            </w:r>
            <w:proofErr w:type="spellEnd"/>
            <w:r w:rsidRPr="00F47298">
              <w:rPr>
                <w:b/>
                <w:sz w:val="20"/>
                <w:szCs w:val="20"/>
              </w:rPr>
              <w:t xml:space="preserve"> </w:t>
            </w:r>
            <w:proofErr w:type="spellStart"/>
            <w:r w:rsidRPr="00F47298">
              <w:rPr>
                <w:b/>
                <w:sz w:val="20"/>
                <w:szCs w:val="20"/>
              </w:rPr>
              <w:t>від</w:t>
            </w:r>
            <w:proofErr w:type="spellEnd"/>
            <w:r w:rsidRPr="00F47298">
              <w:rPr>
                <w:b/>
                <w:sz w:val="20"/>
                <w:szCs w:val="20"/>
              </w:rPr>
              <w:t xml:space="preserve"> </w:t>
            </w:r>
            <w:proofErr w:type="spellStart"/>
            <w:r w:rsidRPr="00F47298">
              <w:rPr>
                <w:b/>
                <w:sz w:val="20"/>
                <w:szCs w:val="20"/>
              </w:rPr>
              <w:t>засобів</w:t>
            </w:r>
            <w:proofErr w:type="spellEnd"/>
            <w:r w:rsidRPr="00F47298">
              <w:rPr>
                <w:b/>
                <w:sz w:val="20"/>
                <w:szCs w:val="20"/>
              </w:rPr>
              <w:t xml:space="preserve"> </w:t>
            </w:r>
            <w:proofErr w:type="spellStart"/>
            <w:r w:rsidRPr="00F47298">
              <w:rPr>
                <w:b/>
                <w:sz w:val="20"/>
                <w:szCs w:val="20"/>
              </w:rPr>
              <w:t>ураження</w:t>
            </w:r>
            <w:proofErr w:type="spellEnd"/>
            <w:r w:rsidRPr="00F47298">
              <w:rPr>
                <w:b/>
                <w:sz w:val="20"/>
                <w:szCs w:val="20"/>
              </w:rPr>
              <w:t xml:space="preserve"> </w:t>
            </w:r>
            <w:proofErr w:type="spellStart"/>
            <w:r w:rsidRPr="00F47298">
              <w:rPr>
                <w:b/>
                <w:sz w:val="20"/>
                <w:szCs w:val="20"/>
              </w:rPr>
              <w:t>учасники</w:t>
            </w:r>
            <w:proofErr w:type="spellEnd"/>
            <w:r w:rsidRPr="00F47298">
              <w:rPr>
                <w:b/>
                <w:sz w:val="20"/>
                <w:szCs w:val="20"/>
              </w:rPr>
              <w:t xml:space="preserve"> </w:t>
            </w:r>
            <w:proofErr w:type="spellStart"/>
            <w:r w:rsidRPr="00F47298">
              <w:rPr>
                <w:b/>
                <w:sz w:val="20"/>
                <w:szCs w:val="20"/>
              </w:rPr>
              <w:t>повинні</w:t>
            </w:r>
            <w:proofErr w:type="spellEnd"/>
            <w:r w:rsidRPr="00F47298">
              <w:rPr>
                <w:b/>
                <w:sz w:val="20"/>
                <w:szCs w:val="20"/>
              </w:rPr>
              <w:t xml:space="preserve"> </w:t>
            </w:r>
            <w:proofErr w:type="spellStart"/>
            <w:r w:rsidRPr="00F47298">
              <w:rPr>
                <w:b/>
                <w:sz w:val="20"/>
                <w:szCs w:val="20"/>
              </w:rPr>
              <w:t>надати</w:t>
            </w:r>
            <w:proofErr w:type="spellEnd"/>
            <w:r w:rsidRPr="00F47298">
              <w:rPr>
                <w:b/>
                <w:sz w:val="20"/>
                <w:szCs w:val="20"/>
              </w:rPr>
              <w:t xml:space="preserve"> </w:t>
            </w:r>
            <w:proofErr w:type="spellStart"/>
            <w:r w:rsidRPr="00F47298">
              <w:rPr>
                <w:b/>
                <w:sz w:val="20"/>
                <w:szCs w:val="20"/>
              </w:rPr>
              <w:t>відповідним</w:t>
            </w:r>
            <w:proofErr w:type="spellEnd"/>
            <w:r w:rsidRPr="00F47298">
              <w:rPr>
                <w:b/>
                <w:sz w:val="20"/>
                <w:szCs w:val="20"/>
              </w:rPr>
              <w:t xml:space="preserve"> чином </w:t>
            </w:r>
            <w:proofErr w:type="spellStart"/>
            <w:r w:rsidRPr="00F47298">
              <w:rPr>
                <w:b/>
                <w:sz w:val="20"/>
                <w:szCs w:val="20"/>
              </w:rPr>
              <w:t>затверджені</w:t>
            </w:r>
            <w:proofErr w:type="spellEnd"/>
            <w:r w:rsidRPr="00F47298">
              <w:rPr>
                <w:b/>
                <w:sz w:val="20"/>
                <w:szCs w:val="20"/>
              </w:rPr>
              <w:t xml:space="preserve"> </w:t>
            </w:r>
            <w:proofErr w:type="spellStart"/>
            <w:r w:rsidRPr="00F47298">
              <w:rPr>
                <w:b/>
                <w:sz w:val="20"/>
                <w:szCs w:val="20"/>
              </w:rPr>
              <w:t>підтверджуючі</w:t>
            </w:r>
            <w:proofErr w:type="spellEnd"/>
            <w:r w:rsidRPr="00F47298">
              <w:rPr>
                <w:b/>
                <w:sz w:val="20"/>
                <w:szCs w:val="20"/>
              </w:rPr>
              <w:t xml:space="preserve"> </w:t>
            </w:r>
            <w:proofErr w:type="spellStart"/>
            <w:r w:rsidRPr="00F47298">
              <w:rPr>
                <w:b/>
                <w:sz w:val="20"/>
                <w:szCs w:val="20"/>
              </w:rPr>
              <w:t>документи</w:t>
            </w:r>
            <w:proofErr w:type="spellEnd"/>
            <w:r w:rsidRPr="00F47298">
              <w:rPr>
                <w:b/>
                <w:sz w:val="20"/>
                <w:szCs w:val="20"/>
                <w:lang w:val="uk-UA"/>
              </w:rPr>
              <w:t>;</w:t>
            </w:r>
          </w:p>
          <w:p w14:paraId="67E91622" w14:textId="77777777" w:rsidR="000A0F4C" w:rsidRPr="00F47298" w:rsidRDefault="000A0F4C" w:rsidP="000A0F4C">
            <w:pPr>
              <w:pStyle w:val="a9"/>
              <w:ind w:left="307" w:right="1"/>
              <w:jc w:val="both"/>
              <w:rPr>
                <w:sz w:val="20"/>
                <w:szCs w:val="20"/>
                <w:lang w:val="uk-UA"/>
              </w:rPr>
            </w:pPr>
          </w:p>
        </w:tc>
        <w:tc>
          <w:tcPr>
            <w:tcW w:w="2213" w:type="dxa"/>
          </w:tcPr>
          <w:p w14:paraId="74030611" w14:textId="77777777" w:rsidR="000A0F4C" w:rsidRPr="00F47298" w:rsidRDefault="000A0F4C" w:rsidP="000A0F4C">
            <w:pPr>
              <w:tabs>
                <w:tab w:val="num" w:pos="-180"/>
                <w:tab w:val="left" w:pos="540"/>
              </w:tabs>
              <w:jc w:val="both"/>
            </w:pPr>
          </w:p>
        </w:tc>
      </w:tr>
      <w:tr w:rsidR="000A0F4C" w:rsidRPr="00F47298" w14:paraId="1461C012" w14:textId="77777777" w:rsidTr="00BB3279">
        <w:tc>
          <w:tcPr>
            <w:tcW w:w="702" w:type="dxa"/>
            <w:vAlign w:val="center"/>
          </w:tcPr>
          <w:p w14:paraId="54C12DAD" w14:textId="0E04D200" w:rsidR="000A0F4C" w:rsidRPr="00F47298" w:rsidRDefault="000A0F4C" w:rsidP="000A0F4C">
            <w:pPr>
              <w:spacing w:line="254" w:lineRule="atLeast"/>
              <w:jc w:val="both"/>
              <w:textAlignment w:val="baseline"/>
              <w:rPr>
                <w:rFonts w:eastAsia="Calibri"/>
                <w:color w:val="auto"/>
                <w:sz w:val="20"/>
                <w:szCs w:val="20"/>
                <w:lang w:eastAsia="en-US"/>
              </w:rPr>
            </w:pPr>
            <w:r w:rsidRPr="00F47298">
              <w:rPr>
                <w:rFonts w:eastAsia="Calibri"/>
                <w:color w:val="auto"/>
                <w:sz w:val="20"/>
                <w:szCs w:val="20"/>
                <w:lang w:eastAsia="en-US"/>
              </w:rPr>
              <w:t>1.8</w:t>
            </w:r>
          </w:p>
        </w:tc>
        <w:tc>
          <w:tcPr>
            <w:tcW w:w="2695" w:type="dxa"/>
            <w:vAlign w:val="center"/>
          </w:tcPr>
          <w:p w14:paraId="120218B9" w14:textId="69F9086A" w:rsidR="000A0F4C" w:rsidRPr="00F47298" w:rsidRDefault="000A0F4C" w:rsidP="000A0F4C">
            <w:pPr>
              <w:spacing w:line="254" w:lineRule="atLeast"/>
              <w:jc w:val="both"/>
              <w:textAlignment w:val="baseline"/>
              <w:rPr>
                <w:sz w:val="20"/>
                <w:szCs w:val="20"/>
              </w:rPr>
            </w:pPr>
            <w:r w:rsidRPr="00F47298">
              <w:rPr>
                <w:sz w:val="20"/>
                <w:szCs w:val="20"/>
              </w:rPr>
              <w:t xml:space="preserve">Гарантійний строк </w:t>
            </w:r>
            <w:r w:rsidRPr="00F47298">
              <w:rPr>
                <w:sz w:val="20"/>
                <w:szCs w:val="20"/>
                <w:lang w:eastAsia="uk-UA"/>
              </w:rPr>
              <w:t xml:space="preserve">з дня введення Товару в </w:t>
            </w:r>
            <w:r w:rsidRPr="00F47298">
              <w:rPr>
                <w:sz w:val="20"/>
                <w:szCs w:val="20"/>
              </w:rPr>
              <w:t xml:space="preserve">експлуатацію складає не </w:t>
            </w:r>
            <w:r w:rsidRPr="00F47298">
              <w:rPr>
                <w:sz w:val="20"/>
                <w:szCs w:val="20"/>
                <w:lang w:eastAsia="uk-UA"/>
              </w:rPr>
              <w:t>менше:</w:t>
            </w:r>
          </w:p>
        </w:tc>
        <w:tc>
          <w:tcPr>
            <w:tcW w:w="1688" w:type="dxa"/>
            <w:vAlign w:val="center"/>
          </w:tcPr>
          <w:p w14:paraId="757B20A2" w14:textId="11C4B01D" w:rsidR="000A0F4C" w:rsidRPr="00F47298" w:rsidRDefault="000A0F4C" w:rsidP="000A0F4C">
            <w:pPr>
              <w:tabs>
                <w:tab w:val="num" w:pos="-180"/>
                <w:tab w:val="left" w:pos="540"/>
              </w:tabs>
              <w:jc w:val="both"/>
            </w:pPr>
            <w:r w:rsidRPr="00F47298">
              <w:rPr>
                <w:sz w:val="20"/>
                <w:szCs w:val="20"/>
                <w:lang w:eastAsia="uk-UA"/>
              </w:rPr>
              <w:t>місяців</w:t>
            </w:r>
          </w:p>
        </w:tc>
        <w:tc>
          <w:tcPr>
            <w:tcW w:w="2478" w:type="dxa"/>
            <w:vAlign w:val="center"/>
          </w:tcPr>
          <w:p w14:paraId="41A507B3" w14:textId="77777777" w:rsidR="000A0F4C" w:rsidRPr="00F47298" w:rsidRDefault="000A0F4C" w:rsidP="000A0F4C">
            <w:pPr>
              <w:jc w:val="center"/>
              <w:rPr>
                <w:sz w:val="20"/>
                <w:szCs w:val="20"/>
                <w:lang w:eastAsia="uk-UA"/>
              </w:rPr>
            </w:pPr>
          </w:p>
          <w:p w14:paraId="73253C96" w14:textId="77777777" w:rsidR="000A0F4C" w:rsidRPr="00F47298" w:rsidRDefault="000A0F4C" w:rsidP="000A0F4C">
            <w:pPr>
              <w:jc w:val="center"/>
              <w:rPr>
                <w:sz w:val="20"/>
                <w:szCs w:val="20"/>
                <w:lang w:eastAsia="uk-UA"/>
              </w:rPr>
            </w:pPr>
          </w:p>
          <w:p w14:paraId="7692292B" w14:textId="77777777" w:rsidR="000A0F4C" w:rsidRPr="00F47298" w:rsidRDefault="000A0F4C" w:rsidP="000A0F4C">
            <w:pPr>
              <w:jc w:val="center"/>
              <w:rPr>
                <w:sz w:val="20"/>
                <w:szCs w:val="20"/>
                <w:lang w:eastAsia="uk-UA"/>
              </w:rPr>
            </w:pPr>
            <w:r w:rsidRPr="00F47298">
              <w:rPr>
                <w:sz w:val="20"/>
                <w:szCs w:val="20"/>
                <w:lang w:eastAsia="uk-UA"/>
              </w:rPr>
              <w:t xml:space="preserve">від 36 </w:t>
            </w:r>
          </w:p>
          <w:p w14:paraId="60425F5D" w14:textId="77777777" w:rsidR="000A0F4C" w:rsidRPr="00F47298" w:rsidRDefault="000A0F4C" w:rsidP="000A0F4C">
            <w:pPr>
              <w:jc w:val="center"/>
              <w:rPr>
                <w:sz w:val="20"/>
                <w:szCs w:val="20"/>
                <w:lang w:eastAsia="uk-UA"/>
              </w:rPr>
            </w:pPr>
          </w:p>
          <w:p w14:paraId="0F9FE63C" w14:textId="77777777" w:rsidR="000A0F4C" w:rsidRPr="00F47298" w:rsidRDefault="000A0F4C" w:rsidP="000A0F4C">
            <w:pPr>
              <w:pStyle w:val="a9"/>
              <w:ind w:left="307" w:right="1"/>
              <w:jc w:val="both"/>
              <w:rPr>
                <w:sz w:val="20"/>
                <w:szCs w:val="20"/>
                <w:lang w:val="uk-UA"/>
              </w:rPr>
            </w:pPr>
          </w:p>
        </w:tc>
        <w:tc>
          <w:tcPr>
            <w:tcW w:w="2213" w:type="dxa"/>
          </w:tcPr>
          <w:p w14:paraId="0450372F" w14:textId="77777777" w:rsidR="000A0F4C" w:rsidRPr="00F47298" w:rsidRDefault="000A0F4C" w:rsidP="000A0F4C">
            <w:pPr>
              <w:tabs>
                <w:tab w:val="num" w:pos="-180"/>
                <w:tab w:val="left" w:pos="540"/>
              </w:tabs>
              <w:jc w:val="both"/>
            </w:pPr>
          </w:p>
        </w:tc>
      </w:tr>
      <w:tr w:rsidR="000A0F4C" w:rsidRPr="00F47298" w14:paraId="581DAE55" w14:textId="77777777" w:rsidTr="0057012A">
        <w:tc>
          <w:tcPr>
            <w:tcW w:w="702" w:type="dxa"/>
          </w:tcPr>
          <w:p w14:paraId="266F0474" w14:textId="583913AA" w:rsidR="000A0F4C" w:rsidRPr="00F47298" w:rsidRDefault="000A0F4C" w:rsidP="000A0F4C">
            <w:pPr>
              <w:spacing w:line="254" w:lineRule="atLeast"/>
              <w:jc w:val="both"/>
              <w:textAlignment w:val="baseline"/>
              <w:rPr>
                <w:color w:val="auto"/>
                <w:sz w:val="20"/>
                <w:szCs w:val="20"/>
              </w:rPr>
            </w:pPr>
            <w:r w:rsidRPr="00F47298">
              <w:rPr>
                <w:color w:val="auto"/>
                <w:sz w:val="20"/>
                <w:szCs w:val="20"/>
              </w:rPr>
              <w:t>1.9</w:t>
            </w:r>
          </w:p>
        </w:tc>
        <w:tc>
          <w:tcPr>
            <w:tcW w:w="2695" w:type="dxa"/>
          </w:tcPr>
          <w:p w14:paraId="0C0AAD49" w14:textId="20B4405F" w:rsidR="000A0F4C" w:rsidRPr="00F47298" w:rsidRDefault="000A0F4C" w:rsidP="000A0F4C">
            <w:pPr>
              <w:spacing w:line="254" w:lineRule="atLeast"/>
              <w:jc w:val="both"/>
              <w:textAlignment w:val="baseline"/>
              <w:rPr>
                <w:color w:val="auto"/>
                <w:sz w:val="20"/>
                <w:szCs w:val="20"/>
              </w:rPr>
            </w:pPr>
            <w:r w:rsidRPr="00F47298">
              <w:rPr>
                <w:color w:val="auto"/>
                <w:sz w:val="20"/>
                <w:szCs w:val="20"/>
              </w:rPr>
              <w:t>Рік виготовлення, не раніше</w:t>
            </w:r>
          </w:p>
        </w:tc>
        <w:tc>
          <w:tcPr>
            <w:tcW w:w="1688" w:type="dxa"/>
          </w:tcPr>
          <w:p w14:paraId="10A68684" w14:textId="3E1632C3" w:rsidR="000A0F4C" w:rsidRPr="00F47298" w:rsidRDefault="000A0F4C" w:rsidP="000A0F4C">
            <w:pPr>
              <w:tabs>
                <w:tab w:val="num" w:pos="-180"/>
                <w:tab w:val="left" w:pos="540"/>
              </w:tabs>
              <w:jc w:val="both"/>
              <w:rPr>
                <w:color w:val="auto"/>
                <w:sz w:val="20"/>
                <w:szCs w:val="20"/>
              </w:rPr>
            </w:pPr>
            <w:r w:rsidRPr="00F47298">
              <w:rPr>
                <w:color w:val="auto"/>
                <w:sz w:val="20"/>
                <w:szCs w:val="20"/>
              </w:rPr>
              <w:t>рік</w:t>
            </w:r>
          </w:p>
        </w:tc>
        <w:tc>
          <w:tcPr>
            <w:tcW w:w="2478" w:type="dxa"/>
          </w:tcPr>
          <w:p w14:paraId="5F8323E2" w14:textId="39DCF0E1" w:rsidR="000A0F4C" w:rsidRPr="00F47298" w:rsidRDefault="000A0F4C" w:rsidP="000A0F4C">
            <w:pPr>
              <w:pStyle w:val="a9"/>
              <w:ind w:left="307" w:right="1"/>
              <w:jc w:val="both"/>
              <w:rPr>
                <w:sz w:val="20"/>
                <w:szCs w:val="20"/>
                <w:lang w:val="uk-UA"/>
              </w:rPr>
            </w:pPr>
            <w:r w:rsidRPr="00F47298">
              <w:rPr>
                <w:sz w:val="20"/>
                <w:szCs w:val="20"/>
                <w:lang w:val="uk-UA"/>
              </w:rPr>
              <w:t>2023</w:t>
            </w:r>
          </w:p>
        </w:tc>
        <w:tc>
          <w:tcPr>
            <w:tcW w:w="2213" w:type="dxa"/>
          </w:tcPr>
          <w:p w14:paraId="45047C34" w14:textId="77777777" w:rsidR="000A0F4C" w:rsidRPr="00F47298" w:rsidRDefault="000A0F4C" w:rsidP="000A0F4C">
            <w:pPr>
              <w:tabs>
                <w:tab w:val="num" w:pos="-180"/>
                <w:tab w:val="left" w:pos="540"/>
              </w:tabs>
              <w:jc w:val="both"/>
            </w:pPr>
          </w:p>
        </w:tc>
      </w:tr>
      <w:tr w:rsidR="000A0F4C" w:rsidRPr="00F47298" w14:paraId="5D3124F7" w14:textId="77777777" w:rsidTr="00CD2765">
        <w:tc>
          <w:tcPr>
            <w:tcW w:w="702" w:type="dxa"/>
            <w:vAlign w:val="center"/>
          </w:tcPr>
          <w:p w14:paraId="58E03590" w14:textId="111F47C7" w:rsidR="000A0F4C" w:rsidRPr="00F47298" w:rsidRDefault="000A0F4C" w:rsidP="000A0F4C">
            <w:pPr>
              <w:spacing w:line="254" w:lineRule="atLeast"/>
              <w:jc w:val="both"/>
              <w:textAlignment w:val="baseline"/>
              <w:rPr>
                <w:rFonts w:eastAsia="Calibri"/>
                <w:color w:val="auto"/>
                <w:sz w:val="20"/>
                <w:szCs w:val="20"/>
                <w:lang w:eastAsia="en-US"/>
              </w:rPr>
            </w:pPr>
            <w:r w:rsidRPr="00F47298">
              <w:rPr>
                <w:sz w:val="20"/>
                <w:szCs w:val="20"/>
              </w:rPr>
              <w:t>1.10</w:t>
            </w:r>
          </w:p>
        </w:tc>
        <w:tc>
          <w:tcPr>
            <w:tcW w:w="2695" w:type="dxa"/>
            <w:vAlign w:val="center"/>
          </w:tcPr>
          <w:p w14:paraId="2C73C435" w14:textId="781163F2" w:rsidR="000A0F4C" w:rsidRPr="00F47298" w:rsidRDefault="000A0F4C" w:rsidP="000A0F4C">
            <w:pPr>
              <w:spacing w:line="254" w:lineRule="atLeast"/>
              <w:jc w:val="both"/>
              <w:textAlignment w:val="baseline"/>
              <w:rPr>
                <w:sz w:val="20"/>
                <w:szCs w:val="20"/>
              </w:rPr>
            </w:pPr>
            <w:r w:rsidRPr="00F47298">
              <w:rPr>
                <w:rFonts w:eastAsia="Calibri"/>
                <w:sz w:val="20"/>
                <w:szCs w:val="20"/>
                <w:lang w:eastAsia="en-US"/>
              </w:rPr>
              <w:t>Виробник запропонованого товару</w:t>
            </w:r>
          </w:p>
        </w:tc>
        <w:tc>
          <w:tcPr>
            <w:tcW w:w="1688" w:type="dxa"/>
            <w:vAlign w:val="center"/>
          </w:tcPr>
          <w:p w14:paraId="703AF87F" w14:textId="77777777" w:rsidR="000A0F4C" w:rsidRPr="00F47298" w:rsidRDefault="000A0F4C" w:rsidP="000A0F4C">
            <w:pPr>
              <w:tabs>
                <w:tab w:val="num" w:pos="-180"/>
                <w:tab w:val="left" w:pos="540"/>
              </w:tabs>
              <w:jc w:val="both"/>
            </w:pPr>
          </w:p>
        </w:tc>
        <w:tc>
          <w:tcPr>
            <w:tcW w:w="2478" w:type="dxa"/>
            <w:vAlign w:val="center"/>
          </w:tcPr>
          <w:p w14:paraId="215C18C6" w14:textId="4E344621" w:rsidR="000A0F4C" w:rsidRPr="00F47298" w:rsidRDefault="000A0F4C" w:rsidP="000A0F4C">
            <w:pPr>
              <w:pStyle w:val="a9"/>
              <w:ind w:left="307" w:right="1"/>
              <w:jc w:val="both"/>
              <w:rPr>
                <w:sz w:val="20"/>
                <w:szCs w:val="20"/>
                <w:lang w:val="uk-UA"/>
              </w:rPr>
            </w:pPr>
            <w:proofErr w:type="spellStart"/>
            <w:r w:rsidRPr="00F47298">
              <w:rPr>
                <w:bCs/>
                <w:sz w:val="20"/>
                <w:szCs w:val="20"/>
              </w:rPr>
              <w:t>Зазначається</w:t>
            </w:r>
            <w:proofErr w:type="spellEnd"/>
            <w:r w:rsidRPr="00F47298">
              <w:rPr>
                <w:bCs/>
                <w:sz w:val="20"/>
                <w:szCs w:val="20"/>
              </w:rPr>
              <w:t xml:space="preserve"> </w:t>
            </w:r>
            <w:proofErr w:type="spellStart"/>
            <w:r w:rsidRPr="00F47298">
              <w:rPr>
                <w:bCs/>
                <w:sz w:val="20"/>
                <w:szCs w:val="20"/>
              </w:rPr>
              <w:t>обов’язково</w:t>
            </w:r>
            <w:proofErr w:type="spellEnd"/>
          </w:p>
        </w:tc>
        <w:tc>
          <w:tcPr>
            <w:tcW w:w="2213" w:type="dxa"/>
          </w:tcPr>
          <w:p w14:paraId="652F287D" w14:textId="77777777" w:rsidR="000A0F4C" w:rsidRPr="00F47298" w:rsidRDefault="000A0F4C" w:rsidP="000A0F4C">
            <w:pPr>
              <w:tabs>
                <w:tab w:val="num" w:pos="-180"/>
                <w:tab w:val="left" w:pos="540"/>
              </w:tabs>
              <w:jc w:val="both"/>
            </w:pPr>
          </w:p>
        </w:tc>
      </w:tr>
      <w:tr w:rsidR="000A0F4C" w:rsidRPr="00F47298" w14:paraId="03C1DFDE" w14:textId="77777777" w:rsidTr="00810E6B">
        <w:tc>
          <w:tcPr>
            <w:tcW w:w="702" w:type="dxa"/>
            <w:vAlign w:val="center"/>
          </w:tcPr>
          <w:p w14:paraId="6501F338" w14:textId="4E2610DE" w:rsidR="000A0F4C" w:rsidRPr="00F47298" w:rsidRDefault="000A0F4C" w:rsidP="000A0F4C">
            <w:pPr>
              <w:spacing w:line="254" w:lineRule="atLeast"/>
              <w:jc w:val="both"/>
              <w:textAlignment w:val="baseline"/>
              <w:rPr>
                <w:rFonts w:eastAsia="Calibri"/>
                <w:color w:val="auto"/>
                <w:sz w:val="20"/>
                <w:szCs w:val="20"/>
                <w:lang w:eastAsia="en-US"/>
              </w:rPr>
            </w:pPr>
            <w:r w:rsidRPr="00F47298">
              <w:rPr>
                <w:sz w:val="20"/>
                <w:szCs w:val="20"/>
              </w:rPr>
              <w:t>1.11</w:t>
            </w:r>
          </w:p>
        </w:tc>
        <w:tc>
          <w:tcPr>
            <w:tcW w:w="2695" w:type="dxa"/>
            <w:vAlign w:val="center"/>
          </w:tcPr>
          <w:p w14:paraId="16DC9A77" w14:textId="2561EBA4" w:rsidR="000A0F4C" w:rsidRPr="00F47298" w:rsidRDefault="000A0F4C" w:rsidP="000A0F4C">
            <w:pPr>
              <w:spacing w:line="254" w:lineRule="atLeast"/>
              <w:jc w:val="both"/>
              <w:textAlignment w:val="baseline"/>
              <w:rPr>
                <w:sz w:val="20"/>
                <w:szCs w:val="20"/>
              </w:rPr>
            </w:pPr>
            <w:r w:rsidRPr="00F47298">
              <w:rPr>
                <w:rFonts w:eastAsia="Calibri"/>
                <w:sz w:val="20"/>
                <w:szCs w:val="20"/>
                <w:lang w:eastAsia="en-US"/>
              </w:rPr>
              <w:t>Країна виробництва</w:t>
            </w:r>
          </w:p>
        </w:tc>
        <w:tc>
          <w:tcPr>
            <w:tcW w:w="1688" w:type="dxa"/>
            <w:vAlign w:val="center"/>
          </w:tcPr>
          <w:p w14:paraId="281E8905" w14:textId="77777777" w:rsidR="000A0F4C" w:rsidRPr="00F47298" w:rsidRDefault="000A0F4C" w:rsidP="000A0F4C">
            <w:pPr>
              <w:tabs>
                <w:tab w:val="num" w:pos="-180"/>
                <w:tab w:val="left" w:pos="540"/>
              </w:tabs>
              <w:jc w:val="both"/>
            </w:pPr>
          </w:p>
        </w:tc>
        <w:tc>
          <w:tcPr>
            <w:tcW w:w="2478" w:type="dxa"/>
            <w:vAlign w:val="center"/>
          </w:tcPr>
          <w:p w14:paraId="367B4ABA" w14:textId="3899C7FF" w:rsidR="000A0F4C" w:rsidRPr="00F47298" w:rsidRDefault="000A0F4C" w:rsidP="000A0F4C">
            <w:pPr>
              <w:pStyle w:val="a9"/>
              <w:ind w:left="307" w:right="1"/>
              <w:jc w:val="both"/>
              <w:rPr>
                <w:sz w:val="20"/>
                <w:szCs w:val="20"/>
                <w:lang w:val="uk-UA"/>
              </w:rPr>
            </w:pPr>
            <w:proofErr w:type="spellStart"/>
            <w:r w:rsidRPr="00F47298">
              <w:rPr>
                <w:bCs/>
                <w:sz w:val="20"/>
                <w:szCs w:val="20"/>
              </w:rPr>
              <w:t>Україна</w:t>
            </w:r>
            <w:proofErr w:type="spellEnd"/>
          </w:p>
        </w:tc>
        <w:tc>
          <w:tcPr>
            <w:tcW w:w="2213" w:type="dxa"/>
          </w:tcPr>
          <w:p w14:paraId="32EE871B" w14:textId="77777777" w:rsidR="000A0F4C" w:rsidRPr="00F47298" w:rsidRDefault="000A0F4C" w:rsidP="000A0F4C">
            <w:pPr>
              <w:tabs>
                <w:tab w:val="num" w:pos="-180"/>
                <w:tab w:val="left" w:pos="540"/>
              </w:tabs>
              <w:jc w:val="both"/>
            </w:pPr>
          </w:p>
        </w:tc>
      </w:tr>
    </w:tbl>
    <w:p w14:paraId="3EA880B6" w14:textId="77777777" w:rsidR="00A65ACE" w:rsidRPr="00F47298" w:rsidRDefault="00A65ACE" w:rsidP="00A65ACE">
      <w:pPr>
        <w:shd w:val="clear" w:color="auto" w:fill="FFFFFF"/>
        <w:spacing w:line="254" w:lineRule="atLeast"/>
        <w:jc w:val="both"/>
        <w:textAlignment w:val="baseline"/>
        <w:rPr>
          <w:lang w:val="en-US"/>
        </w:rPr>
      </w:pPr>
    </w:p>
    <w:p w14:paraId="615E9A2F" w14:textId="77777777" w:rsidR="00A65ACE" w:rsidRPr="00F47298" w:rsidRDefault="00A65ACE" w:rsidP="00A65ACE">
      <w:pPr>
        <w:shd w:val="clear" w:color="auto" w:fill="FFFFFF"/>
        <w:spacing w:line="254" w:lineRule="atLeast"/>
        <w:jc w:val="both"/>
        <w:textAlignment w:val="baseline"/>
      </w:pPr>
    </w:p>
    <w:p w14:paraId="5373DDFA" w14:textId="77777777" w:rsidR="000A0F4C" w:rsidRPr="00F47298" w:rsidRDefault="000A0F4C" w:rsidP="000A0F4C">
      <w:pPr>
        <w:ind w:left="567" w:right="141"/>
        <w:jc w:val="both"/>
        <w:rPr>
          <w:b/>
        </w:rPr>
      </w:pPr>
      <w:r w:rsidRPr="00F47298">
        <w:rPr>
          <w:b/>
        </w:rPr>
        <w:t>Учасник повинен:</w:t>
      </w:r>
    </w:p>
    <w:p w14:paraId="1F1798B0" w14:textId="77777777" w:rsidR="000A0F4C" w:rsidRPr="00F47298" w:rsidRDefault="000A0F4C" w:rsidP="000A0F4C">
      <w:pPr>
        <w:ind w:left="567"/>
      </w:pPr>
      <w:r w:rsidRPr="00F47298">
        <w:t>Зазначити найменування, технічні та/або інші характеристики запропонованого Товару в повному обсязі, що підтверджують відповідність</w:t>
      </w:r>
      <w:r w:rsidRPr="00F47298">
        <w:rPr>
          <w:lang w:val="ru-RU"/>
        </w:rPr>
        <w:t xml:space="preserve"> </w:t>
      </w:r>
      <w:r w:rsidRPr="00F47298">
        <w:t>Товару вимогам Замовника (у разі надання еквіваленту Товару, вказати технічні характеристики запропонованого еквіваленту Товару).</w:t>
      </w:r>
    </w:p>
    <w:p w14:paraId="67495BBF" w14:textId="77777777" w:rsidR="000A0F4C" w:rsidRPr="00F47298" w:rsidRDefault="000A0F4C" w:rsidP="000A0F4C">
      <w:pPr>
        <w:widowControl w:val="0"/>
        <w:ind w:left="284" w:right="-286"/>
        <w:rPr>
          <w:b/>
          <w:bCs/>
          <w:color w:val="auto"/>
          <w:sz w:val="22"/>
          <w:szCs w:val="22"/>
        </w:rPr>
      </w:pPr>
    </w:p>
    <w:p w14:paraId="045196FE" w14:textId="77777777" w:rsidR="000A0F4C" w:rsidRPr="00B73D85" w:rsidRDefault="000A0F4C" w:rsidP="000A0F4C">
      <w:pPr>
        <w:shd w:val="clear" w:color="auto" w:fill="FFFFFF"/>
        <w:spacing w:after="160" w:line="259" w:lineRule="auto"/>
        <w:jc w:val="center"/>
        <w:rPr>
          <w:b/>
          <w:sz w:val="22"/>
          <w:szCs w:val="22"/>
          <w:u w:val="single"/>
        </w:rPr>
      </w:pPr>
      <w:r w:rsidRPr="00F47298">
        <w:rPr>
          <w:rFonts w:eastAsia="Calibri"/>
          <w:b/>
        </w:rPr>
        <w:t>Посада, прізвище, ініціали, підпис керівника чи уповноваженої особи Учасника</w:t>
      </w:r>
    </w:p>
    <w:p w14:paraId="054DF5A3" w14:textId="77777777" w:rsidR="00A65ACE" w:rsidRDefault="00A65ACE" w:rsidP="00A65ACE">
      <w:pPr>
        <w:shd w:val="clear" w:color="auto" w:fill="FFFFFF"/>
        <w:spacing w:line="254" w:lineRule="atLeast"/>
        <w:jc w:val="both"/>
        <w:textAlignment w:val="baseline"/>
      </w:pPr>
    </w:p>
    <w:p w14:paraId="1AD52BA9" w14:textId="77777777" w:rsidR="00A65ACE" w:rsidRDefault="00A65ACE" w:rsidP="00A65ACE">
      <w:pPr>
        <w:shd w:val="clear" w:color="auto" w:fill="FFFFFF"/>
        <w:spacing w:line="254" w:lineRule="atLeast"/>
        <w:jc w:val="both"/>
        <w:textAlignment w:val="baseline"/>
      </w:pPr>
    </w:p>
    <w:p w14:paraId="7EF8A3C5" w14:textId="77777777" w:rsidR="00A65ACE" w:rsidRDefault="00A65ACE" w:rsidP="00A65ACE">
      <w:pPr>
        <w:shd w:val="clear" w:color="auto" w:fill="FFFFFF"/>
        <w:spacing w:line="254" w:lineRule="atLeast"/>
        <w:jc w:val="both"/>
        <w:textAlignment w:val="baseline"/>
      </w:pPr>
    </w:p>
    <w:p w14:paraId="23AFB14F" w14:textId="77777777" w:rsidR="00A65ACE" w:rsidRDefault="00A65ACE" w:rsidP="00A65ACE">
      <w:pPr>
        <w:shd w:val="clear" w:color="auto" w:fill="FFFFFF"/>
        <w:spacing w:line="254" w:lineRule="atLeast"/>
        <w:jc w:val="both"/>
        <w:textAlignment w:val="baseline"/>
      </w:pPr>
    </w:p>
    <w:p w14:paraId="2631D72D" w14:textId="77777777" w:rsidR="00A65ACE" w:rsidRDefault="00A65ACE" w:rsidP="00A65ACE">
      <w:pPr>
        <w:shd w:val="clear" w:color="auto" w:fill="FFFFFF"/>
        <w:spacing w:line="254" w:lineRule="atLeast"/>
        <w:jc w:val="both"/>
        <w:textAlignment w:val="baseline"/>
      </w:pPr>
    </w:p>
    <w:p w14:paraId="6118AB05" w14:textId="77777777" w:rsidR="00A65ACE" w:rsidRDefault="00A65ACE" w:rsidP="00A65ACE">
      <w:pPr>
        <w:shd w:val="clear" w:color="auto" w:fill="FFFFFF"/>
        <w:spacing w:line="254" w:lineRule="atLeast"/>
        <w:jc w:val="both"/>
        <w:textAlignment w:val="baseline"/>
      </w:pPr>
    </w:p>
    <w:p w14:paraId="0A65B836" w14:textId="77777777" w:rsidR="00A65ACE" w:rsidRDefault="00A65ACE" w:rsidP="00A65ACE">
      <w:pPr>
        <w:shd w:val="clear" w:color="auto" w:fill="FFFFFF"/>
        <w:spacing w:line="254" w:lineRule="atLeast"/>
        <w:jc w:val="both"/>
        <w:textAlignment w:val="baseline"/>
      </w:pPr>
    </w:p>
    <w:p w14:paraId="7B58977A" w14:textId="77777777" w:rsidR="00A65ACE" w:rsidRDefault="00A65ACE" w:rsidP="00A65ACE">
      <w:pPr>
        <w:shd w:val="clear" w:color="auto" w:fill="FFFFFF"/>
        <w:spacing w:line="254" w:lineRule="atLeast"/>
        <w:jc w:val="both"/>
        <w:textAlignment w:val="baseline"/>
      </w:pPr>
    </w:p>
    <w:p w14:paraId="10B81570" w14:textId="77777777" w:rsidR="00A65ACE" w:rsidRDefault="00A65ACE" w:rsidP="00A65ACE">
      <w:pPr>
        <w:shd w:val="clear" w:color="auto" w:fill="FFFFFF"/>
        <w:spacing w:line="254" w:lineRule="atLeast"/>
        <w:jc w:val="both"/>
        <w:textAlignment w:val="baseline"/>
      </w:pPr>
    </w:p>
    <w:p w14:paraId="011B35BE" w14:textId="77777777" w:rsidR="00A65ACE" w:rsidRDefault="00A65ACE" w:rsidP="00A65ACE">
      <w:pPr>
        <w:shd w:val="clear" w:color="auto" w:fill="FFFFFF"/>
        <w:spacing w:line="254" w:lineRule="atLeast"/>
        <w:jc w:val="both"/>
        <w:textAlignment w:val="baseline"/>
      </w:pPr>
    </w:p>
    <w:p w14:paraId="0BE97B84" w14:textId="77777777" w:rsidR="00A65ACE" w:rsidRDefault="00A65ACE" w:rsidP="00A65ACE">
      <w:pPr>
        <w:shd w:val="clear" w:color="auto" w:fill="FFFFFF"/>
        <w:spacing w:line="254" w:lineRule="atLeast"/>
        <w:jc w:val="both"/>
        <w:textAlignment w:val="baseline"/>
      </w:pPr>
    </w:p>
    <w:p w14:paraId="244F8AA2" w14:textId="77777777" w:rsidR="00A65ACE" w:rsidRPr="00922853" w:rsidRDefault="00A65ACE" w:rsidP="00C93642">
      <w:pPr>
        <w:shd w:val="clear" w:color="auto" w:fill="FFFFFF"/>
        <w:spacing w:line="254" w:lineRule="atLeast"/>
        <w:jc w:val="both"/>
        <w:textAlignment w:val="baseline"/>
      </w:pPr>
    </w:p>
    <w:sectPr w:rsidR="00A65ACE" w:rsidRPr="0092285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B21C5"/>
    <w:multiLevelType w:val="multilevel"/>
    <w:tmpl w:val="797C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816B4D"/>
    <w:multiLevelType w:val="hybridMultilevel"/>
    <w:tmpl w:val="A9D284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69"/>
    <w:rsid w:val="0001527F"/>
    <w:rsid w:val="000462BE"/>
    <w:rsid w:val="00051131"/>
    <w:rsid w:val="00057813"/>
    <w:rsid w:val="000616B3"/>
    <w:rsid w:val="00076DA3"/>
    <w:rsid w:val="000A0F4C"/>
    <w:rsid w:val="000D303E"/>
    <w:rsid w:val="000E0649"/>
    <w:rsid w:val="000F2CA5"/>
    <w:rsid w:val="00125731"/>
    <w:rsid w:val="00135D41"/>
    <w:rsid w:val="001809DC"/>
    <w:rsid w:val="00180D60"/>
    <w:rsid w:val="00183835"/>
    <w:rsid w:val="00192A4F"/>
    <w:rsid w:val="001964C7"/>
    <w:rsid w:val="001A2DDF"/>
    <w:rsid w:val="001B2FE5"/>
    <w:rsid w:val="001D5797"/>
    <w:rsid w:val="00271CE9"/>
    <w:rsid w:val="002A23A2"/>
    <w:rsid w:val="002C5C54"/>
    <w:rsid w:val="002F3080"/>
    <w:rsid w:val="0033566E"/>
    <w:rsid w:val="003D039A"/>
    <w:rsid w:val="003E6EEA"/>
    <w:rsid w:val="00401F2C"/>
    <w:rsid w:val="004602C1"/>
    <w:rsid w:val="00464785"/>
    <w:rsid w:val="00474EB9"/>
    <w:rsid w:val="00475391"/>
    <w:rsid w:val="004A70E7"/>
    <w:rsid w:val="005118AA"/>
    <w:rsid w:val="005264D2"/>
    <w:rsid w:val="00534AA9"/>
    <w:rsid w:val="005B6993"/>
    <w:rsid w:val="005C3108"/>
    <w:rsid w:val="005D3D59"/>
    <w:rsid w:val="005F60E3"/>
    <w:rsid w:val="006012C0"/>
    <w:rsid w:val="00610733"/>
    <w:rsid w:val="00632947"/>
    <w:rsid w:val="00634F85"/>
    <w:rsid w:val="006371B3"/>
    <w:rsid w:val="00660FD3"/>
    <w:rsid w:val="00671928"/>
    <w:rsid w:val="00674641"/>
    <w:rsid w:val="006A680F"/>
    <w:rsid w:val="006D0159"/>
    <w:rsid w:val="006D1353"/>
    <w:rsid w:val="00725A23"/>
    <w:rsid w:val="00733CC4"/>
    <w:rsid w:val="00741BEF"/>
    <w:rsid w:val="007565CC"/>
    <w:rsid w:val="007C7FD7"/>
    <w:rsid w:val="007D370B"/>
    <w:rsid w:val="007D6C08"/>
    <w:rsid w:val="007F2169"/>
    <w:rsid w:val="00813FCD"/>
    <w:rsid w:val="00846069"/>
    <w:rsid w:val="008A2549"/>
    <w:rsid w:val="008A57DF"/>
    <w:rsid w:val="008B4D20"/>
    <w:rsid w:val="008D7DAC"/>
    <w:rsid w:val="008E38F5"/>
    <w:rsid w:val="008E51BB"/>
    <w:rsid w:val="008F3DD1"/>
    <w:rsid w:val="008F474B"/>
    <w:rsid w:val="008F7102"/>
    <w:rsid w:val="009037D5"/>
    <w:rsid w:val="0091344D"/>
    <w:rsid w:val="00922C9A"/>
    <w:rsid w:val="0098135F"/>
    <w:rsid w:val="009A32FB"/>
    <w:rsid w:val="009B1BFE"/>
    <w:rsid w:val="00A23168"/>
    <w:rsid w:val="00A253E6"/>
    <w:rsid w:val="00A4210B"/>
    <w:rsid w:val="00A65ACE"/>
    <w:rsid w:val="00A71254"/>
    <w:rsid w:val="00AC5FDA"/>
    <w:rsid w:val="00AD712B"/>
    <w:rsid w:val="00AF51D4"/>
    <w:rsid w:val="00B1506F"/>
    <w:rsid w:val="00B2198E"/>
    <w:rsid w:val="00B22450"/>
    <w:rsid w:val="00B37C1A"/>
    <w:rsid w:val="00B43F20"/>
    <w:rsid w:val="00B84F38"/>
    <w:rsid w:val="00B9529A"/>
    <w:rsid w:val="00BA2373"/>
    <w:rsid w:val="00BD5C94"/>
    <w:rsid w:val="00BE05ED"/>
    <w:rsid w:val="00C43CCF"/>
    <w:rsid w:val="00C50906"/>
    <w:rsid w:val="00C51F85"/>
    <w:rsid w:val="00C93642"/>
    <w:rsid w:val="00CA2726"/>
    <w:rsid w:val="00CA3093"/>
    <w:rsid w:val="00CF3B3D"/>
    <w:rsid w:val="00D22B92"/>
    <w:rsid w:val="00D35056"/>
    <w:rsid w:val="00D64068"/>
    <w:rsid w:val="00D85E93"/>
    <w:rsid w:val="00D92341"/>
    <w:rsid w:val="00DB2530"/>
    <w:rsid w:val="00E10312"/>
    <w:rsid w:val="00E10FB1"/>
    <w:rsid w:val="00E11472"/>
    <w:rsid w:val="00E25958"/>
    <w:rsid w:val="00E50BB8"/>
    <w:rsid w:val="00EA230C"/>
    <w:rsid w:val="00EC36C9"/>
    <w:rsid w:val="00ED31BD"/>
    <w:rsid w:val="00F12C7E"/>
    <w:rsid w:val="00F47298"/>
    <w:rsid w:val="00F75276"/>
    <w:rsid w:val="00F80A60"/>
    <w:rsid w:val="00F940B9"/>
    <w:rsid w:val="00FA018A"/>
    <w:rsid w:val="00FB033D"/>
    <w:rsid w:val="00FE525A"/>
    <w:rsid w:val="00FF15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23CE"/>
  <w15:chartTrackingRefBased/>
  <w15:docId w15:val="{BDEFABFE-1150-458C-843A-608C4085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9529A"/>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1254"/>
    <w:rPr>
      <w:color w:val="0563C1" w:themeColor="hyperlink"/>
      <w:u w:val="single"/>
    </w:rPr>
  </w:style>
  <w:style w:type="character" w:styleId="a4">
    <w:name w:val="Unresolved Mention"/>
    <w:basedOn w:val="a0"/>
    <w:uiPriority w:val="99"/>
    <w:semiHidden/>
    <w:unhideWhenUsed/>
    <w:rsid w:val="00A71254"/>
    <w:rPr>
      <w:color w:val="605E5C"/>
      <w:shd w:val="clear" w:color="auto" w:fill="E1DFDD"/>
    </w:rPr>
  </w:style>
  <w:style w:type="character" w:styleId="a5">
    <w:name w:val="Strong"/>
    <w:basedOn w:val="a0"/>
    <w:uiPriority w:val="22"/>
    <w:qFormat/>
    <w:rsid w:val="00C93642"/>
    <w:rPr>
      <w:b/>
      <w:bCs/>
    </w:rPr>
  </w:style>
  <w:style w:type="table" w:styleId="a6">
    <w:name w:val="Table Grid"/>
    <w:basedOn w:val="a1"/>
    <w:uiPriority w:val="39"/>
    <w:rsid w:val="00046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link w:val="a8"/>
    <w:uiPriority w:val="99"/>
    <w:unhideWhenUsed/>
    <w:rsid w:val="00464785"/>
    <w:pPr>
      <w:spacing w:before="100" w:beforeAutospacing="1" w:after="100" w:afterAutospacing="1"/>
    </w:pPr>
    <w:rPr>
      <w:color w:val="auto"/>
      <w:lang w:val="ru-RU"/>
    </w:rPr>
  </w:style>
  <w:style w:type="character" w:customStyle="1" w:styleId="a8">
    <w:name w:val="Звичайний (веб) Знак"/>
    <w:link w:val="a7"/>
    <w:uiPriority w:val="99"/>
    <w:locked/>
    <w:rsid w:val="00464785"/>
    <w:rPr>
      <w:rFonts w:ascii="Times New Roman" w:eastAsia="Times New Roman" w:hAnsi="Times New Roman" w:cs="Times New Roman"/>
      <w:sz w:val="24"/>
      <w:szCs w:val="24"/>
      <w:lang w:val="ru-RU" w:eastAsia="ru-RU"/>
    </w:rPr>
  </w:style>
  <w:style w:type="paragraph" w:styleId="a9">
    <w:name w:val="List Paragraph"/>
    <w:aliases w:val="CA bullets,EBRD List,Список уровня 2,название табл/рис,заголовок 1.1,AC List 01"/>
    <w:basedOn w:val="a"/>
    <w:link w:val="aa"/>
    <w:uiPriority w:val="34"/>
    <w:qFormat/>
    <w:rsid w:val="00D92341"/>
    <w:pPr>
      <w:ind w:left="720"/>
      <w:contextualSpacing/>
    </w:pPr>
    <w:rPr>
      <w:color w:val="auto"/>
      <w:lang w:val="ru-RU"/>
    </w:rPr>
  </w:style>
  <w:style w:type="character" w:customStyle="1" w:styleId="aa">
    <w:name w:val="Абзац списку Знак"/>
    <w:aliases w:val="CA bullets Знак,EBRD List Знак,Список уровня 2 Знак,название табл/рис Знак,заголовок 1.1 Знак,AC List 01 Знак"/>
    <w:link w:val="a9"/>
    <w:uiPriority w:val="34"/>
    <w:locked/>
    <w:rsid w:val="00D92341"/>
    <w:rPr>
      <w:rFonts w:ascii="Times New Roman" w:eastAsia="Times New Roman" w:hAnsi="Times New Roman" w:cs="Times New Roman"/>
      <w:sz w:val="24"/>
      <w:szCs w:val="24"/>
      <w:lang w:val="ru-RU" w:eastAsia="ru-RU"/>
    </w:rPr>
  </w:style>
  <w:style w:type="character" w:styleId="ab">
    <w:name w:val="annotation reference"/>
    <w:basedOn w:val="a0"/>
    <w:uiPriority w:val="99"/>
    <w:semiHidden/>
    <w:unhideWhenUsed/>
    <w:rsid w:val="000A0F4C"/>
    <w:rPr>
      <w:sz w:val="16"/>
      <w:szCs w:val="16"/>
    </w:rPr>
  </w:style>
  <w:style w:type="paragraph" w:styleId="ac">
    <w:name w:val="annotation text"/>
    <w:basedOn w:val="a"/>
    <w:link w:val="ad"/>
    <w:uiPriority w:val="99"/>
    <w:unhideWhenUsed/>
    <w:rsid w:val="000A0F4C"/>
    <w:rPr>
      <w:sz w:val="20"/>
      <w:szCs w:val="20"/>
    </w:rPr>
  </w:style>
  <w:style w:type="character" w:customStyle="1" w:styleId="ad">
    <w:name w:val="Текст примітки Знак"/>
    <w:basedOn w:val="a0"/>
    <w:link w:val="ac"/>
    <w:uiPriority w:val="99"/>
    <w:rsid w:val="000A0F4C"/>
    <w:rPr>
      <w:rFonts w:ascii="Times New Roman" w:eastAsia="Times New Roman" w:hAnsi="Times New Roman" w:cs="Times New Roman"/>
      <w:color w:val="000000"/>
      <w:sz w:val="20"/>
      <w:szCs w:val="20"/>
      <w:lang w:eastAsia="ru-RU"/>
    </w:rPr>
  </w:style>
  <w:style w:type="paragraph" w:styleId="ae">
    <w:name w:val="Balloon Text"/>
    <w:basedOn w:val="a"/>
    <w:link w:val="af"/>
    <w:uiPriority w:val="99"/>
    <w:semiHidden/>
    <w:unhideWhenUsed/>
    <w:rsid w:val="000A0F4C"/>
    <w:rPr>
      <w:rFonts w:ascii="Segoe UI" w:hAnsi="Segoe UI" w:cs="Segoe UI"/>
      <w:sz w:val="18"/>
      <w:szCs w:val="18"/>
    </w:rPr>
  </w:style>
  <w:style w:type="character" w:customStyle="1" w:styleId="af">
    <w:name w:val="Текст у виносці Знак"/>
    <w:basedOn w:val="a0"/>
    <w:link w:val="ae"/>
    <w:uiPriority w:val="99"/>
    <w:semiHidden/>
    <w:rsid w:val="000A0F4C"/>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akupivli-KY@sos-ukrain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11F7A-D0D2-4BA8-9293-921F48678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14</Pages>
  <Words>14415</Words>
  <Characters>8217</Characters>
  <Application>Microsoft Office Word</Application>
  <DocSecurity>0</DocSecurity>
  <Lines>68</Lines>
  <Paragraphs>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Kashtaniuk Yevhenii</dc:creator>
  <cp:keywords/>
  <dc:description/>
  <cp:lastModifiedBy>Kashtaniuk Yevhenii</cp:lastModifiedBy>
  <cp:revision>106</cp:revision>
  <dcterms:created xsi:type="dcterms:W3CDTF">2024-09-19T12:08:00Z</dcterms:created>
  <dcterms:modified xsi:type="dcterms:W3CDTF">2024-09-24T08:04:00Z</dcterms:modified>
</cp:coreProperties>
</file>