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9290F" w14:textId="77777777" w:rsidR="00E87D37" w:rsidRPr="000B5341" w:rsidRDefault="00E87D37" w:rsidP="00272B9B">
      <w:pPr>
        <w:spacing w:after="0" w:line="240" w:lineRule="auto"/>
        <w:ind w:left="6663" w:right="-2" w:firstLine="41"/>
        <w:jc w:val="both"/>
        <w:rPr>
          <w:rFonts w:ascii="Times New Roman" w:eastAsia="Times New Roman" w:hAnsi="Times New Roman" w:cs="Times New Roman"/>
          <w:szCs w:val="24"/>
        </w:rPr>
      </w:pPr>
      <w:proofErr w:type="spellStart"/>
      <w:r w:rsidRPr="000B5341">
        <w:rPr>
          <w:rFonts w:ascii="Times New Roman" w:eastAsia="Times New Roman" w:hAnsi="Times New Roman" w:cs="Times New Roman"/>
          <w:szCs w:val="24"/>
        </w:rPr>
        <w:t>Погоджено</w:t>
      </w:r>
      <w:proofErr w:type="spellEnd"/>
      <w:r w:rsidRPr="000B5341">
        <w:rPr>
          <w:rFonts w:ascii="Times New Roman" w:eastAsia="Times New Roman" w:hAnsi="Times New Roman" w:cs="Times New Roman"/>
          <w:szCs w:val="24"/>
        </w:rPr>
        <w:t>:  </w:t>
      </w:r>
      <w:r w:rsidRPr="000B5341">
        <w:rPr>
          <w:rFonts w:ascii="Times New Roman" w:eastAsia="Times New Roman" w:hAnsi="Times New Roman" w:cs="Times New Roman"/>
          <w:szCs w:val="24"/>
        </w:rPr>
        <w:tab/>
      </w:r>
      <w:r w:rsidRPr="000B5341">
        <w:rPr>
          <w:rFonts w:ascii="Times New Roman" w:eastAsia="Times New Roman" w:hAnsi="Times New Roman" w:cs="Times New Roman"/>
          <w:szCs w:val="24"/>
        </w:rPr>
        <w:tab/>
      </w:r>
    </w:p>
    <w:p w14:paraId="5EA90375" w14:textId="77777777" w:rsidR="00E87D37" w:rsidRPr="000B5341" w:rsidRDefault="00E87D37" w:rsidP="00272B9B">
      <w:pPr>
        <w:spacing w:after="0" w:line="240" w:lineRule="auto"/>
        <w:ind w:left="6663" w:right="-2" w:firstLine="4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proofErr w:type="spellStart"/>
      <w:r w:rsidRPr="000B5341">
        <w:rPr>
          <w:rFonts w:ascii="Times New Roman" w:eastAsia="Times New Roman" w:hAnsi="Times New Roman" w:cs="Times New Roman"/>
          <w:color w:val="000000"/>
          <w:szCs w:val="24"/>
        </w:rPr>
        <w:t>Програмний</w:t>
      </w:r>
      <w:proofErr w:type="spellEnd"/>
      <w:r w:rsidRPr="000B5341">
        <w:rPr>
          <w:rFonts w:ascii="Times New Roman" w:eastAsia="Times New Roman" w:hAnsi="Times New Roman" w:cs="Times New Roman"/>
          <w:color w:val="000000"/>
          <w:szCs w:val="24"/>
        </w:rPr>
        <w:t xml:space="preserve"> директор</w:t>
      </w:r>
    </w:p>
    <w:p w14:paraId="7FFC27D1" w14:textId="77777777" w:rsidR="00B80A1F" w:rsidRPr="000B5341" w:rsidRDefault="00E87D37" w:rsidP="00272B9B">
      <w:pPr>
        <w:spacing w:after="0" w:line="240" w:lineRule="auto"/>
        <w:ind w:left="6663" w:right="-2" w:firstLine="41"/>
        <w:jc w:val="both"/>
        <w:rPr>
          <w:rFonts w:ascii="Times New Roman" w:eastAsia="Times New Roman" w:hAnsi="Times New Roman" w:cs="Times New Roman"/>
          <w:color w:val="000000"/>
          <w:szCs w:val="24"/>
        </w:rPr>
      </w:pPr>
      <w:r w:rsidRPr="000B5341">
        <w:rPr>
          <w:rFonts w:ascii="Times New Roman" w:eastAsia="Times New Roman" w:hAnsi="Times New Roman" w:cs="Times New Roman"/>
          <w:color w:val="000000"/>
          <w:szCs w:val="24"/>
        </w:rPr>
        <w:t>______________Д. Касьянова </w:t>
      </w:r>
    </w:p>
    <w:p w14:paraId="14F685A2" w14:textId="321A542E" w:rsidR="00E87D37" w:rsidRPr="000B5341" w:rsidRDefault="004155C7" w:rsidP="00272B9B">
      <w:pPr>
        <w:spacing w:after="0" w:line="240" w:lineRule="auto"/>
        <w:ind w:left="6663" w:right="-2" w:firstLine="41"/>
        <w:jc w:val="both"/>
        <w:rPr>
          <w:rFonts w:ascii="Times New Roman" w:eastAsia="Times New Roman" w:hAnsi="Times New Roman" w:cs="Times New Roman"/>
          <w:szCs w:val="24"/>
          <w:lang w:val="en-US"/>
        </w:rPr>
      </w:pPr>
      <w:r>
        <w:rPr>
          <w:rFonts w:ascii="Times New Roman" w:eastAsia="Times New Roman" w:hAnsi="Times New Roman" w:cs="Times New Roman"/>
          <w:szCs w:val="24"/>
          <w:lang w:val="uk-UA"/>
        </w:rPr>
        <w:t>1</w:t>
      </w:r>
      <w:r w:rsidR="00C16408">
        <w:rPr>
          <w:rFonts w:ascii="Times New Roman" w:eastAsia="Times New Roman" w:hAnsi="Times New Roman" w:cs="Times New Roman"/>
          <w:szCs w:val="24"/>
          <w:lang w:val="uk-UA"/>
        </w:rPr>
        <w:t>8</w:t>
      </w:r>
      <w:r w:rsidR="00E87D37" w:rsidRPr="000B5341">
        <w:rPr>
          <w:rFonts w:ascii="Times New Roman" w:eastAsia="Times New Roman" w:hAnsi="Times New Roman" w:cs="Times New Roman"/>
          <w:szCs w:val="24"/>
        </w:rPr>
        <w:t>.</w:t>
      </w:r>
      <w:r w:rsidR="00B80A1F" w:rsidRPr="000B5341">
        <w:rPr>
          <w:rFonts w:ascii="Times New Roman" w:eastAsia="Times New Roman" w:hAnsi="Times New Roman" w:cs="Times New Roman"/>
          <w:szCs w:val="24"/>
          <w:lang w:val="uk-UA"/>
        </w:rPr>
        <w:t>1</w:t>
      </w:r>
      <w:r>
        <w:rPr>
          <w:rFonts w:ascii="Times New Roman" w:eastAsia="Times New Roman" w:hAnsi="Times New Roman" w:cs="Times New Roman"/>
          <w:szCs w:val="24"/>
          <w:lang w:val="uk-UA"/>
        </w:rPr>
        <w:t>2</w:t>
      </w:r>
      <w:r w:rsidR="00E87D37" w:rsidRPr="000B5341">
        <w:rPr>
          <w:rFonts w:ascii="Times New Roman" w:eastAsia="Times New Roman" w:hAnsi="Times New Roman" w:cs="Times New Roman"/>
          <w:szCs w:val="24"/>
        </w:rPr>
        <w:t>.2023</w:t>
      </w:r>
      <w:r w:rsidR="00E87D37" w:rsidRPr="000B5341">
        <w:rPr>
          <w:rFonts w:ascii="Times New Roman" w:eastAsia="Times New Roman" w:hAnsi="Times New Roman" w:cs="Times New Roman"/>
          <w:color w:val="000000"/>
          <w:szCs w:val="24"/>
        </w:rPr>
        <w:t xml:space="preserve">  </w:t>
      </w:r>
      <w:r w:rsidR="00E87D37" w:rsidRPr="000B5341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E87D37" w:rsidRPr="000B5341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E87D37" w:rsidRPr="000B5341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E87D37" w:rsidRPr="000B5341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E87D37" w:rsidRPr="000B5341">
        <w:rPr>
          <w:rFonts w:ascii="Times New Roman" w:eastAsia="Times New Roman" w:hAnsi="Times New Roman" w:cs="Times New Roman"/>
          <w:color w:val="000000"/>
          <w:szCs w:val="24"/>
        </w:rPr>
        <w:tab/>
      </w:r>
      <w:r w:rsidR="00E87D37" w:rsidRPr="000B5341">
        <w:rPr>
          <w:rFonts w:ascii="Times New Roman" w:eastAsia="Times New Roman" w:hAnsi="Times New Roman" w:cs="Times New Roman"/>
          <w:color w:val="000000"/>
          <w:szCs w:val="24"/>
        </w:rPr>
        <w:tab/>
      </w:r>
    </w:p>
    <w:p w14:paraId="5071616E" w14:textId="731BA8D3" w:rsidR="00E87D37" w:rsidRPr="000B5341" w:rsidRDefault="00E87D37" w:rsidP="00272B9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Cs w:val="24"/>
          <w:lang w:val="uk-UA"/>
        </w:rPr>
      </w:pPr>
      <w:r w:rsidRPr="000B5341">
        <w:rPr>
          <w:rFonts w:ascii="Times New Roman" w:eastAsia="Times New Roman" w:hAnsi="Times New Roman" w:cs="Times New Roman"/>
          <w:b/>
          <w:szCs w:val="24"/>
          <w:lang w:val="uk-UA"/>
        </w:rPr>
        <w:t>ТЕНДЕРНЕ ЗАПРОШЕННЯ</w:t>
      </w:r>
    </w:p>
    <w:p w14:paraId="0E35BB93" w14:textId="6BEFD32B" w:rsidR="00E87D37" w:rsidRPr="000B5341" w:rsidRDefault="00E87D37" w:rsidP="00272B9B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212527"/>
          <w:szCs w:val="24"/>
        </w:rPr>
      </w:pP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Міжнародна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благодійна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організація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«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Благодійний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фонд «СОС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Дитячі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Містечка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» </w:t>
      </w:r>
      <w:proofErr w:type="spellStart"/>
      <w:proofErr w:type="gramStart"/>
      <w:r w:rsidRPr="000B5341">
        <w:rPr>
          <w:rFonts w:ascii="Times New Roman" w:eastAsia="Times New Roman" w:hAnsi="Times New Roman" w:cs="Times New Roman"/>
          <w:b/>
          <w:szCs w:val="24"/>
        </w:rPr>
        <w:t>Україна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0B5341">
        <w:rPr>
          <w:rFonts w:ascii="Times New Roman" w:hAnsi="Times New Roman" w:cs="Times New Roman"/>
          <w:szCs w:val="24"/>
        </w:rPr>
        <w:t xml:space="preserve"> </w:t>
      </w:r>
      <w:r w:rsidRPr="000B5341">
        <w:rPr>
          <w:rFonts w:ascii="Times New Roman" w:eastAsia="Times New Roman" w:hAnsi="Times New Roman" w:cs="Times New Roman"/>
          <w:b/>
          <w:szCs w:val="24"/>
        </w:rPr>
        <w:t>в</w:t>
      </w:r>
      <w:proofErr w:type="gram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рамках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реалізації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проєкту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«Право на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сім’ю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: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усунення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системних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прогалин –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підтримка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реформ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системи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захисту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дітей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в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Албанії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,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Білорусі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,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Вірменії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,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Північній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Македонії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та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Україні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>»</w:t>
      </w:r>
      <w:r w:rsidRPr="000B5341">
        <w:rPr>
          <w:rFonts w:ascii="Times New Roman" w:eastAsia="Times New Roman" w:hAnsi="Times New Roman" w:cs="Times New Roman"/>
          <w:b/>
          <w:szCs w:val="24"/>
          <w:lang w:val="uk-UA"/>
        </w:rPr>
        <w:t>,</w:t>
      </w:r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запрошує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до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участі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в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тендері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на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постачання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  <w:r w:rsidRPr="000B5341">
        <w:rPr>
          <w:rFonts w:ascii="Times New Roman" w:eastAsia="Times New Roman" w:hAnsi="Times New Roman" w:cs="Times New Roman"/>
          <w:b/>
          <w:szCs w:val="24"/>
          <w:lang w:val="uk-UA"/>
        </w:rPr>
        <w:t>електрообладнання</w:t>
      </w:r>
      <w:r w:rsidR="000B5341">
        <w:rPr>
          <w:rFonts w:ascii="Times New Roman" w:eastAsia="Times New Roman" w:hAnsi="Times New Roman" w:cs="Times New Roman"/>
          <w:b/>
          <w:szCs w:val="24"/>
          <w:lang w:val="uk-UA"/>
        </w:rPr>
        <w:t xml:space="preserve"> (</w:t>
      </w:r>
      <w:r w:rsidR="00B30E82">
        <w:rPr>
          <w:rFonts w:ascii="Times New Roman" w:eastAsia="Times New Roman" w:hAnsi="Times New Roman" w:cs="Times New Roman"/>
          <w:b/>
          <w:szCs w:val="24"/>
          <w:lang w:val="uk-UA"/>
        </w:rPr>
        <w:t>побутова, офісна</w:t>
      </w:r>
      <w:r w:rsidR="000B5341">
        <w:rPr>
          <w:rFonts w:ascii="Times New Roman" w:eastAsia="Times New Roman" w:hAnsi="Times New Roman" w:cs="Times New Roman"/>
          <w:b/>
          <w:szCs w:val="24"/>
          <w:lang w:val="uk-UA"/>
        </w:rPr>
        <w:t xml:space="preserve"> техніка</w:t>
      </w:r>
      <w:r w:rsidR="00871FC5">
        <w:rPr>
          <w:rFonts w:ascii="Times New Roman" w:eastAsia="Times New Roman" w:hAnsi="Times New Roman" w:cs="Times New Roman"/>
          <w:b/>
          <w:szCs w:val="24"/>
          <w:lang w:val="uk-UA"/>
        </w:rPr>
        <w:t>)</w:t>
      </w:r>
      <w:r w:rsidR="00AD26CA">
        <w:rPr>
          <w:rFonts w:ascii="Times New Roman" w:eastAsia="Times New Roman" w:hAnsi="Times New Roman" w:cs="Times New Roman"/>
          <w:b/>
          <w:szCs w:val="24"/>
          <w:lang w:val="uk-UA"/>
        </w:rPr>
        <w:t xml:space="preserve">, </w:t>
      </w:r>
      <w:r w:rsidRPr="000B5341">
        <w:rPr>
          <w:rFonts w:ascii="Times New Roman" w:eastAsia="Times New Roman" w:hAnsi="Times New Roman" w:cs="Times New Roman"/>
          <w:b/>
          <w:szCs w:val="24"/>
        </w:rPr>
        <w:t xml:space="preserve">у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відповідно</w:t>
      </w:r>
      <w:r w:rsidRPr="000B5341">
        <w:rPr>
          <w:rFonts w:ascii="Times New Roman" w:eastAsia="Times New Roman" w:hAnsi="Times New Roman" w:cs="Times New Roman"/>
          <w:b/>
          <w:szCs w:val="24"/>
          <w:lang w:val="uk-UA"/>
        </w:rPr>
        <w:t>сті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до складу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вказаному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у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специфікації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тендерного 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запрошення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(</w:t>
      </w:r>
      <w:proofErr w:type="spellStart"/>
      <w:r w:rsidRPr="000B5341">
        <w:rPr>
          <w:rFonts w:ascii="Times New Roman" w:eastAsia="Times New Roman" w:hAnsi="Times New Roman" w:cs="Times New Roman"/>
          <w:b/>
          <w:szCs w:val="24"/>
        </w:rPr>
        <w:t>Додаток</w:t>
      </w:r>
      <w:proofErr w:type="spellEnd"/>
      <w:r w:rsidRPr="000B5341">
        <w:rPr>
          <w:rFonts w:ascii="Times New Roman" w:eastAsia="Times New Roman" w:hAnsi="Times New Roman" w:cs="Times New Roman"/>
          <w:b/>
          <w:szCs w:val="24"/>
        </w:rPr>
        <w:t xml:space="preserve"> №</w:t>
      </w:r>
      <w:r w:rsidR="00C05476">
        <w:rPr>
          <w:rFonts w:ascii="Times New Roman" w:eastAsia="Times New Roman" w:hAnsi="Times New Roman" w:cs="Times New Roman"/>
          <w:b/>
          <w:szCs w:val="24"/>
          <w:lang w:val="uk-UA"/>
        </w:rPr>
        <w:t>2</w:t>
      </w:r>
      <w:r w:rsidRPr="000B5341">
        <w:rPr>
          <w:rFonts w:ascii="Times New Roman" w:eastAsia="Times New Roman" w:hAnsi="Times New Roman" w:cs="Times New Roman"/>
          <w:b/>
          <w:szCs w:val="24"/>
        </w:rPr>
        <w:t>).</w:t>
      </w:r>
    </w:p>
    <w:p w14:paraId="3E69C00F" w14:textId="77777777" w:rsidR="00E87D37" w:rsidRPr="000B5341" w:rsidRDefault="00E87D37" w:rsidP="00272B9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Cs w:val="24"/>
        </w:rPr>
      </w:pPr>
      <w:r w:rsidRPr="000B5341">
        <w:rPr>
          <w:rFonts w:ascii="Times New Roman" w:eastAsia="Times New Roman" w:hAnsi="Times New Roman" w:cs="Times New Roman"/>
          <w:b/>
          <w:szCs w:val="24"/>
        </w:rPr>
        <w:t xml:space="preserve"> </w:t>
      </w:r>
    </w:p>
    <w:p w14:paraId="79F9C820" w14:textId="50158535" w:rsidR="00E87D37" w:rsidRPr="000B5341" w:rsidRDefault="004155C7" w:rsidP="00272B9B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b/>
          <w:szCs w:val="24"/>
          <w:lang w:val="uk-UA"/>
        </w:rPr>
        <w:t>1</w:t>
      </w:r>
      <w:r w:rsidR="00C16408">
        <w:rPr>
          <w:rFonts w:ascii="Times New Roman" w:eastAsia="Times New Roman" w:hAnsi="Times New Roman" w:cs="Times New Roman"/>
          <w:b/>
          <w:szCs w:val="24"/>
          <w:lang w:val="uk-UA"/>
        </w:rPr>
        <w:t>8</w:t>
      </w:r>
      <w:r w:rsidR="00B80A1F" w:rsidRPr="000B5341">
        <w:rPr>
          <w:rFonts w:ascii="Times New Roman" w:eastAsia="Times New Roman" w:hAnsi="Times New Roman" w:cs="Times New Roman"/>
          <w:b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Cs w:val="24"/>
          <w:lang w:val="uk-UA"/>
        </w:rPr>
        <w:t>грудня</w:t>
      </w:r>
      <w:r w:rsidR="00E87D37" w:rsidRPr="000B5341">
        <w:rPr>
          <w:rFonts w:ascii="Times New Roman" w:eastAsia="Times New Roman" w:hAnsi="Times New Roman" w:cs="Times New Roman"/>
          <w:b/>
          <w:szCs w:val="24"/>
        </w:rPr>
        <w:t xml:space="preserve"> 2023 року</w:t>
      </w:r>
      <w:r w:rsidR="00E87D37" w:rsidRPr="000B5341">
        <w:rPr>
          <w:rFonts w:ascii="Times New Roman" w:eastAsia="Times New Roman" w:hAnsi="Times New Roman" w:cs="Times New Roman"/>
          <w:szCs w:val="24"/>
        </w:rPr>
        <w:t> </w:t>
      </w:r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"/>
        <w:gridCol w:w="2545"/>
        <w:gridCol w:w="2091"/>
        <w:gridCol w:w="2567"/>
        <w:gridCol w:w="2146"/>
      </w:tblGrid>
      <w:tr w:rsidR="00922853" w:rsidRPr="000B5341" w14:paraId="151F3341" w14:textId="77777777" w:rsidTr="5C10E103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F40117" w14:textId="77777777" w:rsidR="00922853" w:rsidRPr="000B5341" w:rsidRDefault="00922853" w:rsidP="00272B9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DA9B69" w14:textId="1ED5CCD4" w:rsidR="00922853" w:rsidRPr="000B5341" w:rsidRDefault="00922853" w:rsidP="00272B9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8CCA2" w14:textId="77777777" w:rsidR="00922853" w:rsidRPr="000B5341" w:rsidRDefault="00922853" w:rsidP="00272B9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Опис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\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виконання</w:t>
            </w:r>
            <w:proofErr w:type="spellEnd"/>
          </w:p>
        </w:tc>
      </w:tr>
      <w:tr w:rsidR="00922853" w:rsidRPr="000B5341" w14:paraId="33B611DC" w14:textId="77777777" w:rsidTr="5C10E103">
        <w:trPr>
          <w:trHeight w:val="31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FDF444" w14:textId="77777777" w:rsidR="00922853" w:rsidRPr="000B5341" w:rsidRDefault="00922853" w:rsidP="00272B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90C29F" w14:textId="77777777" w:rsidR="00922853" w:rsidRPr="000B5341" w:rsidRDefault="00922853" w:rsidP="00272B9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Загальна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інформація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873982" w14:textId="221707EF" w:rsidR="00922853" w:rsidRPr="000B5341" w:rsidRDefault="00E87D37" w:rsidP="00272B9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Реалізація проєкту «Право на сім’ю: усунення системних прогалин – підтримка реформ системи захисту дітей в Албанії, Білорусі, Вірменії, Північній Македонії та Україні»</w:t>
            </w:r>
            <w:r w:rsidR="00B80A1F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en-US" w:eastAsia="ru-RU"/>
              </w:rPr>
              <w:t xml:space="preserve"> </w:t>
            </w:r>
            <w:r w:rsidR="00B80A1F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в рамках покращення дітей та сімей до соціальної інфраструктури громади.</w:t>
            </w:r>
          </w:p>
        </w:tc>
      </w:tr>
      <w:tr w:rsidR="00922853" w:rsidRPr="000B5341" w14:paraId="7D0C1143" w14:textId="77777777" w:rsidTr="5C10E103">
        <w:trPr>
          <w:trHeight w:val="23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AD7F265" w14:textId="77777777" w:rsidR="00922853" w:rsidRPr="000B5341" w:rsidRDefault="00922853" w:rsidP="00272B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7B05D9" w14:textId="02CFCD05" w:rsidR="00922853" w:rsidRPr="000B5341" w:rsidRDefault="00922853" w:rsidP="00272B9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Мета та предмет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закупів</w:t>
            </w:r>
            <w:proofErr w:type="spellEnd"/>
            <w:r w:rsidR="005D704F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лі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A07DEF" w14:textId="7D500055" w:rsidR="00922853" w:rsidRPr="000B5341" w:rsidRDefault="002B0514" w:rsidP="002B051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Закупівля електрообладнання (</w:t>
            </w:r>
            <w:r w:rsidR="0076661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побутова, офісна техніка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) в</w:t>
            </w:r>
            <w:proofErr w:type="spellStart"/>
            <w:r w:rsidR="00922853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ідповідно</w:t>
            </w:r>
            <w:proofErr w:type="spellEnd"/>
            <w:r w:rsidR="00922853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до </w:t>
            </w:r>
            <w:proofErr w:type="spellStart"/>
            <w:r w:rsidR="00922853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Додатку</w:t>
            </w:r>
            <w:proofErr w:type="spellEnd"/>
            <w:r w:rsidR="00922853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№</w:t>
            </w:r>
            <w:r w:rsidR="00C05476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2</w:t>
            </w:r>
            <w:r w:rsidR="001C3A92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1C3A92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цього</w:t>
            </w:r>
            <w:proofErr w:type="spellEnd"/>
            <w:r w:rsidR="001C3A92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1C3A92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запрошення</w:t>
            </w:r>
            <w:proofErr w:type="spellEnd"/>
            <w:r w:rsidR="001C3A92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922853" w:rsidRPr="000B5341" w14:paraId="015744DE" w14:textId="77777777" w:rsidTr="5C10E103">
        <w:trPr>
          <w:trHeight w:val="34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FF3691" w14:textId="77777777" w:rsidR="00922853" w:rsidRPr="000B5341" w:rsidRDefault="00922853" w:rsidP="00272B9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DD4300" w14:textId="77777777" w:rsidR="00922853" w:rsidRPr="000B5341" w:rsidRDefault="00922853" w:rsidP="00272B9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Термін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подачі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пропозиції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CBAA76" w14:textId="765010F7" w:rsidR="00922853" w:rsidRPr="000B5341" w:rsidRDefault="00C55A72" w:rsidP="002B0514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До </w:t>
            </w:r>
            <w:r w:rsidR="00200708"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2</w:t>
            </w:r>
            <w:r w:rsidR="004155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2</w:t>
            </w:r>
            <w:r w:rsidR="001F12FF"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  <w:r w:rsidR="00B2154D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1</w:t>
            </w:r>
            <w:r w:rsidR="004155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2</w:t>
            </w:r>
            <w:r w:rsidR="001121B9"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.202</w:t>
            </w:r>
            <w:r w:rsidR="00AC387F"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  <w:r w:rsidR="001121B9"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="001121B9"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вк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лючно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до </w:t>
            </w:r>
            <w:r w:rsidR="0040419E"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1</w:t>
            </w:r>
            <w:r w:rsidR="005E52A1"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7</w:t>
            </w:r>
            <w:r w:rsidR="00922853"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.00 год.</w:t>
            </w:r>
          </w:p>
        </w:tc>
      </w:tr>
      <w:tr w:rsidR="00DC7DE1" w:rsidRPr="000B5341" w14:paraId="7E9AA385" w14:textId="00318667" w:rsidTr="5C10E103">
        <w:trPr>
          <w:trHeight w:val="200"/>
        </w:trPr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BBBCA3" w14:textId="352FFB77" w:rsidR="00DC7DE1" w:rsidRPr="000B5341" w:rsidRDefault="00DC7DE1" w:rsidP="003B47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2545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405A68" w14:textId="4D314C17" w:rsidR="00DC7DE1" w:rsidRPr="000B5341" w:rsidRDefault="00DC7DE1" w:rsidP="003B47B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Термін постачання:</w:t>
            </w:r>
          </w:p>
        </w:tc>
        <w:tc>
          <w:tcPr>
            <w:tcW w:w="20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93387" w14:textId="22B911CF" w:rsidR="00DC7DE1" w:rsidRPr="00DC7DE1" w:rsidRDefault="00DC7DE1" w:rsidP="00DC7DE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</w:pPr>
            <w:r w:rsidRPr="00DC7D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Термін (з)</w:t>
            </w:r>
          </w:p>
        </w:tc>
        <w:tc>
          <w:tcPr>
            <w:tcW w:w="2567" w:type="dxa"/>
            <w:vAlign w:val="center"/>
          </w:tcPr>
          <w:p w14:paraId="5F3A0B3C" w14:textId="4659CAF9" w:rsidR="00DC7DE1" w:rsidRPr="00DC7DE1" w:rsidRDefault="00DC7DE1" w:rsidP="00DC7DE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</w:pPr>
            <w:r w:rsidRPr="00DC7D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Термін (до)</w:t>
            </w:r>
          </w:p>
        </w:tc>
        <w:tc>
          <w:tcPr>
            <w:tcW w:w="2146" w:type="dxa"/>
            <w:vAlign w:val="center"/>
          </w:tcPr>
          <w:p w14:paraId="06FDD29F" w14:textId="3D0CA2F9" w:rsidR="00DC7DE1" w:rsidRPr="00DC7DE1" w:rsidRDefault="00DC7DE1" w:rsidP="00DC7DE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</w:pPr>
            <w:r w:rsidRPr="00DC7DE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Адреса</w:t>
            </w:r>
          </w:p>
        </w:tc>
      </w:tr>
      <w:tr w:rsidR="00DC7DE1" w:rsidRPr="000B5341" w14:paraId="12592194" w14:textId="77777777" w:rsidTr="5C10E103">
        <w:trPr>
          <w:trHeight w:val="313"/>
        </w:trPr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5A64B" w14:textId="77777777" w:rsidR="00DC7DE1" w:rsidRPr="000B5341" w:rsidRDefault="00DC7DE1" w:rsidP="003B47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F967B5" w14:textId="77777777" w:rsidR="00DC7DE1" w:rsidRDefault="00DC7DE1" w:rsidP="003B47B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</w:pPr>
          </w:p>
        </w:tc>
        <w:tc>
          <w:tcPr>
            <w:tcW w:w="20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0C6A23" w14:textId="37DB7A1E" w:rsidR="00DC7DE1" w:rsidRPr="00DC7DE1" w:rsidRDefault="00DC7DE1" w:rsidP="00DC7DE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</w:pPr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  <w:t>Обрання підрядника</w:t>
            </w:r>
          </w:p>
        </w:tc>
        <w:tc>
          <w:tcPr>
            <w:tcW w:w="2567" w:type="dxa"/>
            <w:vAlign w:val="center"/>
          </w:tcPr>
          <w:p w14:paraId="0750A353" w14:textId="5E379DFB" w:rsidR="00DC7DE1" w:rsidRPr="00DC7DE1" w:rsidRDefault="00DC7DE1" w:rsidP="00DC7DE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  <w:t>31.</w:t>
            </w:r>
            <w:r w:rsidR="004155C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  <w:t>.202</w:t>
            </w:r>
            <w:r w:rsidR="004155C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2146" w:type="dxa"/>
          </w:tcPr>
          <w:p w14:paraId="3B965C21" w14:textId="0596E439" w:rsidR="00DC7DE1" w:rsidRPr="00DC7DE1" w:rsidRDefault="00DC7DE1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Київська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 область, </w:t>
            </w: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Фастівський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 район, с. Велика </w:t>
            </w: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Снітинка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вул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. Центральна, 58.</w:t>
            </w:r>
          </w:p>
        </w:tc>
      </w:tr>
      <w:tr w:rsidR="00DC7DE1" w:rsidRPr="000B5341" w14:paraId="3E9B381A" w14:textId="77777777" w:rsidTr="5C10E103">
        <w:trPr>
          <w:trHeight w:val="313"/>
        </w:trPr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AAB943" w14:textId="77777777" w:rsidR="00DC7DE1" w:rsidRPr="000B5341" w:rsidRDefault="00DC7DE1" w:rsidP="003B47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923593" w14:textId="77777777" w:rsidR="00DC7DE1" w:rsidRDefault="00DC7DE1" w:rsidP="003B47B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</w:pPr>
          </w:p>
        </w:tc>
        <w:tc>
          <w:tcPr>
            <w:tcW w:w="20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1E3A5F" w14:textId="6086D423" w:rsidR="00DC7DE1" w:rsidRPr="00DC7DE1" w:rsidRDefault="00DC7DE1" w:rsidP="00DC7DE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</w:pPr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  <w:t>Обрання підрядника</w:t>
            </w:r>
          </w:p>
        </w:tc>
        <w:tc>
          <w:tcPr>
            <w:tcW w:w="2567" w:type="dxa"/>
            <w:vAlign w:val="center"/>
          </w:tcPr>
          <w:p w14:paraId="08B20C8E" w14:textId="1CA292D9" w:rsidR="00DC7DE1" w:rsidRPr="00DC7DE1" w:rsidRDefault="00DC7DE1" w:rsidP="00DC7DE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  <w:t>31.</w:t>
            </w:r>
            <w:r w:rsidR="004155C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  <w:t>.202</w:t>
            </w:r>
            <w:r w:rsidR="004155C7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  <w:t xml:space="preserve"> р.</w:t>
            </w:r>
          </w:p>
        </w:tc>
        <w:tc>
          <w:tcPr>
            <w:tcW w:w="2146" w:type="dxa"/>
          </w:tcPr>
          <w:p w14:paraId="31986659" w14:textId="3AF83F64" w:rsidR="00DC7DE1" w:rsidRPr="00DC7DE1" w:rsidRDefault="00DC7DE1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Івано-Франківська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 область, </w:t>
            </w: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місто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 Городенка, </w:t>
            </w: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вул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. Шевченка, 77.</w:t>
            </w:r>
          </w:p>
        </w:tc>
      </w:tr>
      <w:tr w:rsidR="00DC7DE1" w:rsidRPr="000B5341" w14:paraId="47B7A391" w14:textId="77777777" w:rsidTr="5C10E103">
        <w:trPr>
          <w:trHeight w:val="413"/>
        </w:trPr>
        <w:tc>
          <w:tcPr>
            <w:tcW w:w="0" w:type="auto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514D5B" w14:textId="77777777" w:rsidR="00DC7DE1" w:rsidRPr="000B5341" w:rsidRDefault="00DC7DE1" w:rsidP="003B47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45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1174B3" w14:textId="77777777" w:rsidR="00DC7DE1" w:rsidRDefault="00DC7DE1" w:rsidP="003B47B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</w:pPr>
          </w:p>
        </w:tc>
        <w:tc>
          <w:tcPr>
            <w:tcW w:w="2091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6CC4D" w14:textId="0289C3D3" w:rsidR="00DC7DE1" w:rsidRPr="00DC7DE1" w:rsidRDefault="00DC7DE1" w:rsidP="00DC7DE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</w:pPr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  <w:t>01.01.2024 р.</w:t>
            </w:r>
          </w:p>
        </w:tc>
        <w:tc>
          <w:tcPr>
            <w:tcW w:w="2567" w:type="dxa"/>
            <w:vAlign w:val="center"/>
          </w:tcPr>
          <w:p w14:paraId="2CC84E36" w14:textId="67D811F6" w:rsidR="00DC7DE1" w:rsidRPr="00DC7DE1" w:rsidRDefault="004155C7" w:rsidP="00DC7DE1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  <w:t>31</w:t>
            </w:r>
            <w:r w:rsidR="00DC7DE1" w:rsidRPr="00DC7DE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  <w:t>1</w:t>
            </w:r>
            <w:r w:rsidR="00DC7DE1" w:rsidRPr="00DC7DE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val="uk-UA" w:eastAsia="ru-RU"/>
              </w:rPr>
              <w:t>.2024 р.</w:t>
            </w:r>
          </w:p>
        </w:tc>
        <w:tc>
          <w:tcPr>
            <w:tcW w:w="2146" w:type="dxa"/>
          </w:tcPr>
          <w:p w14:paraId="1B6D35DA" w14:textId="150AA732" w:rsidR="00DC7DE1" w:rsidRPr="00DC7DE1" w:rsidRDefault="00DC7DE1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</w:pP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Івано-Франківська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 область, </w:t>
            </w: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місто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Івано-Франківськ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вул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 xml:space="preserve">. </w:t>
            </w:r>
            <w:proofErr w:type="spellStart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Молодіжна</w:t>
            </w:r>
            <w:proofErr w:type="spellEnd"/>
            <w:r w:rsidRPr="00DC7DE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24"/>
                <w:lang w:eastAsia="ru-RU"/>
              </w:rPr>
              <w:t>, 54.</w:t>
            </w:r>
          </w:p>
        </w:tc>
      </w:tr>
      <w:tr w:rsidR="003B47BB" w:rsidRPr="000B5341" w14:paraId="7D7EBCD5" w14:textId="77777777" w:rsidTr="5C10E103">
        <w:trPr>
          <w:trHeight w:val="11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F99D84" w14:textId="0CCEDF7F" w:rsidR="003B47BB" w:rsidRPr="000B5341" w:rsidRDefault="003B47BB" w:rsidP="003B47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1C9285" w14:textId="77777777" w:rsidR="003B47BB" w:rsidRPr="000B5341" w:rsidRDefault="003B47BB" w:rsidP="003B47B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Перелік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предмету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закупівлі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2DB4D3" w14:textId="011584C3" w:rsidR="003B47BB" w:rsidRPr="00F46837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Додаток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№</w:t>
            </w:r>
            <w:r w:rsidR="00C05476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2</w:t>
            </w:r>
            <w:r w:rsidR="002B0514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 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до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запрошення</w:t>
            </w:r>
            <w:proofErr w:type="spellEnd"/>
            <w:r w:rsidR="00F46837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.</w:t>
            </w:r>
          </w:p>
        </w:tc>
      </w:tr>
      <w:tr w:rsidR="003B47BB" w:rsidRPr="000B5341" w14:paraId="70C2A781" w14:textId="77777777" w:rsidTr="5C10E103">
        <w:trPr>
          <w:trHeight w:val="30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1F3D18" w14:textId="7760C7C0" w:rsidR="003B47BB" w:rsidRPr="000B5341" w:rsidRDefault="003B47BB" w:rsidP="003B47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776769" w14:textId="77777777" w:rsidR="003B47BB" w:rsidRPr="000B5341" w:rsidRDefault="003B47BB" w:rsidP="003B47B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Умови та терміни д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оставки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837B68" w14:textId="616E36EF" w:rsidR="00871FC5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r w:rsidRPr="005C6F3C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Доставка </w:t>
            </w:r>
            <w:r w:rsidR="00677703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та занесення товару в приміщення </w:t>
            </w:r>
            <w:r w:rsidRPr="005C6F3C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здійснюється за рахунок Постачальника за наступн</w:t>
            </w:r>
            <w:r w:rsidR="00871FC5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ими </w:t>
            </w:r>
            <w:r w:rsidRPr="005C6F3C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 адрес</w:t>
            </w:r>
            <w:r w:rsidR="00871FC5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ами</w:t>
            </w:r>
            <w:r w:rsidRPr="005C6F3C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: </w:t>
            </w:r>
          </w:p>
          <w:p w14:paraId="4378541E" w14:textId="77777777" w:rsidR="00601508" w:rsidRPr="00601508" w:rsidRDefault="003B47BB" w:rsidP="00601508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76"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r w:rsidRPr="0060150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  <w:t>Київська область, Фастівський район, с. Велика Снітинка, вул. Центральна, 58</w:t>
            </w:r>
            <w:r w:rsidRPr="00601508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. </w:t>
            </w:r>
          </w:p>
          <w:p w14:paraId="20126F49" w14:textId="77777777" w:rsidR="00601508" w:rsidRPr="00601508" w:rsidRDefault="002B0514" w:rsidP="00601508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76"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</w:pPr>
            <w:r w:rsidRPr="0060150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  <w:t>Івано-Франківська область, місто Городенка, вул</w:t>
            </w:r>
            <w:r w:rsidR="00601508" w:rsidRPr="0060150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  <w:t>.</w:t>
            </w:r>
            <w:r w:rsidRPr="00601508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  <w:t xml:space="preserve"> Шевченка, 77.</w:t>
            </w:r>
          </w:p>
          <w:p w14:paraId="48D42FAC" w14:textId="6897BBF4" w:rsidR="00601508" w:rsidRPr="00601508" w:rsidRDefault="00601508" w:rsidP="00601508">
            <w:pPr>
              <w:pStyle w:val="ab"/>
              <w:numPr>
                <w:ilvl w:val="0"/>
                <w:numId w:val="8"/>
              </w:numPr>
              <w:spacing w:after="0" w:line="240" w:lineRule="auto"/>
              <w:ind w:left="476"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proofErr w:type="spellStart"/>
            <w:r w:rsidRPr="00601508">
              <w:rPr>
                <w:rFonts w:ascii="Times New Roman" w:hAnsi="Times New Roman"/>
                <w:b/>
                <w:color w:val="000000"/>
                <w:lang w:eastAsia="ru-RU"/>
              </w:rPr>
              <w:t>Івано-Франківська</w:t>
            </w:r>
            <w:proofErr w:type="spellEnd"/>
            <w:r w:rsidRPr="00601508">
              <w:rPr>
                <w:rFonts w:ascii="Times New Roman" w:hAnsi="Times New Roman"/>
                <w:b/>
                <w:color w:val="000000"/>
                <w:lang w:eastAsia="ru-RU"/>
              </w:rPr>
              <w:t xml:space="preserve"> область, </w:t>
            </w:r>
            <w:proofErr w:type="spellStart"/>
            <w:r w:rsidRPr="00601508">
              <w:rPr>
                <w:rFonts w:ascii="Times New Roman" w:hAnsi="Times New Roman"/>
                <w:b/>
                <w:color w:val="000000"/>
                <w:lang w:eastAsia="ru-RU"/>
              </w:rPr>
              <w:t>місто</w:t>
            </w:r>
            <w:proofErr w:type="spellEnd"/>
            <w:r w:rsidRPr="00601508">
              <w:rPr>
                <w:rFonts w:ascii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601508">
              <w:rPr>
                <w:rFonts w:ascii="Times New Roman" w:hAnsi="Times New Roman"/>
                <w:b/>
                <w:color w:val="000000"/>
                <w:lang w:eastAsia="ru-RU"/>
              </w:rPr>
              <w:t>Івано-Франківськ</w:t>
            </w:r>
            <w:proofErr w:type="spellEnd"/>
            <w:r w:rsidRPr="00601508">
              <w:rPr>
                <w:rFonts w:ascii="Times New Roman" w:hAnsi="Times New Roman"/>
                <w:b/>
                <w:color w:val="000000"/>
                <w:lang w:eastAsia="ru-RU"/>
              </w:rPr>
              <w:t xml:space="preserve">, </w:t>
            </w:r>
            <w:proofErr w:type="spellStart"/>
            <w:r w:rsidRPr="00601508">
              <w:rPr>
                <w:rFonts w:ascii="Times New Roman" w:hAnsi="Times New Roman"/>
                <w:b/>
                <w:color w:val="000000"/>
                <w:lang w:eastAsia="ru-RU"/>
              </w:rPr>
              <w:t>вул</w:t>
            </w:r>
            <w:proofErr w:type="spellEnd"/>
            <w:r w:rsidRPr="00601508">
              <w:rPr>
                <w:rFonts w:ascii="Times New Roman" w:hAnsi="Times New Roman"/>
                <w:b/>
                <w:color w:val="000000"/>
                <w:lang w:eastAsia="ru-RU"/>
              </w:rPr>
              <w:t xml:space="preserve">. </w:t>
            </w:r>
            <w:proofErr w:type="spellStart"/>
            <w:r w:rsidRPr="00601508">
              <w:rPr>
                <w:rFonts w:ascii="Times New Roman" w:hAnsi="Times New Roman"/>
                <w:b/>
                <w:color w:val="000000"/>
                <w:lang w:eastAsia="ru-RU"/>
              </w:rPr>
              <w:t>Молодіжна</w:t>
            </w:r>
            <w:proofErr w:type="spellEnd"/>
            <w:r w:rsidRPr="00601508">
              <w:rPr>
                <w:rFonts w:ascii="Times New Roman" w:hAnsi="Times New Roman"/>
                <w:b/>
                <w:color w:val="000000"/>
                <w:lang w:eastAsia="ru-RU"/>
              </w:rPr>
              <w:t>, 54.</w:t>
            </w:r>
          </w:p>
          <w:p w14:paraId="351138F4" w14:textId="6509E855" w:rsidR="003B47BB" w:rsidRPr="00871FC5" w:rsidRDefault="003B47BB" w:rsidP="00871FC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Cs w:val="24"/>
                <w:lang w:val="ru"/>
              </w:rPr>
            </w:pPr>
            <w:r w:rsidRPr="00871FC5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Замовник залишає за собою право змінити адресу постачання товару.</w:t>
            </w:r>
          </w:p>
        </w:tc>
      </w:tr>
      <w:tr w:rsidR="003B47BB" w:rsidRPr="000B5341" w14:paraId="2DD0475D" w14:textId="77777777" w:rsidTr="5C10E103">
        <w:trPr>
          <w:trHeight w:val="3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A0E8E9" w14:textId="56DC0EEE" w:rsidR="003B47BB" w:rsidRPr="000B5341" w:rsidRDefault="003B47BB" w:rsidP="003B47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1425F6" w14:textId="47715AD4" w:rsidR="003B47BB" w:rsidRPr="000B5341" w:rsidRDefault="003B47BB" w:rsidP="11ABEEF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11ABEE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Супроводжувальні</w:t>
            </w:r>
            <w:proofErr w:type="spellEnd"/>
            <w:r w:rsidRPr="11ABEE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11ABEE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документи</w:t>
            </w:r>
            <w:proofErr w:type="spellEnd"/>
            <w:r w:rsidRPr="11ABEEF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поставки: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0116D3" w14:textId="375C7492" w:rsidR="003B47BB" w:rsidRPr="000B5341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договір із специфікаціями;</w:t>
            </w:r>
          </w:p>
          <w:p w14:paraId="2AD568EE" w14:textId="2187BF87" w:rsidR="003B47BB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-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оригінал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рахунку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; </w:t>
            </w:r>
          </w:p>
          <w:p w14:paraId="6FCB6A8B" w14:textId="507A3365" w:rsidR="008A3AF6" w:rsidRPr="008A3AF6" w:rsidRDefault="008A3AF6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- гарантійні талони;</w:t>
            </w:r>
          </w:p>
          <w:p w14:paraId="7622BD97" w14:textId="26C1AD2D" w:rsidR="003B47BB" w:rsidRPr="000B5341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оригінал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видаткової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накладної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.</w:t>
            </w:r>
          </w:p>
        </w:tc>
      </w:tr>
      <w:tr w:rsidR="003B47BB" w:rsidRPr="000B5341" w14:paraId="3E41508F" w14:textId="77777777" w:rsidTr="5C10E103">
        <w:trPr>
          <w:trHeight w:val="16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4E77DA" w14:textId="533595CE" w:rsidR="003B47BB" w:rsidRPr="000B5341" w:rsidRDefault="003B47BB" w:rsidP="003B47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58C176" w14:textId="77777777" w:rsidR="003B47BB" w:rsidRPr="000B5341" w:rsidRDefault="003B47BB" w:rsidP="003B47B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Вимоги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до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пакування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CB10E" w14:textId="59619187" w:rsidR="003B47BB" w:rsidRPr="00B2154D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Товари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мають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бути в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упаковці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виробника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3B47BB" w:rsidRPr="000B5341" w14:paraId="124278AF" w14:textId="77777777" w:rsidTr="5C10E103">
        <w:trPr>
          <w:trHeight w:val="1372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BC5C0F" w14:textId="49C0D567" w:rsidR="003B47BB" w:rsidRPr="000B5341" w:rsidRDefault="003B47BB" w:rsidP="003B47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248AAF" w14:textId="133D8125" w:rsidR="003B47BB" w:rsidRPr="000B5341" w:rsidRDefault="003B47BB" w:rsidP="003B47B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452F7B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Гарантія</w:t>
            </w:r>
            <w:proofErr w:type="spellEnd"/>
            <w:r w:rsidRPr="452F7B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452F7B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якості</w:t>
            </w:r>
            <w:proofErr w:type="spellEnd"/>
            <w:r w:rsidRPr="452F7B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65ABB3" w14:textId="1108758E" w:rsidR="003B47BB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Виконавець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гарантує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якість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товару та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відповідну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заміну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товару у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період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14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днів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відповідно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до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законодавства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України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  <w:p w14:paraId="0C927E50" w14:textId="6AD51EE7" w:rsidR="008A3AF6" w:rsidRPr="00B2154D" w:rsidRDefault="008A3AF6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Товар,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який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пропонується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Учасником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повинен бути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новим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ввезеним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територію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України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легально, на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нього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повинна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поширюватися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гарантія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Виробника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Товар не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має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перебувати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під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забороною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відчуження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арештом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не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може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бути предметом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застави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будь-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якого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іншого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обтяження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обмеження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передбаченого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чинним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Україні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законодавством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 тому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числі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щодо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походження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товарів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країн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стосовно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яких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діє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Закон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України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«Про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санкції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»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14.08.2014 № 1644-VII та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тимчасово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окупованих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територій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14:paraId="4978B4CA" w14:textId="77777777" w:rsidR="003B47BB" w:rsidRPr="00B2154D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Товари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мають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бути в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заводській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упаковці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виробника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;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продукція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має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бути упакована в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захисні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пакувальні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матеріали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двошаровий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гофрокартон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обрешітку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пінопласт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повітряно-пухирчаста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плівка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  <w:p w14:paraId="537A34A5" w14:textId="57F3B071" w:rsidR="003B47BB" w:rsidRPr="001C5504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разі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якщо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при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транспортуванні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та (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або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)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розвантаженні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порушується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цілість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товару,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продавець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бере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 себе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зобов’язання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щодо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заміни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відповідного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товару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протягом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10 </w:t>
            </w:r>
            <w:proofErr w:type="spellStart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днів</w:t>
            </w:r>
            <w:proofErr w:type="spellEnd"/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</w:tc>
      </w:tr>
      <w:tr w:rsidR="003B47BB" w:rsidRPr="000B5341" w14:paraId="55843CA1" w14:textId="77777777" w:rsidTr="5C10E103">
        <w:trPr>
          <w:trHeight w:val="20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1C83C7" w14:textId="05C7BAE5" w:rsidR="003B47BB" w:rsidRPr="000B5341" w:rsidRDefault="003B47BB" w:rsidP="003B47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F83798" w14:textId="77777777" w:rsidR="003B47BB" w:rsidRPr="000B5341" w:rsidRDefault="003B47BB" w:rsidP="003B47B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Умови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спосіб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оплати, порядок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ціноутворення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7994F0" w14:textId="169AC2C1" w:rsidR="003B47BB" w:rsidRPr="000B5341" w:rsidRDefault="003B47BB" w:rsidP="003B47BB">
            <w:pPr>
              <w:spacing w:after="0" w:line="240" w:lineRule="auto"/>
              <w:ind w:left="180" w:right="-2" w:hanging="22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на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підставі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укладеного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договору по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безготівковому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рахунку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</w:t>
            </w:r>
          </w:p>
          <w:p w14:paraId="2B96DC0A" w14:textId="3AC4CBC6" w:rsidR="003B47BB" w:rsidRPr="000B5341" w:rsidRDefault="003B47BB" w:rsidP="003B47BB">
            <w:pPr>
              <w:spacing w:after="0" w:line="240" w:lineRule="auto"/>
              <w:ind w:left="180" w:right="-2" w:hanging="220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3B47BB" w:rsidRPr="000B5341" w14:paraId="7159501D" w14:textId="77777777" w:rsidTr="5C10E103">
        <w:trPr>
          <w:trHeight w:val="30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16D3E4" w14:textId="5A599AF0" w:rsidR="003B47BB" w:rsidRPr="000B5341" w:rsidRDefault="003B47BB" w:rsidP="003B47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97270A" w14:textId="0CCD9677" w:rsidR="003B47BB" w:rsidRPr="000B5341" w:rsidRDefault="003B47BB" w:rsidP="003B47B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Порядок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подання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пропозиції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7A2D9F" w14:textId="7486E8F1" w:rsidR="003B47BB" w:rsidRPr="000B5341" w:rsidRDefault="003B47BB" w:rsidP="003B47BB">
            <w:pPr>
              <w:spacing w:after="0" w:line="240" w:lineRule="auto"/>
              <w:ind w:left="40"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</w:t>
            </w:r>
            <w:bookmarkStart w:id="0" w:name="_Hlk137040535"/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постачальник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має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право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подаватись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на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один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декілька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лотів</w:t>
            </w:r>
            <w:bookmarkEnd w:id="0"/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;</w:t>
            </w:r>
          </w:p>
          <w:p w14:paraId="5EC17017" w14:textId="2A364857" w:rsidR="003B47BB" w:rsidRPr="000B5341" w:rsidRDefault="003B47BB" w:rsidP="003B47BB">
            <w:pPr>
              <w:spacing w:after="0" w:line="240" w:lineRule="auto"/>
              <w:ind w:left="40"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- надіслати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заповнений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Додаток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№1,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відсканований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з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підписом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печаткою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керівника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 </w:t>
            </w:r>
            <w:r w:rsidRPr="000B5341">
              <w:rPr>
                <w:rFonts w:ascii="Times New Roman" w:hAnsi="Times New Roman" w:cs="Times New Roman"/>
                <w:szCs w:val="24"/>
              </w:rPr>
              <w:t xml:space="preserve">та у </w:t>
            </w:r>
            <w:proofErr w:type="spellStart"/>
            <w:r w:rsidRPr="000B5341">
              <w:rPr>
                <w:rFonts w:ascii="Times New Roman" w:hAnsi="Times New Roman" w:cs="Times New Roman"/>
                <w:szCs w:val="24"/>
              </w:rPr>
              <w:t>форматі</w:t>
            </w:r>
            <w:proofErr w:type="spellEnd"/>
            <w:r w:rsidRPr="000B534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B5341">
              <w:rPr>
                <w:rFonts w:ascii="Times New Roman" w:hAnsi="Times New Roman" w:cs="Times New Roman"/>
                <w:szCs w:val="24"/>
              </w:rPr>
              <w:t>Word</w:t>
            </w:r>
            <w:proofErr w:type="spellEnd"/>
            <w:r w:rsidRPr="000B5341">
              <w:rPr>
                <w:rFonts w:ascii="Times New Roman" w:hAnsi="Times New Roman" w:cs="Times New Roman"/>
                <w:szCs w:val="24"/>
              </w:rPr>
              <w:t xml:space="preserve"> (для </w:t>
            </w:r>
            <w:proofErr w:type="spellStart"/>
            <w:r w:rsidRPr="000B5341">
              <w:rPr>
                <w:rFonts w:ascii="Times New Roman" w:hAnsi="Times New Roman" w:cs="Times New Roman"/>
                <w:szCs w:val="24"/>
              </w:rPr>
              <w:t>опрацювання</w:t>
            </w:r>
            <w:proofErr w:type="spellEnd"/>
            <w:r w:rsidRPr="000B534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B5341">
              <w:rPr>
                <w:rFonts w:ascii="Times New Roman" w:hAnsi="Times New Roman" w:cs="Times New Roman"/>
                <w:szCs w:val="24"/>
              </w:rPr>
              <w:t>наданої</w:t>
            </w:r>
            <w:proofErr w:type="spellEnd"/>
            <w:r w:rsidRPr="000B5341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0B5341">
              <w:rPr>
                <w:rFonts w:ascii="Times New Roman" w:hAnsi="Times New Roman" w:cs="Times New Roman"/>
                <w:szCs w:val="24"/>
              </w:rPr>
              <w:t>інформації</w:t>
            </w:r>
            <w:proofErr w:type="spellEnd"/>
            <w:r w:rsidRPr="000B5341">
              <w:rPr>
                <w:rFonts w:ascii="Times New Roman" w:hAnsi="Times New Roman" w:cs="Times New Roman"/>
                <w:szCs w:val="24"/>
              </w:rPr>
              <w:t>)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;</w:t>
            </w:r>
          </w:p>
          <w:p w14:paraId="3DF60ACE" w14:textId="4482F731" w:rsidR="003B47BB" w:rsidRPr="000B5341" w:rsidRDefault="003B47BB" w:rsidP="003B47BB">
            <w:pPr>
              <w:spacing w:after="0" w:line="240" w:lineRule="auto"/>
              <w:ind w:left="40" w:right="-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 xml:space="preserve">-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копія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свідоцтва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про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державну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реєстрацію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;</w:t>
            </w:r>
          </w:p>
          <w:p w14:paraId="2309629F" w14:textId="408FF7BA" w:rsidR="003B47BB" w:rsidRPr="000B5341" w:rsidRDefault="003B47BB" w:rsidP="003B47BB">
            <w:pPr>
              <w:spacing w:after="0" w:line="240" w:lineRule="auto"/>
              <w:ind w:left="40" w:right="-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-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копія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документу про статус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платника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податків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;</w:t>
            </w:r>
          </w:p>
          <w:p w14:paraId="3A1922D0" w14:textId="3B39BA5A" w:rsidR="003B47BB" w:rsidRPr="000B5341" w:rsidRDefault="003B47BB" w:rsidP="003B47BB">
            <w:pPr>
              <w:spacing w:after="0" w:line="240" w:lineRule="auto"/>
              <w:ind w:left="40" w:right="-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val="uk-UA" w:eastAsia="ru-RU"/>
              </w:rPr>
              <w:t>-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 надіслати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скан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-копію підписаного договору.</w:t>
            </w:r>
          </w:p>
        </w:tc>
      </w:tr>
      <w:tr w:rsidR="003B47BB" w:rsidRPr="000B5341" w14:paraId="784C9888" w14:textId="77777777" w:rsidTr="5C10E103">
        <w:trPr>
          <w:trHeight w:val="306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635E7A" w14:textId="3A99C86C" w:rsidR="003B47BB" w:rsidRPr="000B5341" w:rsidRDefault="003B47BB" w:rsidP="003B47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2C1E34" w14:textId="62B64730" w:rsidR="003B47BB" w:rsidRPr="000B5341" w:rsidRDefault="003B47BB" w:rsidP="452F7B3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452F7B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Умови</w:t>
            </w:r>
            <w:proofErr w:type="spellEnd"/>
            <w:r w:rsidRPr="452F7B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spellStart"/>
            <w:r w:rsidRPr="452F7B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участі</w:t>
            </w:r>
            <w:proofErr w:type="spellEnd"/>
            <w:r w:rsidRPr="452F7B3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6ED74A" w14:textId="27481B2B" w:rsidR="003B47BB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Виконавець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зацікавлений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наданні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послуг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,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повинен бути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суб’єктом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підприємницької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діяльності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володіти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необхідними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ліцензіями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дозволами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для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здійснення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відповідної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діяльності</w:t>
            </w:r>
            <w:proofErr w:type="spellEnd"/>
            <w:r w:rsidR="001C5504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 (якщо вони передбачені законодавством)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бажано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мати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досвід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роботи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сфері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постачання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відповідних видів товарів</w:t>
            </w: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різні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регіони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України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. </w:t>
            </w:r>
          </w:p>
          <w:p w14:paraId="1446FD51" w14:textId="09C14445" w:rsidR="008A3AF6" w:rsidRPr="00D17D2C" w:rsidRDefault="008A3AF6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Якщо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після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поставки товару буде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виявлено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що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відповідний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товар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завезений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Україну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 через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офіційні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канали та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виробник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підтвердить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свої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гарантійні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зобов’язання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такий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товар буде повернуто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Постачальнику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а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він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 свою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чергу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зобов’язується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повернути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кошти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на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рахунок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Замовника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(у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разі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якщо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уже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відбулася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оплата за </w:t>
            </w:r>
            <w:proofErr w:type="spellStart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поставлений</w:t>
            </w:r>
            <w:proofErr w:type="spellEnd"/>
            <w:r w:rsidRPr="008A3AF6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товар)</w:t>
            </w:r>
            <w:r w:rsidR="00D17D2C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  <w:p w14:paraId="43463ADA" w14:textId="3F19F91E" w:rsidR="003B47BB" w:rsidRPr="000B5341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</w:pPr>
            <w:r w:rsidRPr="00B2154D"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Пропозиції, що частково відповідають або не відповідають ТЗ, автоматично відхиляється та не розглядається Замовником</w:t>
            </w:r>
            <w:r>
              <w:rPr>
                <w:rFonts w:ascii="Times New Roman" w:eastAsia="Times New Roman" w:hAnsi="Times New Roman" w:cs="Times New Roman"/>
                <w:szCs w:val="24"/>
                <w:lang w:val="uk-UA" w:eastAsia="ru-RU"/>
              </w:rPr>
              <w:t>.</w:t>
            </w:r>
          </w:p>
        </w:tc>
      </w:tr>
      <w:tr w:rsidR="003B47BB" w:rsidRPr="000B5341" w14:paraId="3E5A606B" w14:textId="77777777" w:rsidTr="5C10E103">
        <w:trPr>
          <w:trHeight w:val="304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84835B" w14:textId="38AAABE7" w:rsidR="003B47BB" w:rsidRPr="000B5341" w:rsidRDefault="003B47BB" w:rsidP="003B47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B00DE7" w14:textId="77777777" w:rsidR="003B47BB" w:rsidRPr="000B5341" w:rsidRDefault="003B47BB" w:rsidP="003B47B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Гарантія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поставки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 xml:space="preserve"> та ціни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2C9F3" w14:textId="77F19118" w:rsidR="003B47BB" w:rsidRPr="000B5341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4CDAAF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Постачальник</w:t>
            </w:r>
            <w:proofErr w:type="spellEnd"/>
            <w:r w:rsidRPr="4CDAAF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4CDAAF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зобов’язаний</w:t>
            </w:r>
            <w:proofErr w:type="spellEnd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: </w:t>
            </w:r>
            <w:proofErr w:type="spellStart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мати</w:t>
            </w:r>
            <w:proofErr w:type="spellEnd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товар на </w:t>
            </w:r>
            <w:proofErr w:type="spellStart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складі</w:t>
            </w:r>
            <w:proofErr w:type="spellEnd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або</w:t>
            </w:r>
            <w:proofErr w:type="spellEnd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мати</w:t>
            </w:r>
            <w:proofErr w:type="spellEnd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змогу</w:t>
            </w:r>
            <w:proofErr w:type="spellEnd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поставити</w:t>
            </w:r>
            <w:proofErr w:type="spellEnd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до </w:t>
            </w:r>
            <w:proofErr w:type="spellStart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терміну</w:t>
            </w:r>
            <w:proofErr w:type="spellEnd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що</w:t>
            </w:r>
            <w:proofErr w:type="spellEnd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зазначений</w:t>
            </w:r>
            <w:proofErr w:type="spellEnd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 </w:t>
            </w:r>
            <w:proofErr w:type="spellStart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розділі</w:t>
            </w:r>
            <w:proofErr w:type="spellEnd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4 тендерного </w:t>
            </w:r>
            <w:proofErr w:type="spellStart"/>
            <w:r w:rsidR="008A3AF6" w:rsidRPr="008A3AF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запрошення</w:t>
            </w:r>
            <w:proofErr w:type="spellEnd"/>
            <w:r w:rsidRPr="4CDAAF35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.</w:t>
            </w:r>
            <w:r w:rsidRPr="4CDAAF3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4CDAAF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Запропонована</w:t>
            </w:r>
            <w:proofErr w:type="spellEnd"/>
            <w:r w:rsidRPr="4CDAAF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4CDAAF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ціна</w:t>
            </w:r>
            <w:proofErr w:type="spellEnd"/>
            <w:r w:rsidRPr="4CDAAF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 товар є </w:t>
            </w:r>
            <w:proofErr w:type="spellStart"/>
            <w:r w:rsidRPr="4CDAAF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дійсна</w:t>
            </w:r>
            <w:proofErr w:type="spellEnd"/>
            <w:r w:rsidRPr="4CDAAF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4CDAAF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протягом</w:t>
            </w:r>
            <w:proofErr w:type="spellEnd"/>
            <w:r w:rsidRPr="4CDAAF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30 </w:t>
            </w:r>
            <w:proofErr w:type="spellStart"/>
            <w:r w:rsidRPr="4CDAAF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днів</w:t>
            </w:r>
            <w:proofErr w:type="spellEnd"/>
            <w:r w:rsidRPr="4CDAAF35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</w:t>
            </w:r>
          </w:p>
        </w:tc>
      </w:tr>
      <w:tr w:rsidR="003B47BB" w:rsidRPr="000B5341" w14:paraId="28735BFA" w14:textId="77777777" w:rsidTr="5C10E103">
        <w:trPr>
          <w:trHeight w:val="1721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31CD80" w14:textId="0691A080" w:rsidR="003B47BB" w:rsidRPr="000B5341" w:rsidRDefault="003B47BB" w:rsidP="003B47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A57F2B" w14:textId="4D8BDAB7" w:rsidR="003B47BB" w:rsidRPr="000B5341" w:rsidRDefault="003B47BB" w:rsidP="003B47B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Місце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термін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надання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цінових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пропозицій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2137A" w14:textId="6A83F310" w:rsidR="003B47BB" w:rsidRPr="000B5341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Цінові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пропозиції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приймаються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до 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2</w:t>
            </w:r>
            <w:r w:rsidR="004155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2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.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1</w:t>
            </w:r>
            <w:r w:rsidR="004155C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2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.2023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включно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до 17.00 год.</w:t>
            </w:r>
          </w:p>
          <w:p w14:paraId="750F5128" w14:textId="2969B474" w:rsidR="003B47BB" w:rsidRPr="000B5341" w:rsidRDefault="003B47BB" w:rsidP="5C10E10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5C10E1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Неповні</w:t>
            </w:r>
            <w:proofErr w:type="spellEnd"/>
            <w:r w:rsidRPr="5C10E1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5C10E1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пропозиції</w:t>
            </w:r>
            <w:proofErr w:type="spellEnd"/>
            <w:r w:rsidRPr="5C10E1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(без </w:t>
            </w:r>
            <w:proofErr w:type="spellStart"/>
            <w:r w:rsidRPr="5C10E1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відповідей</w:t>
            </w:r>
            <w:proofErr w:type="spellEnd"/>
            <w:r w:rsidRPr="5C10E1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 кожному з </w:t>
            </w:r>
            <w:proofErr w:type="spellStart"/>
            <w:r w:rsidRPr="5C10E1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пунктів</w:t>
            </w:r>
            <w:proofErr w:type="spellEnd"/>
            <w:r w:rsidRPr="5C10E1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 </w:t>
            </w:r>
            <w:proofErr w:type="spellStart"/>
            <w:r w:rsidRPr="5C10E1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Додатку</w:t>
            </w:r>
            <w:proofErr w:type="spellEnd"/>
            <w:r w:rsidRPr="5C10E1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№1</w:t>
            </w:r>
            <w:r w:rsidRPr="5C10E10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-</w:t>
            </w:r>
            <w:r w:rsidR="60FEB70F" w:rsidRPr="5C10E10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2</w:t>
            </w:r>
            <w:r w:rsidRPr="5C10E1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та </w:t>
            </w:r>
            <w:proofErr w:type="spellStart"/>
            <w:r w:rsidRPr="5C10E1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пропозиції</w:t>
            </w:r>
            <w:proofErr w:type="spellEnd"/>
            <w:r w:rsidRPr="5C10E1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, </w:t>
            </w:r>
            <w:proofErr w:type="spellStart"/>
            <w:r w:rsidRPr="5C10E1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надіслані</w:t>
            </w:r>
            <w:proofErr w:type="spellEnd"/>
            <w:r w:rsidRPr="5C10E1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5C10E1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після</w:t>
            </w:r>
            <w:proofErr w:type="spellEnd"/>
            <w:r w:rsidRPr="5C10E1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5C10E1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вказаного</w:t>
            </w:r>
            <w:proofErr w:type="spellEnd"/>
            <w:r w:rsidRPr="5C10E1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5C10E1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терміну</w:t>
            </w:r>
            <w:proofErr w:type="spellEnd"/>
            <w:r w:rsidRPr="5C10E103">
              <w:rPr>
                <w:rFonts w:ascii="Times New Roman" w:eastAsia="Times New Roman" w:hAnsi="Times New Roman" w:cs="Times New Roman"/>
                <w:color w:val="000000" w:themeColor="text1"/>
                <w:lang w:val="uk-UA" w:eastAsia="ru-RU"/>
              </w:rPr>
              <w:t>,</w:t>
            </w:r>
            <w:r w:rsidRPr="5C10E1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5C10E1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вважатимуться</w:t>
            </w:r>
            <w:proofErr w:type="spellEnd"/>
            <w:r w:rsidRPr="5C10E1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5C10E1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недійсними</w:t>
            </w:r>
            <w:proofErr w:type="spellEnd"/>
            <w:r w:rsidRPr="5C10E1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і </w:t>
            </w:r>
            <w:proofErr w:type="spellStart"/>
            <w:r w:rsidRPr="5C10E1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розглядатися</w:t>
            </w:r>
            <w:proofErr w:type="spellEnd"/>
            <w:r w:rsidRPr="5C10E1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не </w:t>
            </w:r>
            <w:proofErr w:type="spellStart"/>
            <w:r w:rsidRPr="5C10E1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будуть</w:t>
            </w:r>
            <w:proofErr w:type="spellEnd"/>
            <w:r w:rsidRPr="5C10E10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. </w:t>
            </w:r>
          </w:p>
          <w:p w14:paraId="7345E82E" w14:textId="77777777" w:rsidR="003B47BB" w:rsidRPr="000B5341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год шляхом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завантаження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майданчик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або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електронні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пошти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: </w:t>
            </w:r>
          </w:p>
          <w:p w14:paraId="6929AD3D" w14:textId="52CD240D" w:rsidR="003B47BB" w:rsidRPr="000B5341" w:rsidRDefault="00056CB0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hyperlink r:id="rId11" w:history="1">
              <w:r w:rsidR="003B47BB" w:rsidRPr="000B5341">
                <w:rPr>
                  <w:rStyle w:val="af7"/>
                  <w:rFonts w:ascii="Times New Roman" w:eastAsia="Times New Roman" w:hAnsi="Times New Roman" w:cs="Times New Roman"/>
                  <w:szCs w:val="24"/>
                  <w:lang w:eastAsia="ru-RU"/>
                </w:rPr>
                <w:t>Nikita.Yatsenko@sos-ukraine.org</w:t>
              </w:r>
            </w:hyperlink>
            <w:r w:rsidR="003B47BB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 </w:t>
            </w:r>
          </w:p>
          <w:p w14:paraId="7D32FF26" w14:textId="6A831B9F" w:rsidR="003B47BB" w:rsidRPr="000B5341" w:rsidRDefault="00056CB0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hyperlink r:id="rId12" w:history="1">
              <w:r w:rsidR="003B47BB" w:rsidRPr="000B5341">
                <w:rPr>
                  <w:rStyle w:val="af7"/>
                  <w:rFonts w:ascii="Times New Roman" w:eastAsia="Times New Roman" w:hAnsi="Times New Roman" w:cs="Times New Roman"/>
                  <w:szCs w:val="24"/>
                  <w:lang w:eastAsia="ru-RU"/>
                </w:rPr>
                <w:t>Dmytro.Shelest@sos-ukraine.org</w:t>
              </w:r>
            </w:hyperlink>
            <w:r w:rsidR="003B47BB"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 </w:t>
            </w:r>
          </w:p>
        </w:tc>
      </w:tr>
      <w:tr w:rsidR="003B47BB" w:rsidRPr="000B5341" w14:paraId="67954528" w14:textId="77777777" w:rsidTr="5C10E103">
        <w:trPr>
          <w:trHeight w:val="47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9C535E" w14:textId="1BC71157" w:rsidR="003B47BB" w:rsidRPr="000B5341" w:rsidRDefault="003B47BB" w:rsidP="003B47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4373D47" w14:textId="29AFE816" w:rsidR="003B47BB" w:rsidRPr="000B5341" w:rsidRDefault="003B47BB" w:rsidP="003B47B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Критерії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оцінки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22FD53" w14:textId="7F47C120" w:rsidR="003B47BB" w:rsidRPr="00B2154D" w:rsidRDefault="003B47BB" w:rsidP="003B47BB">
            <w:pPr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Найнижча ціна – </w:t>
            </w:r>
            <w:r w:rsidR="008A3AF6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8</w:t>
            </w:r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 xml:space="preserve">0 балів; </w:t>
            </w:r>
          </w:p>
          <w:p w14:paraId="53546436" w14:textId="1151F970" w:rsidR="003B47BB" w:rsidRPr="000B5341" w:rsidRDefault="003B47BB" w:rsidP="003B47BB">
            <w:pPr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</w:pPr>
            <w:r w:rsidRPr="00B2154D">
              <w:rPr>
                <w:rFonts w:ascii="Times New Roman" w:eastAsia="Times New Roman" w:hAnsi="Times New Roman" w:cs="Times New Roman"/>
                <w:color w:val="000000"/>
                <w:szCs w:val="24"/>
                <w:lang w:val="uk-UA" w:eastAsia="ru-RU"/>
              </w:rPr>
              <w:t>Умови оплати – 20 балів (перевага віддається оплаті по факту поставки).</w:t>
            </w:r>
          </w:p>
        </w:tc>
      </w:tr>
      <w:tr w:rsidR="003B47BB" w:rsidRPr="000B5341" w14:paraId="2A7C22B2" w14:textId="77777777" w:rsidTr="5C10E103">
        <w:trPr>
          <w:trHeight w:val="587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8AEBB1" w14:textId="3EF0EAFB" w:rsidR="003B47BB" w:rsidRPr="000B5341" w:rsidRDefault="003B47BB" w:rsidP="003B47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val="uk-UA" w:eastAsia="ru-RU"/>
              </w:rPr>
              <w:t>7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80CF2D" w14:textId="77777777" w:rsidR="003B47BB" w:rsidRPr="000B5341" w:rsidRDefault="003B47BB" w:rsidP="003B47B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Додаткова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інформація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3F2005" w14:textId="1201C601" w:rsidR="003B47BB" w:rsidRPr="000B5341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Замовник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залишає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за собою право вести переговори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щодо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умов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замовлення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термін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ціна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умови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оплати) з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Виконавцем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Організатор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не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несе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відповідальності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неможливість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контакту з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учасником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якщо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будь-яка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інформація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про </w:t>
            </w:r>
            <w:proofErr w:type="spellStart"/>
            <w:proofErr w:type="gram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 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повідомлена</w:t>
            </w:r>
            <w:proofErr w:type="spellEnd"/>
            <w:proofErr w:type="gram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неправильно.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несе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особисту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відповідальність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достовірність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наданої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ним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інформації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  <w:p w14:paraId="5E6B9E2A" w14:textId="56DC09B0" w:rsidR="003B47BB" w:rsidRPr="000B5341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випадку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виникнення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ситуації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припускає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неоднозначне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тлумачення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умов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запиту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та/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або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питань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не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врегульованих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умовами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запиту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остаточне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рішення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приймається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Організатором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Рішення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Організатора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є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остаточним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оскарженню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не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підлягає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  <w:p w14:paraId="619F8D45" w14:textId="77777777" w:rsidR="003B47BB" w:rsidRPr="000B5341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Факт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подання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тендерної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пропозиції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учасником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-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фізичною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особою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фізичною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особою-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підприємцем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яка є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суб’єктом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вважається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безумовною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згодою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дозволом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суб’єкта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щодо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збору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обробки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поширення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/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передачі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 тому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числі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реєстрації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базі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випадку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виникнення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необхідності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роботи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 такими базами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під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час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обробки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зв’язку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участю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процедурі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закупівлі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відповідно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до абзацу 4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статті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2 Закону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України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«Про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захист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»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01.06.2010 № 2297-VI. </w:t>
            </w:r>
          </w:p>
          <w:p w14:paraId="086B3756" w14:textId="6098814F" w:rsidR="003B47BB" w:rsidRPr="000B5341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В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усіх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інших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випадках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факт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подання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тендерної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пропозиції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учасником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–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юридичною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особою,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є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розпорядником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вважається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підтвердженням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наявності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права 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належного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дозволу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збір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обробку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поширення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/передачу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у тому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числі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реєстрації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базі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також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передачі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таких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документів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замовнику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як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одержувачу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зазначених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імені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суб’єкта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(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володільця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). Таким чином,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процедури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закупівлі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бере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на себе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зобов’язання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самостійно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нести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відповідальність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ухилення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реєстрації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баз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за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збір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обробку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поширення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/передачу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без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отримання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згоди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суб’єкта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персональних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випадку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необхідності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роботи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 такими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даними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  <w:p w14:paraId="0C6452D0" w14:textId="032D5DC8" w:rsidR="003B47BB" w:rsidRPr="000B5341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 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закупівлі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підтверджує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інформація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і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відомості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стосується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визначена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ціновій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пропозиції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є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конфіденційними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і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можуть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передаватися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розголошуватися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і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використовуватися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Виконавцем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 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залученими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ним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третіми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особами без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попереднього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письмового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погодження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Учасником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, з метою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їх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аналізу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перевірки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визначення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переможця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закупівлі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проведення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аудиторської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перевірки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тощо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також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коли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така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передача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здійснюється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до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банківських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установ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пов'язана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отриманням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офіційних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дозволів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документів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сплати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податків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інших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обов’язкових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платежів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передбачених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чинним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законодавством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України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або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якщо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така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передача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пов'язана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із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законною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вимогою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контролюючих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органів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. </w:t>
            </w:r>
          </w:p>
          <w:p w14:paraId="06C0B8BF" w14:textId="7FC9AB6F" w:rsidR="003B47BB" w:rsidRPr="000B5341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закупівлі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підтверджує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усвідомлює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розуміє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що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результати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закупівлі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інформація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отримана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в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процесі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процедури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закупівлі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від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інших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учасників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закупівлі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є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конфіденційними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,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тобто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конфіденційною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інформацією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Замовника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та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підлягають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захисту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у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встановленому</w:t>
            </w:r>
            <w:proofErr w:type="spellEnd"/>
            <w:r w:rsidRPr="000B534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порядку</w:t>
            </w:r>
          </w:p>
        </w:tc>
      </w:tr>
      <w:tr w:rsidR="003B47BB" w:rsidRPr="000B5341" w14:paraId="749684E6" w14:textId="77777777" w:rsidTr="5C10E103">
        <w:trPr>
          <w:trHeight w:val="133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BE00D" w14:textId="3D5D53EC" w:rsidR="003B47BB" w:rsidRPr="003B47BB" w:rsidRDefault="003B47BB" w:rsidP="003B47B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</w:pPr>
            <w:r w:rsidRPr="003B47BB">
              <w:rPr>
                <w:rFonts w:ascii="Times New Roman" w:eastAsia="Times New Roman" w:hAnsi="Times New Roman" w:cs="Times New Roman"/>
                <w:b/>
                <w:szCs w:val="24"/>
                <w:lang w:val="uk-UA" w:eastAsia="ru-RU"/>
              </w:rPr>
              <w:t>18</w:t>
            </w:r>
          </w:p>
        </w:tc>
        <w:tc>
          <w:tcPr>
            <w:tcW w:w="254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DF4750" w14:textId="77777777" w:rsidR="003B47BB" w:rsidRPr="000B5341" w:rsidRDefault="003B47BB" w:rsidP="003B47BB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Контактна </w:t>
            </w:r>
            <w:proofErr w:type="spellStart"/>
            <w:r w:rsidRPr="000B53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інформація</w:t>
            </w:r>
            <w:proofErr w:type="spellEnd"/>
          </w:p>
        </w:tc>
        <w:tc>
          <w:tcPr>
            <w:tcW w:w="6804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095295" w14:textId="77777777" w:rsidR="003B47BB" w:rsidRPr="000B5341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0B5341">
              <w:rPr>
                <w:rFonts w:ascii="Times New Roman" w:hAnsi="Times New Roman" w:cs="Times New Roman"/>
                <w:szCs w:val="24"/>
                <w:lang w:val="uk-UA"/>
              </w:rPr>
              <w:t xml:space="preserve">Усі запитання надсилати на електрону адресу: </w:t>
            </w:r>
          </w:p>
          <w:p w14:paraId="7BB1EF46" w14:textId="16DD05EF" w:rsidR="003B47BB" w:rsidRPr="000B5341" w:rsidRDefault="00056CB0" w:rsidP="003B47B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hyperlink r:id="rId13" w:history="1">
              <w:r w:rsidR="003B47BB" w:rsidRPr="00E62417">
                <w:rPr>
                  <w:rStyle w:val="af7"/>
                  <w:rFonts w:ascii="Times New Roman" w:hAnsi="Times New Roman" w:cs="Times New Roman"/>
                  <w:szCs w:val="24"/>
                  <w:lang w:val="uk-UA"/>
                </w:rPr>
                <w:t>Nikita.Yatsenko@sos-ukraine.org</w:t>
              </w:r>
            </w:hyperlink>
            <w:r w:rsidR="003B47BB">
              <w:rPr>
                <w:rFonts w:ascii="Times New Roman" w:hAnsi="Times New Roman" w:cs="Times New Roman"/>
                <w:szCs w:val="24"/>
                <w:lang w:val="uk-UA"/>
              </w:rPr>
              <w:t xml:space="preserve"> </w:t>
            </w:r>
          </w:p>
          <w:p w14:paraId="74BF93D0" w14:textId="07E4CA3D" w:rsidR="003B47BB" w:rsidRPr="000B5341" w:rsidRDefault="003B47BB" w:rsidP="003B47B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0B5341">
              <w:rPr>
                <w:rFonts w:ascii="Times New Roman" w:hAnsi="Times New Roman" w:cs="Times New Roman"/>
                <w:szCs w:val="24"/>
                <w:lang w:val="uk-UA"/>
              </w:rPr>
              <w:t>Яценко Нікіта, менеджер з ремонту та будівництва</w:t>
            </w:r>
          </w:p>
        </w:tc>
      </w:tr>
    </w:tbl>
    <w:p w14:paraId="7B898F46" w14:textId="1FD8C8BB" w:rsidR="00FE7162" w:rsidRDefault="00FE7162" w:rsidP="00272B9B">
      <w:pPr>
        <w:ind w:right="-2"/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sectPr w:rsidR="00FE7162" w:rsidSect="00272B9B">
          <w:headerReference w:type="default" r:id="rId14"/>
          <w:footerReference w:type="default" r:id="rId15"/>
          <w:pgSz w:w="11906" w:h="16838"/>
          <w:pgMar w:top="567" w:right="851" w:bottom="567" w:left="1418" w:header="709" w:footer="709" w:gutter="0"/>
          <w:cols w:space="708"/>
          <w:docGrid w:linePitch="360"/>
        </w:sectPr>
      </w:pPr>
      <w:bookmarkStart w:id="1" w:name="_GoBack"/>
      <w:bookmarkEnd w:id="1"/>
    </w:p>
    <w:p w14:paraId="25AFB624" w14:textId="3AF7AD4F" w:rsidR="0058181C" w:rsidRPr="006041A0" w:rsidRDefault="00C063BF" w:rsidP="00272B9B">
      <w:pPr>
        <w:spacing w:after="0" w:line="240" w:lineRule="auto"/>
        <w:ind w:left="3969" w:right="-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lastRenderedPageBreak/>
        <w:t>Д</w:t>
      </w:r>
      <w:proofErr w:type="spellStart"/>
      <w:r w:rsidR="0058181C"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одаток</w:t>
      </w:r>
      <w:proofErr w:type="spellEnd"/>
      <w:r w:rsidR="0058181C"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№ </w:t>
      </w:r>
      <w:r w:rsidR="00082901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1</w:t>
      </w:r>
    </w:p>
    <w:p w14:paraId="60EB4709" w14:textId="00F2B7AA" w:rsidR="0058181C" w:rsidRPr="006041A0" w:rsidRDefault="00C05476" w:rsidP="00272B9B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Цінова пропозиція</w:t>
      </w:r>
      <w:r w:rsidR="0058181C"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до Тендерного </w:t>
      </w:r>
      <w:proofErr w:type="spellStart"/>
      <w:r w:rsidR="0058181C"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Запрошення</w:t>
      </w:r>
      <w:proofErr w:type="spellEnd"/>
      <w:r w:rsidR="0058181C"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(ТЗ)</w:t>
      </w:r>
    </w:p>
    <w:p w14:paraId="26546BA2" w14:textId="5AFFFB08" w:rsidR="00F53416" w:rsidRPr="005A6EA6" w:rsidRDefault="00F53416" w:rsidP="00272B9B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000000"/>
          <w:lang w:val="uk-UA" w:eastAsia="ru-RU"/>
        </w:rPr>
      </w:pPr>
      <w:r w:rsidRPr="006041A0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      </w:t>
      </w:r>
      <w:r w:rsidR="005A6EA6">
        <w:rPr>
          <w:rFonts w:ascii="Times New Roman" w:eastAsia="Times New Roman" w:hAnsi="Times New Roman" w:cs="Times New Roman"/>
          <w:b/>
          <w:lang w:val="uk-UA" w:eastAsia="ru-RU"/>
        </w:rPr>
        <w:t>щ</w:t>
      </w:r>
      <w:r w:rsidR="0058181C" w:rsidRPr="006041A0">
        <w:rPr>
          <w:rFonts w:ascii="Times New Roman" w:eastAsia="Times New Roman" w:hAnsi="Times New Roman" w:cs="Times New Roman"/>
          <w:b/>
          <w:lang w:val="uk-UA" w:eastAsia="ru-RU"/>
        </w:rPr>
        <w:t xml:space="preserve">одо закупівлі </w:t>
      </w:r>
    </w:p>
    <w:p w14:paraId="543E3850" w14:textId="0FF84188" w:rsidR="0058181C" w:rsidRPr="006041A0" w:rsidRDefault="00B728E1" w:rsidP="00B728E1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B728E1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електротовари (</w:t>
      </w:r>
      <w:r w:rsidR="00B30E82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побутова, офісна</w:t>
      </w:r>
      <w:r w:rsidRPr="00B728E1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 xml:space="preserve"> техніка)</w:t>
      </w:r>
    </w:p>
    <w:p w14:paraId="720328FB" w14:textId="77777777" w:rsidR="0058181C" w:rsidRPr="006041A0" w:rsidRDefault="0058181C" w:rsidP="00272B9B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lang w:val="uk-UA" w:eastAsia="ru-RU"/>
        </w:rPr>
      </w:pPr>
      <w:r w:rsidRPr="006041A0"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ЦІНОВА ПРОПОЗИЦІЯ</w:t>
      </w:r>
      <w:r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14:paraId="7E480FCE" w14:textId="77777777" w:rsidR="0058181C" w:rsidRPr="006041A0" w:rsidRDefault="0058181C" w:rsidP="00272B9B">
      <w:pPr>
        <w:spacing w:after="0" w:line="240" w:lineRule="auto"/>
        <w:ind w:right="-2"/>
        <w:rPr>
          <w:rFonts w:ascii="Times New Roman" w:eastAsia="Times New Roman" w:hAnsi="Times New Roman" w:cs="Times New Roman"/>
          <w:lang w:val="uk-UA" w:eastAsia="ru-RU"/>
        </w:rPr>
      </w:pPr>
    </w:p>
    <w:p w14:paraId="2D933DF5" w14:textId="77777777" w:rsidR="0058181C" w:rsidRPr="006041A0" w:rsidRDefault="0058181C" w:rsidP="00272B9B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Уважно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вивчивши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умови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цінової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пропозиції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цим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подаємо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на участь </w:t>
      </w:r>
      <w:proofErr w:type="gram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 торгах</w:t>
      </w:r>
      <w:proofErr w:type="gram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свою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цінову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пропозицію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14:paraId="04BCBE0B" w14:textId="77777777" w:rsidR="0058181C" w:rsidRPr="006041A0" w:rsidRDefault="0058181C" w:rsidP="00272B9B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14:paraId="57D35DE6" w14:textId="77777777" w:rsidR="0058181C" w:rsidRPr="006041A0" w:rsidRDefault="0058181C" w:rsidP="00272B9B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Повне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найменування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Учасника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</w:t>
      </w:r>
    </w:p>
    <w:p w14:paraId="62C61958" w14:textId="77777777" w:rsidR="0058181C" w:rsidRPr="006041A0" w:rsidRDefault="0058181C" w:rsidP="00272B9B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2.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Фізичне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місцезнаходження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___________________________________________________________</w:t>
      </w:r>
    </w:p>
    <w:p w14:paraId="64C7282C" w14:textId="77777777" w:rsidR="0058181C" w:rsidRPr="006041A0" w:rsidRDefault="0058181C" w:rsidP="00272B9B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3. Телефон _________________________ мейл: ____________________________________________</w:t>
      </w:r>
    </w:p>
    <w:p w14:paraId="475D0CB5" w14:textId="77777777" w:rsidR="0058181C" w:rsidRPr="006041A0" w:rsidRDefault="0058181C" w:rsidP="00272B9B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4.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Керівництво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(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прізвище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ім’я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батькові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) _______________________________________________</w:t>
      </w:r>
    </w:p>
    <w:p w14:paraId="57BD44BC" w14:textId="77777777" w:rsidR="0058181C" w:rsidRPr="006041A0" w:rsidRDefault="0058181C" w:rsidP="00272B9B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5. Код ЄДРПОУ ______________________________________________________________________</w:t>
      </w:r>
    </w:p>
    <w:p w14:paraId="1302B6FE" w14:textId="77777777" w:rsidR="0058181C" w:rsidRPr="006041A0" w:rsidRDefault="0058181C" w:rsidP="00272B9B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6.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Довідка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діяльність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фірми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(КВЕД) __________________________________________________</w:t>
      </w:r>
    </w:p>
    <w:p w14:paraId="6A32E7D1" w14:textId="5DCF4893" w:rsidR="0058181C" w:rsidRPr="006041A0" w:rsidRDefault="0058181C" w:rsidP="00272B9B">
      <w:pPr>
        <w:spacing w:after="0" w:line="240" w:lineRule="auto"/>
        <w:ind w:right="-2"/>
        <w:rPr>
          <w:rFonts w:ascii="Times New Roman" w:eastAsia="Times New Roman" w:hAnsi="Times New Roman" w:cs="Times New Roman"/>
          <w:color w:val="000000"/>
          <w:lang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7. Статус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платника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податків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proofErr w:type="spellStart"/>
      <w:r w:rsidR="00F179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платник</w:t>
      </w:r>
      <w:proofErr w:type="spellEnd"/>
      <w:r w:rsidR="00F179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</w:t>
      </w:r>
      <w:proofErr w:type="spellStart"/>
      <w:r w:rsidR="00F1795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чи</w:t>
      </w:r>
      <w:proofErr w:type="spellEnd"/>
      <w:r w:rsidR="00F1795D">
        <w:rPr>
          <w:rFonts w:ascii="Times New Roman" w:eastAsia="Times New Roman" w:hAnsi="Times New Roman" w:cs="Times New Roman"/>
          <w:i/>
          <w:iCs/>
          <w:color w:val="000000"/>
          <w:lang w:val="uk-UA"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неплатник</w:t>
      </w:r>
      <w:proofErr w:type="spellEnd"/>
      <w:r w:rsidRPr="006041A0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ПДВ</w:t>
      </w: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(обрати статус –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підкреслить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свій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варіант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). </w:t>
      </w:r>
    </w:p>
    <w:p w14:paraId="3DF429F2" w14:textId="05AB22CE" w:rsidR="0058181C" w:rsidRPr="006041A0" w:rsidRDefault="0058181C" w:rsidP="00272B9B">
      <w:pPr>
        <w:spacing w:after="0" w:line="240" w:lineRule="auto"/>
        <w:ind w:right="-2"/>
        <w:rPr>
          <w:rFonts w:ascii="Times New Roman" w:eastAsia="Times New Roman" w:hAnsi="Times New Roman" w:cs="Times New Roman"/>
          <w:lang w:val="uk-UA" w:eastAsia="ru-RU"/>
        </w:rPr>
      </w:pPr>
      <w:r w:rsidRPr="006041A0">
        <w:rPr>
          <w:rFonts w:ascii="Times New Roman" w:eastAsia="Times New Roman" w:hAnsi="Times New Roman" w:cs="Times New Roman"/>
          <w:color w:val="000000"/>
          <w:lang w:val="uk-UA" w:eastAsia="ru-RU"/>
        </w:rPr>
        <w:t>8. Контактна особа (</w:t>
      </w: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(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прізвище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ім’я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 xml:space="preserve"> по </w:t>
      </w:r>
      <w:proofErr w:type="spellStart"/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батькові</w:t>
      </w:r>
      <w:proofErr w:type="spellEnd"/>
      <w:r w:rsidRPr="006041A0">
        <w:rPr>
          <w:rFonts w:ascii="Times New Roman" w:eastAsia="Times New Roman" w:hAnsi="Times New Roman" w:cs="Times New Roman"/>
          <w:color w:val="000000"/>
          <w:lang w:val="uk-UA" w:eastAsia="ru-RU"/>
        </w:rPr>
        <w:t>, телефон</w:t>
      </w:r>
      <w:r w:rsidRPr="006041A0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6041A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_</w:t>
      </w:r>
      <w:r w:rsidR="00F1795D">
        <w:rPr>
          <w:rFonts w:ascii="Times New Roman" w:eastAsia="Times New Roman" w:hAnsi="Times New Roman" w:cs="Times New Roman"/>
          <w:color w:val="000000"/>
          <w:lang w:val="uk-UA" w:eastAsia="ru-RU"/>
        </w:rPr>
        <w:t>_______________________________</w:t>
      </w:r>
    </w:p>
    <w:p w14:paraId="25D7C0A5" w14:textId="28473F51" w:rsidR="0058181C" w:rsidRPr="00B46CC0" w:rsidRDefault="0058181C" w:rsidP="00272B9B">
      <w:pPr>
        <w:spacing w:after="0"/>
        <w:ind w:right="-2"/>
        <w:rPr>
          <w:rFonts w:ascii="Times New Roman" w:hAnsi="Times New Roman" w:cs="Times New Roman"/>
          <w:sz w:val="16"/>
          <w:szCs w:val="16"/>
          <w:lang w:val="uk-UA"/>
        </w:rPr>
      </w:pPr>
    </w:p>
    <w:p w14:paraId="2508605B" w14:textId="17B4D8DB" w:rsidR="00456071" w:rsidRPr="00DF2531" w:rsidRDefault="0058181C" w:rsidP="005E263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</w:pPr>
      <w:r w:rsidRPr="00DF2531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 xml:space="preserve">Цінова пропозиція щодо закупівлі </w:t>
      </w:r>
      <w:r w:rsidR="00B728E1" w:rsidRPr="00DF2531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електротовари (</w:t>
      </w:r>
      <w:r w:rsidR="00B30E82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побутова, офісна</w:t>
      </w:r>
      <w:r w:rsidR="00B728E1" w:rsidRPr="00DF2531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 xml:space="preserve"> техніка</w:t>
      </w:r>
      <w:r w:rsidRPr="00DF2531">
        <w:rPr>
          <w:rFonts w:ascii="Times New Roman" w:eastAsia="Times New Roman" w:hAnsi="Times New Roman" w:cs="Times New Roman"/>
          <w:b/>
          <w:color w:val="000000"/>
          <w:u w:val="single"/>
          <w:lang w:val="uk-UA" w:eastAsia="ru-RU"/>
        </w:rPr>
        <w:t>):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17"/>
        <w:gridCol w:w="3002"/>
        <w:gridCol w:w="1134"/>
        <w:gridCol w:w="1134"/>
        <w:gridCol w:w="1843"/>
        <w:gridCol w:w="1417"/>
        <w:gridCol w:w="1701"/>
        <w:gridCol w:w="1843"/>
      </w:tblGrid>
      <w:tr w:rsidR="00B92AAB" w14:paraId="00AD788E" w14:textId="77777777" w:rsidTr="00B92AAB">
        <w:trPr>
          <w:trHeight w:val="22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AA0AF" w14:textId="77777777" w:rsidR="00B92AAB" w:rsidRDefault="00B92AAB" w:rsidP="00FE7162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bookmarkStart w:id="2" w:name="_Hlk149419051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5D43C4" w14:textId="77777777" w:rsidR="00B92AAB" w:rsidRDefault="00B92AAB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</w:t>
            </w:r>
          </w:p>
          <w:p w14:paraId="0DF08396" w14:textId="77777777" w:rsidR="00B92AAB" w:rsidRDefault="00B92AAB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Назва виробника, бренд, модель</w:t>
            </w:r>
          </w:p>
          <w:p w14:paraId="43932E51" w14:textId="3962D5DF" w:rsidR="004271D5" w:rsidRPr="004271D5" w:rsidRDefault="004271D5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4271D5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uk-UA"/>
              </w:rPr>
              <w:t>(вказати)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4C3FA" w14:textId="77777777" w:rsidR="00B92AAB" w:rsidRPr="00F33532" w:rsidRDefault="00B92AAB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F0C89" w14:textId="118E5466" w:rsidR="00B92AAB" w:rsidRPr="00272B9B" w:rsidRDefault="00B92AAB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72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Ціна за одиницю, грн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0BEE3" w14:textId="77777777" w:rsidR="00B92AAB" w:rsidRPr="00A165FD" w:rsidRDefault="00B92AAB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грн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7C788" w14:textId="77777777" w:rsidR="00B92AAB" w:rsidRDefault="00B92AAB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Умови оплати</w:t>
            </w:r>
          </w:p>
          <w:p w14:paraId="296E87AC" w14:textId="77777777" w:rsidR="00B92AAB" w:rsidRPr="00A519F1" w:rsidRDefault="00B92AAB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519F1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uk-UA"/>
              </w:rPr>
              <w:t>(у відсотках)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8E1B" w14:textId="77777777" w:rsidR="00B92AAB" w:rsidRDefault="00B92AAB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Умови гарантії</w:t>
            </w:r>
          </w:p>
          <w:p w14:paraId="09F35344" w14:textId="77777777" w:rsidR="00B92AAB" w:rsidRPr="00A519F1" w:rsidRDefault="00B92AAB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519F1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uk-UA"/>
              </w:rPr>
              <w:t>(в місяцях)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06AF" w14:textId="77777777" w:rsidR="00B92AAB" w:rsidRDefault="00B92AAB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Термін постачання</w:t>
            </w:r>
          </w:p>
          <w:p w14:paraId="38E33D25" w14:textId="77777777" w:rsidR="00B92AAB" w:rsidRPr="00A519F1" w:rsidRDefault="00B92AAB" w:rsidP="00FE716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A519F1">
              <w:rPr>
                <w:rFonts w:ascii="Times New Roman" w:eastAsia="Times New Roman" w:hAnsi="Times New Roman" w:cs="Times New Roman"/>
                <w:bCs/>
                <w:sz w:val="16"/>
                <w:szCs w:val="20"/>
                <w:lang w:val="uk-UA"/>
              </w:rPr>
              <w:t>(днів з дати підписання договору)</w:t>
            </w:r>
          </w:p>
        </w:tc>
      </w:tr>
      <w:tr w:rsidR="00135AAC" w:rsidRPr="00807BFA" w14:paraId="528F7BBC" w14:textId="77777777" w:rsidTr="00135AAC">
        <w:trPr>
          <w:trHeight w:val="1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69756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272B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E73B4" w14:textId="550FBF11" w:rsidR="00135AAC" w:rsidRPr="00B109D4" w:rsidRDefault="00135AAC" w:rsidP="00135A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B30E8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Біндер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51B7A" w14:textId="77777777" w:rsidR="00135AAC" w:rsidRPr="00B109D4" w:rsidRDefault="00135AAC" w:rsidP="00135A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9B29F" w14:textId="1B8C28C7" w:rsidR="00135AAC" w:rsidRPr="00B728E1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6410D" w14:textId="636A9758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A478B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785B3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0F494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38F5C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AAC" w:rsidRPr="00807BFA" w14:paraId="6CF35103" w14:textId="77777777" w:rsidTr="00135AAC">
        <w:trPr>
          <w:trHeight w:val="1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C7CB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9B22" w14:textId="5821C2CB" w:rsidR="00135AAC" w:rsidRPr="007944F4" w:rsidRDefault="00135AAC" w:rsidP="00135A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16"/>
                <w:lang w:val="uk-UA"/>
              </w:rPr>
            </w:pPr>
            <w:r w:rsidRPr="00B30E8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Шредер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0AA7B" w14:textId="77777777" w:rsidR="00135AAC" w:rsidRPr="007944F4" w:rsidRDefault="00135AAC" w:rsidP="00135A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16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791FC6" w14:textId="10B4F967" w:rsidR="00135AAC" w:rsidRPr="00B728E1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4C027" w14:textId="78EDAC73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C6E1D" w14:textId="77777777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0F1F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60822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2BB2C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AAC" w:rsidRPr="00807BFA" w14:paraId="2CB0D3E2" w14:textId="77777777" w:rsidTr="00135AAC">
        <w:trPr>
          <w:trHeight w:val="1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7CB9D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8BCD0" w14:textId="223ADADC" w:rsidR="00135AAC" w:rsidRPr="008D3044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  <w:proofErr w:type="spellStart"/>
            <w:r w:rsidRPr="00B30E8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Кулер</w:t>
            </w:r>
            <w:proofErr w:type="spellEnd"/>
            <w:r w:rsidRPr="00B30E8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для води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F214E" w14:textId="77777777" w:rsidR="00135AAC" w:rsidRPr="008D3044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9026FE" w14:textId="5D9BD31E" w:rsidR="00135AAC" w:rsidRPr="00370BF9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4B74A" w14:textId="398FF0F8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63A2" w14:textId="77777777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F7DA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B09EF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90850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AAC" w:rsidRPr="00807BFA" w14:paraId="7F4D517E" w14:textId="77777777" w:rsidTr="00135AAC">
        <w:trPr>
          <w:trHeight w:val="1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E1D1" w14:textId="543C3F2A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EF82" w14:textId="46EB0017" w:rsidR="00135AAC" w:rsidRPr="00B94D6C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B30E82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Кавова машинка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C462" w14:textId="77777777" w:rsidR="00135AAC" w:rsidRPr="00B94D6C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F72D3C" w14:textId="2658CFC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119AE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2E9EC" w14:textId="77777777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4E80B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914A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08C90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AAC" w:rsidRPr="00807BFA" w14:paraId="0AEFA374" w14:textId="77777777" w:rsidTr="00135AAC">
        <w:trPr>
          <w:trHeight w:val="1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A5C3" w14:textId="744B451C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101F4" w14:textId="406F47D9" w:rsidR="00135AAC" w:rsidRPr="00B94D6C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Електрочайник</w:t>
            </w:r>
            <w:proofErr w:type="spellEnd"/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E6691" w14:textId="77777777" w:rsidR="00135AAC" w:rsidRPr="00B94D6C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64DEDC" w14:textId="3055B506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C66301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10957" w14:textId="77777777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FF844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4223E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80B0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AAC" w:rsidRPr="00807BFA" w14:paraId="46C5C1F5" w14:textId="77777777" w:rsidTr="00135AAC">
        <w:trPr>
          <w:trHeight w:val="1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F954" w14:textId="2BAEAD8B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099F" w14:textId="08243357" w:rsidR="00135AAC" w:rsidRPr="00B94D6C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745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Мікрохвильова піч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202" w14:textId="77777777" w:rsidR="00135AAC" w:rsidRPr="00B94D6C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EE737" w14:textId="42D3DBF6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8E347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DA69" w14:textId="77777777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EA9CA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47455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FEBCB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AAC" w:rsidRPr="00807BFA" w14:paraId="4C13A550" w14:textId="77777777" w:rsidTr="00135AAC">
        <w:trPr>
          <w:trHeight w:val="1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1548F" w14:textId="674489A8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5D60E" w14:textId="20D3D101" w:rsidR="00135AAC" w:rsidRPr="00B94D6C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Мультиварка</w:t>
            </w:r>
            <w:proofErr w:type="spellEnd"/>
          </w:p>
        </w:tc>
        <w:tc>
          <w:tcPr>
            <w:tcW w:w="30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5F14" w14:textId="77777777" w:rsidR="00135AAC" w:rsidRPr="00B94D6C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51A456" w14:textId="03A47710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A5B80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F253" w14:textId="77777777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3629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7C532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E435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AAC" w:rsidRPr="00807BFA" w14:paraId="6D1E306C" w14:textId="77777777" w:rsidTr="00135AAC">
        <w:trPr>
          <w:trHeight w:val="1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3D0F3" w14:textId="4B61DBE8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3E3ED" w14:textId="7905CBB5" w:rsidR="00135AAC" w:rsidRPr="00B94D6C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proofErr w:type="spellStart"/>
            <w:r w:rsidRPr="00C6745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Термопот</w:t>
            </w:r>
            <w:proofErr w:type="spellEnd"/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79D9" w14:textId="77777777" w:rsidR="00135AAC" w:rsidRPr="00B94D6C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BBD948" w14:textId="60A3326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B855C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7EAF8" w14:textId="77777777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100C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8230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13F82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AAC" w:rsidRPr="00807BFA" w14:paraId="1D9CE43D" w14:textId="77777777" w:rsidTr="00135AAC">
        <w:trPr>
          <w:trHeight w:val="1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A5C63" w14:textId="043E2003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314E" w14:textId="6E64CF5E" w:rsidR="00135AAC" w:rsidRPr="00B94D6C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C67450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Бойлер </w:t>
            </w:r>
          </w:p>
        </w:tc>
        <w:tc>
          <w:tcPr>
            <w:tcW w:w="3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01E2F" w14:textId="77777777" w:rsidR="00135AAC" w:rsidRPr="00B94D6C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6B7A64" w14:textId="40789746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32E3C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1A0D1" w14:textId="77777777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356C8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FCDE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8BB1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AAC" w:rsidRPr="00807BFA" w14:paraId="302FE716" w14:textId="77777777" w:rsidTr="00135AAC">
        <w:trPr>
          <w:trHeight w:val="1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181B6" w14:textId="5DF817DB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lastRenderedPageBreak/>
              <w:t>10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9F3E3" w14:textId="2C7449A7" w:rsidR="00135AAC" w:rsidRPr="00B94D6C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Холодильник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A8850" w14:textId="77777777" w:rsidR="00135AAC" w:rsidRPr="00B94D6C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1E4452" w14:textId="3CEB167D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FFD8A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E8BCC" w14:textId="77777777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5E3D4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2A3C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B210F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AAC" w:rsidRPr="00807BFA" w14:paraId="31F10FD1" w14:textId="77777777" w:rsidTr="00135AAC">
        <w:trPr>
          <w:trHeight w:val="1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2DF62" w14:textId="5EFC44A5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06076" w14:textId="043A52EE" w:rsidR="00135AAC" w:rsidRPr="00B94D6C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Електроплита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0FDFD" w14:textId="77777777" w:rsidR="00135AAC" w:rsidRPr="00B94D6C" w:rsidRDefault="00135AAC" w:rsidP="00135AAC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148A4" w14:textId="3AB21A20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C70C7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20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5AC8" w14:textId="77777777" w:rsidR="00135AAC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A9859" w14:textId="77777777" w:rsidR="00135AAC" w:rsidRPr="00272B9B" w:rsidRDefault="00135AAC" w:rsidP="00135AAC">
            <w:pPr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8B89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CF49E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35AAC" w:rsidRPr="00807BFA" w14:paraId="48F3ABEA" w14:textId="77777777" w:rsidTr="00135AAC">
        <w:trPr>
          <w:trHeight w:val="8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38D8003F" w14:textId="77777777" w:rsidR="00135AAC" w:rsidRDefault="00135AAC" w:rsidP="00135AAC">
            <w:pPr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  <w:hideMark/>
          </w:tcPr>
          <w:p w14:paraId="518E3CCA" w14:textId="77777777" w:rsidR="00135AAC" w:rsidRDefault="00135AAC" w:rsidP="00135A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224BB00" w14:textId="77777777" w:rsidR="00135AAC" w:rsidRDefault="00135AAC" w:rsidP="00135A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BEEB4C" w14:textId="58132950" w:rsidR="00135AAC" w:rsidRDefault="00135AAC" w:rsidP="00135AAC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559B40" w14:textId="467F033E" w:rsidR="00135AAC" w:rsidRDefault="00135AAC" w:rsidP="00135A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231BB86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135AAC" w:rsidRPr="00807BFA" w14:paraId="2CF21A44" w14:textId="77777777" w:rsidTr="00B92AAB">
        <w:trPr>
          <w:trHeight w:val="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171E9B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D9D9D9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CFDEEAF" w14:textId="77777777" w:rsidR="00135AAC" w:rsidRDefault="00135AAC" w:rsidP="00135A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ПДВ: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BA8944" w14:textId="77777777" w:rsidR="00135AAC" w:rsidRDefault="00135AAC" w:rsidP="00135AAC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30B970" w14:textId="4813513A" w:rsidR="00135AAC" w:rsidRDefault="00135AAC" w:rsidP="00135A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46DF53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135AAC" w:rsidRPr="00807BFA" w14:paraId="5820C47B" w14:textId="77777777" w:rsidTr="00B92AAB">
        <w:trPr>
          <w:trHeight w:val="6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5EE6757F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color w:val="D9D9D9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D9D9D9"/>
                <w:sz w:val="20"/>
                <w:szCs w:val="20"/>
              </w:rPr>
              <w:t> 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A367E53" w14:textId="77777777" w:rsidR="00135AAC" w:rsidRDefault="00135AAC" w:rsidP="00135A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Всього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сплати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799134A" w14:textId="77777777" w:rsidR="00135AAC" w:rsidRDefault="00135AAC" w:rsidP="00135AAC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85CF41" w14:textId="12D7DE6B" w:rsidR="00135AAC" w:rsidRDefault="00135AAC" w:rsidP="00135AAC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6CD47E" w14:textId="77777777" w:rsidR="00135AAC" w:rsidRDefault="00135AAC" w:rsidP="00135AAC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bookmarkEnd w:id="2"/>
    <w:p w14:paraId="6DDCF1FB" w14:textId="77777777" w:rsidR="00B46CC0" w:rsidRPr="00B46CC0" w:rsidRDefault="00B46CC0" w:rsidP="000324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9. Ми зобов’язуємося дотримуватися умов цієї пропозиції 30 днів з дня подання цінової пропозиції. </w:t>
      </w:r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Наша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пропозиція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є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обов’язковою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для нас.  </w:t>
      </w: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798052BA" w14:textId="1E9F0CCC" w:rsidR="004271D5" w:rsidRPr="004271D5" w:rsidRDefault="00B46CC0" w:rsidP="004271D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0</w:t>
      </w:r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Ми зобов’язуємось здійснювати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заміну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товару у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період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14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днів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та гарантійний ремонт протягом гарантійного терміну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законодавства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України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. </w:t>
      </w:r>
    </w:p>
    <w:p w14:paraId="2B9B1319" w14:textId="77777777" w:rsidR="00B46CC0" w:rsidRPr="00B46CC0" w:rsidRDefault="00B46CC0" w:rsidP="000324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11.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Якщо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наша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пропозицію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буде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обрано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ми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зобов’язуємося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у строк не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пізніше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ніж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через </w:t>
      </w: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7</w:t>
      </w:r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робоч</w:t>
      </w: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их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дні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в</w:t>
      </w:r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дати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proofErr w:type="gram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отримання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 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повідомлення</w:t>
      </w:r>
      <w:proofErr w:type="spellEnd"/>
      <w:proofErr w:type="gram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намір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укласти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договір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про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закупівлю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77386E76" w14:textId="77777777" w:rsidR="00B46CC0" w:rsidRPr="00B46CC0" w:rsidRDefault="00B46CC0" w:rsidP="000324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12. Ми погоджуємося з тим , що Замовник може відхилити нашу пропозицію та розуміємо, що Замовник не обмежений у прийнятті будь-якої іншої пропозиції з більш вигідними для нього умовами.  </w:t>
      </w:r>
    </w:p>
    <w:p w14:paraId="4AF2908A" w14:textId="77777777" w:rsidR="00B46CC0" w:rsidRPr="00B46CC0" w:rsidRDefault="00B46CC0" w:rsidP="000324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13. Ми погоджуємося, що у</w:t>
      </w:r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випадку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виникнення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ситуації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припускає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неоднозначне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тлумачення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умов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, та/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або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питань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врегульованих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умовами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запиту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остаточне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рішення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приймається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Організатором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Рішення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Організатора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є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остаточним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та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оскарженню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підлягає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569FD8B8" w14:textId="77777777" w:rsidR="00B46CC0" w:rsidRPr="00B46CC0" w:rsidRDefault="00B46CC0" w:rsidP="000324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4</w:t>
      </w:r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Одночасно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засвідчуємо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наша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компанія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не є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банкрутом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і не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ліквідовується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має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справи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у судовому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впровадженні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укладала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угоди з кредиторами, не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призупиняла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діяльність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не є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учасником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процесів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з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даних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питань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не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знаходиться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в будь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якій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аналогічній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ситуації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випливає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із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подібної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процедури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відповідно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до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національних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правил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законодавства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;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одночасно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повідомляємо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що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існує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обставин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конфлікту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інтересів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між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замовником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і нами, а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саме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відсутні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родинні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емоційні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зв’язки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спільні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політичні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економічні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чи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інші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види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інтересу</w:t>
      </w:r>
      <w:proofErr w:type="spellEnd"/>
      <w:r w:rsidRPr="00B46CC0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 </w:t>
      </w:r>
    </w:p>
    <w:p w14:paraId="4D49FBD6" w14:textId="77777777" w:rsidR="00B46CC0" w:rsidRPr="00B46CC0" w:rsidRDefault="00B46CC0" w:rsidP="000324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15. Ми підтверджуємо, що інформація і відомості, що стосується Учасника та визначена у ціновій пропозиції, є конфіденційними і можуть передаватися, розголошуватися і використовуватися Виконавцем та залученими ним третіми особами без попереднього письмового погодження з Учасником , з метою їх аналізу, перевірки, визначення переможця закупівлі, проведення аудиторської перевірки тощо, а також, коли така передача здійснюється до банківських установ, пов'язана з отриманням офіційних дозволів, документів, сплати податків, інших обов’язкових платежів, передбачених чинним законодавством України, або якщо така передача пов'язана із законною вимогою контролюючих органів. </w:t>
      </w:r>
    </w:p>
    <w:p w14:paraId="2A4F1749" w14:textId="77777777" w:rsidR="00B46CC0" w:rsidRPr="00B46CC0" w:rsidRDefault="00B46CC0" w:rsidP="000324EE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lang w:val="uk-UA" w:eastAsia="ru-RU"/>
        </w:rPr>
      </w:pPr>
      <w:r w:rsidRPr="00B46CC0">
        <w:rPr>
          <w:rFonts w:ascii="Times New Roman" w:eastAsia="Times New Roman" w:hAnsi="Times New Roman" w:cs="Times New Roman"/>
          <w:color w:val="000000"/>
          <w:lang w:val="uk-UA" w:eastAsia="ru-RU"/>
        </w:rPr>
        <w:t>16. Ми підтверджуємо, що усвідомлюємо та розуміємо, що результати закупівлі, інформація отримана в процесі процедури закупівлі від інших учасників закупівлі, є конфіденційними, тобто конфіденційною інформацією Замовника та підлягають захисту у встановленому порядку. </w:t>
      </w:r>
    </w:p>
    <w:p w14:paraId="0F9714C6" w14:textId="77777777" w:rsidR="00296298" w:rsidRDefault="00296298" w:rsidP="00296298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14:paraId="7576B00A" w14:textId="77777777" w:rsidR="00296298" w:rsidRDefault="00296298" w:rsidP="00296298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14:paraId="3E1B1121" w14:textId="77777777" w:rsidR="00296298" w:rsidRDefault="00296298" w:rsidP="00296298">
      <w:pPr>
        <w:spacing w:after="0" w:line="240" w:lineRule="auto"/>
        <w:ind w:right="-2"/>
        <w:rPr>
          <w:rFonts w:ascii="Times New Roman" w:eastAsia="Times New Roman" w:hAnsi="Times New Roman" w:cs="Times New Roman"/>
          <w:lang w:eastAsia="ru-RU"/>
        </w:rPr>
      </w:pPr>
    </w:p>
    <w:p w14:paraId="2F6D044B" w14:textId="77777777" w:rsidR="00296298" w:rsidRPr="005C5B66" w:rsidRDefault="00296298" w:rsidP="0029629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lang w:eastAsia="ru-RU"/>
        </w:rPr>
      </w:pPr>
      <w:r w:rsidRPr="006041A0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  <w:lang w:val="uk-UA"/>
        </w:rPr>
        <w:t xml:space="preserve">__________________    </w:t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</w:rPr>
        <w:t xml:space="preserve">________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___________________</w:t>
      </w:r>
    </w:p>
    <w:p w14:paraId="044A7AE8" w14:textId="5D369128" w:rsidR="00296298" w:rsidRDefault="00296298" w:rsidP="00296298">
      <w:pPr>
        <w:spacing w:after="0" w:line="240" w:lineRule="auto"/>
        <w:ind w:right="-2"/>
        <w:jc w:val="both"/>
        <w:rPr>
          <w:rFonts w:ascii="Times New Roman" w:hAnsi="Times New Roman" w:cs="Times New Roman"/>
          <w:lang w:val="uk-UA"/>
        </w:rPr>
      </w:pPr>
      <w:r w:rsidRPr="006041A0">
        <w:rPr>
          <w:rFonts w:ascii="Times New Roman" w:hAnsi="Times New Roman" w:cs="Times New Roman"/>
        </w:rPr>
        <w:t xml:space="preserve">(посада </w:t>
      </w:r>
      <w:proofErr w:type="spellStart"/>
      <w:r w:rsidRPr="006041A0">
        <w:rPr>
          <w:rFonts w:ascii="Times New Roman" w:hAnsi="Times New Roman" w:cs="Times New Roman"/>
        </w:rPr>
        <w:t>керівника</w:t>
      </w:r>
      <w:proofErr w:type="spellEnd"/>
      <w:r w:rsidRPr="006041A0">
        <w:rPr>
          <w:rFonts w:ascii="Times New Roman" w:hAnsi="Times New Roman" w:cs="Times New Roman"/>
        </w:rPr>
        <w:t xml:space="preserve"> </w:t>
      </w:r>
      <w:proofErr w:type="spellStart"/>
      <w:r w:rsidRPr="006041A0">
        <w:rPr>
          <w:rFonts w:ascii="Times New Roman" w:hAnsi="Times New Roman" w:cs="Times New Roman"/>
        </w:rPr>
        <w:t>учасника</w:t>
      </w:r>
      <w:proofErr w:type="spellEnd"/>
      <w:r w:rsidRPr="006041A0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або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уповноваженої</w:t>
      </w:r>
      <w:proofErr w:type="spellEnd"/>
      <w:r>
        <w:rPr>
          <w:rFonts w:ascii="Times New Roman" w:hAnsi="Times New Roman" w:cs="Times New Roman"/>
        </w:rPr>
        <w:t xml:space="preserve"> ним </w:t>
      </w:r>
      <w:proofErr w:type="gramStart"/>
      <w:r>
        <w:rPr>
          <w:rFonts w:ascii="Times New Roman" w:hAnsi="Times New Roman" w:cs="Times New Roman"/>
        </w:rPr>
        <w:t xml:space="preserve">особи)  </w:t>
      </w:r>
      <w:r w:rsidRPr="006041A0"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041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</w:rPr>
        <w:t>підпис</w:t>
      </w:r>
      <w:proofErr w:type="spellEnd"/>
      <w:r>
        <w:rPr>
          <w:rFonts w:ascii="Times New Roman" w:hAnsi="Times New Roman" w:cs="Times New Roman"/>
        </w:rPr>
        <w:t xml:space="preserve">)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proofErr w:type="spellStart"/>
      <w:r>
        <w:rPr>
          <w:rFonts w:ascii="Times New Roman" w:hAnsi="Times New Roman" w:cs="Times New Roman"/>
        </w:rPr>
        <w:t>ініціали</w:t>
      </w:r>
      <w:proofErr w:type="spellEnd"/>
      <w:r>
        <w:rPr>
          <w:rFonts w:ascii="Times New Roman" w:hAnsi="Times New Roman" w:cs="Times New Roman"/>
        </w:rPr>
        <w:t xml:space="preserve"> та </w:t>
      </w:r>
      <w:proofErr w:type="spellStart"/>
      <w:r>
        <w:rPr>
          <w:rFonts w:ascii="Times New Roman" w:hAnsi="Times New Roman" w:cs="Times New Roman"/>
        </w:rPr>
        <w:t>прізвище</w:t>
      </w:r>
      <w:proofErr w:type="spellEnd"/>
      <w:r>
        <w:rPr>
          <w:rFonts w:ascii="Times New Roman" w:hAnsi="Times New Roman" w:cs="Times New Roman"/>
        </w:rPr>
        <w:t xml:space="preserve">)  </w:t>
      </w:r>
      <w:r w:rsidRPr="006041A0">
        <w:rPr>
          <w:rFonts w:ascii="Times New Roman" w:hAnsi="Times New Roman" w:cs="Times New Roman"/>
        </w:rPr>
        <w:t>М.П</w:t>
      </w:r>
      <w:r>
        <w:rPr>
          <w:rFonts w:ascii="Times New Roman" w:hAnsi="Times New Roman" w:cs="Times New Roman"/>
          <w:lang w:val="uk-UA"/>
        </w:rPr>
        <w:t>.</w:t>
      </w:r>
    </w:p>
    <w:p w14:paraId="116BA4FE" w14:textId="29AD7AFC" w:rsidR="00C05476" w:rsidRDefault="00C05476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br w:type="page"/>
      </w:r>
    </w:p>
    <w:p w14:paraId="4E0E68EF" w14:textId="70F0219E" w:rsidR="00C05476" w:rsidRPr="006041A0" w:rsidRDefault="00C05476" w:rsidP="00C05476">
      <w:pPr>
        <w:spacing w:after="0" w:line="240" w:lineRule="auto"/>
        <w:ind w:left="3969" w:right="-2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lastRenderedPageBreak/>
        <w:t>Д</w:t>
      </w:r>
      <w:proofErr w:type="spellStart"/>
      <w:r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одаток</w:t>
      </w:r>
      <w:proofErr w:type="spellEnd"/>
      <w:r w:rsidRPr="006041A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color w:val="000000"/>
          <w:lang w:val="uk-UA" w:eastAsia="ru-RU"/>
        </w:rPr>
        <w:t>2</w:t>
      </w:r>
    </w:p>
    <w:p w14:paraId="19DC83C0" w14:textId="77777777" w:rsidR="00C05476" w:rsidRPr="00C16408" w:rsidRDefault="00C05476" w:rsidP="00C05476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proofErr w:type="spellStart"/>
      <w:r w:rsidRPr="00C16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Специфікація</w:t>
      </w:r>
      <w:proofErr w:type="spellEnd"/>
      <w:r w:rsidRPr="00C16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до Тендерного </w:t>
      </w:r>
      <w:proofErr w:type="spellStart"/>
      <w:r w:rsidRPr="00C16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Запрошення</w:t>
      </w:r>
      <w:proofErr w:type="spellEnd"/>
      <w:r w:rsidRPr="00C16408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(ТЗ)</w:t>
      </w:r>
    </w:p>
    <w:p w14:paraId="5F9BC532" w14:textId="77777777" w:rsidR="0033087D" w:rsidRPr="00C16408" w:rsidRDefault="00C05476" w:rsidP="0033087D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lang w:val="uk-UA" w:eastAsia="ru-RU"/>
        </w:rPr>
      </w:pPr>
      <w:r w:rsidRPr="00C16408">
        <w:rPr>
          <w:rFonts w:ascii="Times New Roman" w:eastAsia="Times New Roman" w:hAnsi="Times New Roman" w:cs="Times New Roman"/>
          <w:b/>
          <w:lang w:val="uk-UA" w:eastAsia="ru-RU"/>
        </w:rPr>
        <w:t xml:space="preserve">                       </w:t>
      </w:r>
      <w:r w:rsidR="0033087D" w:rsidRPr="00C16408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електротовари (побутова, офісна техніка)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984"/>
        <w:gridCol w:w="4485"/>
        <w:gridCol w:w="3028"/>
        <w:gridCol w:w="1134"/>
        <w:gridCol w:w="2126"/>
        <w:gridCol w:w="1134"/>
      </w:tblGrid>
      <w:tr w:rsidR="00B92AAB" w:rsidRPr="00C16408" w14:paraId="75CD2CBA" w14:textId="77777777" w:rsidTr="5C10E103">
        <w:trPr>
          <w:trHeight w:val="22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924405" w14:textId="77777777" w:rsidR="00B92AAB" w:rsidRPr="00C16408" w:rsidRDefault="00B92AAB" w:rsidP="0033087D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16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п.п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486FF9" w14:textId="65729288" w:rsidR="00B92AAB" w:rsidRPr="00C16408" w:rsidRDefault="00B92AAB" w:rsidP="003308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товару</w:t>
            </w:r>
          </w:p>
        </w:tc>
        <w:tc>
          <w:tcPr>
            <w:tcW w:w="4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2DF94" w14:textId="22CE2497" w:rsidR="00B92AAB" w:rsidRPr="00C16408" w:rsidRDefault="00B92AAB" w:rsidP="003308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Характеристики</w:t>
            </w: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AA33D" w14:textId="4EACA9AE" w:rsidR="00B92AAB" w:rsidRPr="00C16408" w:rsidRDefault="00B92AAB" w:rsidP="00B92AAB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Моделі</w:t>
            </w:r>
            <w:r w:rsidR="006B49C1" w:rsidRPr="00C16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(виробники, бренди)</w:t>
            </w:r>
            <w:r w:rsidRPr="00C16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, що приймаються до розгляду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87E6A5" w14:textId="3AF3B45A" w:rsidR="00B92AAB" w:rsidRPr="00C16408" w:rsidRDefault="00B92AAB" w:rsidP="003308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Кількість загальна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274E" w14:textId="77A38707" w:rsidR="00B92AAB" w:rsidRPr="00C16408" w:rsidRDefault="004129E8" w:rsidP="003308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П</w:t>
            </w:r>
            <w:r w:rsidR="00B92AAB" w:rsidRPr="00C16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оставка </w:t>
            </w:r>
          </w:p>
        </w:tc>
      </w:tr>
      <w:tr w:rsidR="00B92AAB" w:rsidRPr="00C16408" w14:paraId="01C09A68" w14:textId="77777777" w:rsidTr="5C10E103">
        <w:trPr>
          <w:trHeight w:val="228"/>
        </w:trPr>
        <w:tc>
          <w:tcPr>
            <w:tcW w:w="563" w:type="dxa"/>
            <w:vMerge/>
            <w:vAlign w:val="center"/>
          </w:tcPr>
          <w:p w14:paraId="67E4262C" w14:textId="77777777" w:rsidR="00B92AAB" w:rsidRPr="00C16408" w:rsidRDefault="00B92AAB" w:rsidP="0033087D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noWrap/>
            <w:vAlign w:val="center"/>
          </w:tcPr>
          <w:p w14:paraId="3699581A" w14:textId="77777777" w:rsidR="00B92AAB" w:rsidRPr="00C16408" w:rsidRDefault="00B92AAB" w:rsidP="003308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85" w:type="dxa"/>
            <w:vMerge/>
            <w:vAlign w:val="center"/>
          </w:tcPr>
          <w:p w14:paraId="26D1751E" w14:textId="77777777" w:rsidR="00B92AAB" w:rsidRPr="00C16408" w:rsidRDefault="00B92AAB" w:rsidP="003308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028" w:type="dxa"/>
            <w:vMerge/>
          </w:tcPr>
          <w:p w14:paraId="21D5975E" w14:textId="77777777" w:rsidR="00B92AAB" w:rsidRPr="00C16408" w:rsidRDefault="00B92AAB" w:rsidP="003308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14:paraId="4C86D46B" w14:textId="20EF928B" w:rsidR="00B92AAB" w:rsidRPr="00C16408" w:rsidRDefault="00B92AAB" w:rsidP="003308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FE283" w14:textId="4CB51FBD" w:rsidR="00B92AAB" w:rsidRPr="00C16408" w:rsidRDefault="00B92AAB" w:rsidP="003308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>Адреса доставки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1AD09" w14:textId="1030FD1A" w:rsidR="00B92AAB" w:rsidRPr="00C16408" w:rsidRDefault="00B92AAB" w:rsidP="0033087D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Кількість </w:t>
            </w:r>
          </w:p>
        </w:tc>
      </w:tr>
      <w:tr w:rsidR="00B30E82" w:rsidRPr="00C16408" w14:paraId="0D4B75EF" w14:textId="77777777" w:rsidTr="5C10E103">
        <w:trPr>
          <w:trHeight w:val="1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C691" w14:textId="77777777" w:rsidR="00B30E82" w:rsidRPr="00C16408" w:rsidRDefault="00B30E82" w:rsidP="00B30E82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8C3C7" w14:textId="58D335E3" w:rsidR="00B30E82" w:rsidRPr="00C16408" w:rsidRDefault="00B30E82" w:rsidP="00B30E8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Біндер</w:t>
            </w:r>
            <w:proofErr w:type="spellEnd"/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B4F6F" w14:textId="5BF616DC" w:rsidR="00DB1F7D" w:rsidRPr="00C16408" w:rsidRDefault="00DB1F7D" w:rsidP="00DB1F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Тип -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Біндер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ручний</w:t>
            </w:r>
          </w:p>
          <w:p w14:paraId="1AA3293F" w14:textId="1A055717" w:rsidR="00DB1F7D" w:rsidRPr="00C16408" w:rsidRDefault="00DB1F7D" w:rsidP="00DB1F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Спосіб палітурки -пластикова пружина</w:t>
            </w:r>
          </w:p>
          <w:p w14:paraId="00721A27" w14:textId="38547C0E" w:rsidR="00DB1F7D" w:rsidRPr="00C16408" w:rsidRDefault="00DB1F7D" w:rsidP="00DB1F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Формат - A4</w:t>
            </w:r>
          </w:p>
          <w:p w14:paraId="3461E97D" w14:textId="3BC3473D" w:rsidR="00DB1F7D" w:rsidRPr="00C16408" w:rsidRDefault="00DB1F7D" w:rsidP="00DB1F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Максимальна товщина палітурки, листів -300-450</w:t>
            </w:r>
          </w:p>
          <w:p w14:paraId="2B473768" w14:textId="74D4CD06" w:rsidR="00DB1F7D" w:rsidRPr="00C16408" w:rsidRDefault="00DB1F7D" w:rsidP="00DB1F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Максимальна кількість пробиваються листів – 12-20</w:t>
            </w:r>
          </w:p>
          <w:p w14:paraId="66254B56" w14:textId="77777777" w:rsidR="00DB1F7D" w:rsidRPr="00C16408" w:rsidRDefault="00DB1F7D" w:rsidP="00DB1F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Діаметр пружини, мм:</w:t>
            </w: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ab/>
              <w:t>6-51</w:t>
            </w:r>
          </w:p>
          <w:p w14:paraId="397ABD0C" w14:textId="3FC80D6D" w:rsidR="00B30E82" w:rsidRPr="00C16408" w:rsidRDefault="00DB1F7D" w:rsidP="00DB1F7D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Крок перфорації, мм:</w:t>
            </w: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ab/>
              <w:t>9x16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83C8E" w14:textId="0F0D34C5" w:rsidR="00B30E82" w:rsidRPr="00C16408" w:rsidRDefault="00B30E82" w:rsidP="00B30E8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34037" w14:textId="4C5BC9E6" w:rsidR="00B30E82" w:rsidRPr="00C16408" w:rsidRDefault="00C67450" w:rsidP="00B30E82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34310" w14:textId="4ABBE230" w:rsidR="00B30E82" w:rsidRPr="00C16408" w:rsidRDefault="00C67450" w:rsidP="00B30E8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місто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Городенка,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вулиця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Шевченка, 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0A8CA" w14:textId="24E1352A" w:rsidR="00B30E82" w:rsidRPr="00C16408" w:rsidRDefault="00C67450" w:rsidP="00B30E82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B30E82" w:rsidRPr="00C16408" w14:paraId="49791BFC" w14:textId="77777777" w:rsidTr="5C10E103">
        <w:trPr>
          <w:trHeight w:val="39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81556" w14:textId="77777777" w:rsidR="00B30E82" w:rsidRPr="00C16408" w:rsidRDefault="00B30E82" w:rsidP="00B30E82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13230" w14:textId="00857D9D" w:rsidR="00B30E82" w:rsidRPr="00C16408" w:rsidRDefault="00B30E82" w:rsidP="00B30E8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Шредер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C1EC5" w14:textId="77777777" w:rsidR="00B30E82" w:rsidRPr="00C16408" w:rsidRDefault="00B30E82" w:rsidP="00B30E8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Рівень безпеки- 3</w:t>
            </w:r>
          </w:p>
          <w:p w14:paraId="3A0544E2" w14:textId="77777777" w:rsidR="00B30E82" w:rsidRPr="00C16408" w:rsidRDefault="00B30E82" w:rsidP="00B30E8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Тип різання -Перехресний</w:t>
            </w:r>
          </w:p>
          <w:p w14:paraId="7730595B" w14:textId="64A22D5A" w:rsidR="00B30E82" w:rsidRPr="00C16408" w:rsidRDefault="00B30E82" w:rsidP="00B30E8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Кількість знищуваних аркушів за раз (80 г/м²)- </w:t>
            </w:r>
            <w:r w:rsidR="00B2421C"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10 і більше</w:t>
            </w:r>
          </w:p>
          <w:p w14:paraId="14E0EE4C" w14:textId="77777777" w:rsidR="00B30E82" w:rsidRPr="00C16408" w:rsidRDefault="00B30E82" w:rsidP="00B30E8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Місткість кошика, л – 15</w:t>
            </w:r>
          </w:p>
          <w:p w14:paraId="33C8200D" w14:textId="69AD3550" w:rsidR="00B30E82" w:rsidRPr="00C16408" w:rsidRDefault="00B30E82" w:rsidP="00B30E82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5D2EE2" w14:textId="0D35ACE6" w:rsidR="00B30E82" w:rsidRPr="00C16408" w:rsidRDefault="00B30E82" w:rsidP="00B30E82">
            <w:pPr>
              <w:spacing w:after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  <w:r w:rsidRPr="00C16408">
              <w:rPr>
                <w:rFonts w:ascii="Times New Roman" w:hAnsi="Times New Roman" w:cs="Times New Roman"/>
                <w:sz w:val="20"/>
                <w:szCs w:val="20"/>
              </w:rPr>
              <w:t xml:space="preserve">Шредер </w:t>
            </w:r>
            <w:proofErr w:type="spellStart"/>
            <w:r w:rsidRPr="00C16408">
              <w:rPr>
                <w:rFonts w:ascii="Times New Roman" w:hAnsi="Times New Roman" w:cs="Times New Roman"/>
                <w:sz w:val="20"/>
                <w:szCs w:val="20"/>
              </w:rPr>
              <w:t>shredMARK</w:t>
            </w:r>
            <w:proofErr w:type="spellEnd"/>
            <w:r w:rsidRPr="00C16408">
              <w:rPr>
                <w:rFonts w:ascii="Times New Roman" w:hAnsi="Times New Roman" w:cs="Times New Roman"/>
                <w:sz w:val="20"/>
                <w:szCs w:val="20"/>
              </w:rPr>
              <w:t xml:space="preserve"> 1015C (2000024317014)</w:t>
            </w:r>
          </w:p>
          <w:p w14:paraId="5F36A5C1" w14:textId="77777777" w:rsidR="00B2421C" w:rsidRPr="00C16408" w:rsidRDefault="00B2421C" w:rsidP="00B30E82">
            <w:pPr>
              <w:spacing w:after="0"/>
              <w:ind w:right="-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1BA6A0" w14:textId="4E81D1C7" w:rsidR="00B2421C" w:rsidRPr="00C16408" w:rsidRDefault="00B2421C" w:rsidP="00B30E8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Шредер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Esperanza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EN103</w:t>
            </w:r>
          </w:p>
          <w:p w14:paraId="65599203" w14:textId="77777777" w:rsidR="00B2421C" w:rsidRPr="00C16408" w:rsidRDefault="00B2421C" w:rsidP="00B30E8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0D7896F6" w14:textId="77777777" w:rsidR="00B2421C" w:rsidRPr="00C16408" w:rsidRDefault="00B2421C" w:rsidP="00B30E8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Шредер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ShredMARK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1002X</w:t>
            </w:r>
          </w:p>
          <w:p w14:paraId="5AA71566" w14:textId="77777777" w:rsidR="00B2421C" w:rsidRPr="00C16408" w:rsidRDefault="00B2421C" w:rsidP="00B30E8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671CD0D5" w14:textId="244AC131" w:rsidR="00B2421C" w:rsidRPr="00C16408" w:rsidRDefault="6A6CA8CC" w:rsidP="5C10E103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Шредер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Comix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S290</w:t>
            </w:r>
          </w:p>
          <w:p w14:paraId="29374B78" w14:textId="4CF172FA" w:rsidR="00B2421C" w:rsidRPr="00C16408" w:rsidRDefault="68884D38" w:rsidP="5C10E103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Або аналог</w:t>
            </w:r>
            <w:r w:rsidR="696B74E6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ічні моделі</w:t>
            </w:r>
            <w:r w:rsidR="05ADCAFA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 що відповідають вказаним технічним характеристикам,</w:t>
            </w:r>
            <w:r w:rsidR="696B74E6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від</w:t>
            </w:r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виробників S</w:t>
            </w:r>
            <w:proofErr w:type="spellStart"/>
            <w:r w:rsidRPr="00C16408">
              <w:rPr>
                <w:rFonts w:ascii="Times New Roman" w:hAnsi="Times New Roman" w:cs="Times New Roman"/>
                <w:sz w:val="20"/>
                <w:szCs w:val="20"/>
              </w:rPr>
              <w:t>hredMARK</w:t>
            </w:r>
            <w:proofErr w:type="spellEnd"/>
            <w:r w:rsidRPr="00C1640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Esperanza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Comix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270D6" w14:textId="785D5771" w:rsidR="00B30E82" w:rsidRPr="00C16408" w:rsidRDefault="00C67450" w:rsidP="00B30E82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2F7A9C" w14:textId="65E0AE82" w:rsidR="00B30E82" w:rsidRPr="00C16408" w:rsidRDefault="00C67450" w:rsidP="00B30E8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місто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Городенка,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вулиця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Шевченка, 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7FADB4" w14:textId="6EC14B0C" w:rsidR="00B30E82" w:rsidRPr="00C16408" w:rsidRDefault="00C67450" w:rsidP="00B30E82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B30E82" w:rsidRPr="00C16408" w14:paraId="2197B653" w14:textId="77777777" w:rsidTr="5C10E103">
        <w:trPr>
          <w:trHeight w:val="2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336B1D" w14:textId="77777777" w:rsidR="00B30E82" w:rsidRPr="00C16408" w:rsidRDefault="00B30E82" w:rsidP="00B30E82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0B71" w14:textId="6700D4B5" w:rsidR="00B30E82" w:rsidRPr="00C16408" w:rsidRDefault="00B30E82" w:rsidP="00B30E8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Кулер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 для води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F2CDDE" w14:textId="09C7AEE4" w:rsidR="00DB1F7D" w:rsidRPr="00C16408" w:rsidRDefault="00DB1F7D" w:rsidP="00DB1F7D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Спосіб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наповнення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бутильована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вода</w:t>
            </w:r>
          </w:p>
          <w:p w14:paraId="36D06B5B" w14:textId="595D6F2F" w:rsidR="00DB1F7D" w:rsidRPr="00C16408" w:rsidRDefault="1981796B" w:rsidP="00DB1F7D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Тип установки</w:t>
            </w:r>
            <w:r w:rsidR="22341E14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7B00447B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–</w:t>
            </w:r>
            <w:r w:rsidR="22341E14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підлоговий</w:t>
            </w:r>
            <w:proofErr w:type="spellEnd"/>
            <w:r w:rsidR="79AFA39E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79AFA39E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або</w:t>
            </w:r>
            <w:proofErr w:type="spellEnd"/>
            <w:r w:rsidR="79AFA39E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7B00447B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настільний</w:t>
            </w:r>
          </w:p>
          <w:p w14:paraId="3E3C69B3" w14:textId="18CF2C5B" w:rsidR="00B30E82" w:rsidRPr="00C16408" w:rsidRDefault="00DB1F7D" w:rsidP="00DB1F7D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Розташування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бутлів</w:t>
            </w:r>
            <w:proofErr w:type="spellEnd"/>
            <w:r w:rsidR="00FE1B29"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зовнішнє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верхнє</w:t>
            </w:r>
            <w:proofErr w:type="spellEnd"/>
          </w:p>
        </w:tc>
        <w:tc>
          <w:tcPr>
            <w:tcW w:w="30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4BA711" w14:textId="79EE5152" w:rsidR="00B30E82" w:rsidRPr="00C16408" w:rsidRDefault="00B30E82" w:rsidP="5C10E103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Кулер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для води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Clover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LB-LWB 5X88 з шафкою</w:t>
            </w:r>
          </w:p>
          <w:p w14:paraId="6FB51A99" w14:textId="77777777" w:rsidR="00FE1B29" w:rsidRPr="00C16408" w:rsidRDefault="00FE1B29" w:rsidP="5C10E103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/>
              </w:rPr>
            </w:pPr>
          </w:p>
          <w:p w14:paraId="2E4075A7" w14:textId="77777777" w:rsidR="00FE1B29" w:rsidRPr="00C16408" w:rsidRDefault="22341E14" w:rsidP="5C10E103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Кулер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для води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HotFrost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V118R</w:t>
            </w:r>
          </w:p>
          <w:p w14:paraId="4E90BDB6" w14:textId="77777777" w:rsidR="00FE1B29" w:rsidRPr="00C16408" w:rsidRDefault="00FE1B29" w:rsidP="5C10E103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7D05E9E1" w14:textId="5EA4631D" w:rsidR="00FE1B29" w:rsidRPr="00C16408" w:rsidRDefault="22341E14" w:rsidP="5C10E103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Кулер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для води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Cooper&amp;Hunter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CH-V128Fb</w:t>
            </w:r>
          </w:p>
          <w:p w14:paraId="33AB8D6F" w14:textId="73E036B1" w:rsidR="00FE1B29" w:rsidRPr="00C16408" w:rsidRDefault="00FE1B29" w:rsidP="5C10E103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14:paraId="4118E402" w14:textId="539D8801" w:rsidR="00FE1B29" w:rsidRPr="00C16408" w:rsidRDefault="1661FCF4" w:rsidP="5C10E1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Кулер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для води</w:t>
            </w:r>
          </w:p>
          <w:p w14:paraId="2D3D52AE" w14:textId="6FE72912" w:rsidR="00FE1B29" w:rsidRPr="00C16408" w:rsidRDefault="1661FCF4" w:rsidP="5C10E103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Cooper</w:t>
            </w:r>
            <w:proofErr w:type="spellEnd"/>
            <w:r w:rsidR="48BDE77F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&amp;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Hunter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CH-D65E</w:t>
            </w:r>
          </w:p>
          <w:p w14:paraId="0614C702" w14:textId="4D9CE114" w:rsidR="00FE1B29" w:rsidRPr="00C16408" w:rsidRDefault="00FE1B29" w:rsidP="5C10E103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14:paraId="44A7F276" w14:textId="53E33CA4" w:rsidR="00FE1B29" w:rsidRPr="00C16408" w:rsidRDefault="1661FCF4" w:rsidP="5C10E103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>Або аналог</w:t>
            </w:r>
            <w:r w:rsidR="59E9E3BB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ічні моделі</w:t>
            </w:r>
            <w:r w:rsidR="65003D92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</w:t>
            </w:r>
            <w:r w:rsidR="7C9F54F4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що відповідають вказаним технічним характеристикам,</w:t>
            </w:r>
            <w:r w:rsidR="59E9E3BB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виробників </w:t>
            </w:r>
            <w:proofErr w:type="spellStart"/>
            <w:r w:rsidR="59E9E3BB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Clover</w:t>
            </w:r>
            <w:proofErr w:type="spellEnd"/>
            <w:r w:rsidR="59E9E3BB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="59E9E3BB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HotFrost</w:t>
            </w:r>
            <w:proofErr w:type="spellEnd"/>
            <w:r w:rsidR="59E9E3BB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</w:t>
            </w:r>
            <w:r w:rsidR="1C6CC4B3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1C6CC4B3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Cooper&amp;Hunter</w:t>
            </w:r>
            <w:proofErr w:type="spellEnd"/>
            <w:r w:rsidR="59E9E3BB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FCAD3" w14:textId="3AEA366A" w:rsidR="00B30E82" w:rsidRPr="00C16408" w:rsidRDefault="00C67450" w:rsidP="00B30E82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04CF7B" w14:textId="26474DC2" w:rsidR="00B30E82" w:rsidRPr="00C16408" w:rsidRDefault="00C67450" w:rsidP="00B30E8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місто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Городенка,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вулиця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Шевченка, 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85875" w14:textId="0868ED72" w:rsidR="00B30E82" w:rsidRPr="00C16408" w:rsidRDefault="00C67450" w:rsidP="00B30E82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4</w:t>
            </w:r>
          </w:p>
        </w:tc>
      </w:tr>
      <w:tr w:rsidR="00B30E82" w:rsidRPr="00C16408" w14:paraId="19409031" w14:textId="77777777" w:rsidTr="5C10E103">
        <w:trPr>
          <w:trHeight w:val="2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5B3FC" w14:textId="5CE85761" w:rsidR="00B30E82" w:rsidRPr="00C16408" w:rsidRDefault="00B30E82" w:rsidP="00B30E82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6B420" w14:textId="2664DBFA" w:rsidR="00B30E82" w:rsidRPr="00C16408" w:rsidRDefault="00B30E82" w:rsidP="00B30E82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Кавова машинка</w:t>
            </w:r>
          </w:p>
        </w:tc>
        <w:tc>
          <w:tcPr>
            <w:tcW w:w="44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A44A7" w14:textId="7DCD6374" w:rsidR="00B30E82" w:rsidRPr="00C16408" w:rsidRDefault="00FE1B29" w:rsidP="00B30E8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Спосіб розміщення – </w:t>
            </w:r>
            <w:r w:rsidR="00C67450"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окремо стояча</w:t>
            </w:r>
          </w:p>
          <w:p w14:paraId="4ED68FB7" w14:textId="74191A16" w:rsidR="00FE1B29" w:rsidRPr="00C16408" w:rsidRDefault="00C67450" w:rsidP="00B30E8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Тип кави – зернова</w:t>
            </w:r>
          </w:p>
          <w:p w14:paraId="67D8E08D" w14:textId="6C3A71D1" w:rsidR="00C67450" w:rsidRPr="00C16408" w:rsidRDefault="00C67450" w:rsidP="00B30E8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Об’єм резервуара для води – 1.5-2.0 л</w:t>
            </w:r>
          </w:p>
        </w:tc>
        <w:tc>
          <w:tcPr>
            <w:tcW w:w="30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6500A4" w14:textId="77777777" w:rsidR="00B30E82" w:rsidRPr="00C16408" w:rsidRDefault="00B30E82" w:rsidP="00FE1B2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Кавомашина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PHILIPS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Series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800 EP0820/00; </w:t>
            </w:r>
          </w:p>
          <w:p w14:paraId="60A7534D" w14:textId="77777777" w:rsidR="00FE1B29" w:rsidRPr="00C16408" w:rsidRDefault="00FE1B29" w:rsidP="00FE1B2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C53732" w14:textId="77777777" w:rsidR="00FE1B29" w:rsidRPr="00C16408" w:rsidRDefault="00FE1B29" w:rsidP="00FE1B2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Кавомашина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DELONGHI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Magnifica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 ECAM</w:t>
            </w:r>
            <w:proofErr w:type="gram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22.112.B</w:t>
            </w:r>
            <w:proofErr w:type="gramEnd"/>
          </w:p>
          <w:p w14:paraId="6022CB01" w14:textId="77777777" w:rsidR="00FE1B29" w:rsidRPr="00C16408" w:rsidRDefault="00FE1B29" w:rsidP="00FE1B2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F3A1954" w14:textId="1B070AD5" w:rsidR="00FE1B29" w:rsidRPr="00C16408" w:rsidRDefault="00FE1B29" w:rsidP="00FE1B2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Кавомашина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KRUPS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Arabica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EA817010</w:t>
            </w:r>
          </w:p>
          <w:p w14:paraId="78375F33" w14:textId="77777777" w:rsidR="00BA3D5B" w:rsidRPr="00C16408" w:rsidRDefault="00BA3D5B" w:rsidP="00FE1B2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2099FA" w14:textId="12E5D8E2" w:rsidR="5B6D7889" w:rsidRPr="00C16408" w:rsidRDefault="5B6D7889" w:rsidP="5C10E103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Або аналогічні моделі</w:t>
            </w:r>
            <w:r w:rsidR="77F14A38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 що відповідають вказаним технічним характеристикам,</w:t>
            </w:r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виробників PHILIPS, </w:t>
            </w:r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DELONGHI</w:t>
            </w:r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KRUPS</w:t>
            </w:r>
          </w:p>
          <w:p w14:paraId="11D1AA01" w14:textId="3A1A3F9A" w:rsidR="5C10E103" w:rsidRPr="00C16408" w:rsidRDefault="5C10E103" w:rsidP="5C10E103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62B7285" w14:textId="4EF0E7BD" w:rsidR="00BA3D5B" w:rsidRPr="00C16408" w:rsidRDefault="00D22D1A" w:rsidP="00FE1B29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50C64" w14:textId="46364152" w:rsidR="00B30E82" w:rsidRPr="00C16408" w:rsidRDefault="00C67450" w:rsidP="00B30E82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493B62" w14:textId="5A82C723" w:rsidR="00B30E82" w:rsidRPr="00C16408" w:rsidRDefault="00C67450" w:rsidP="00B30E82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місто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Городенка,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вулиця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Шевченка, 77.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77FD62" w14:textId="3C69D90C" w:rsidR="00B30E82" w:rsidRPr="00C16408" w:rsidRDefault="00C67450" w:rsidP="00B30E82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C67450" w:rsidRPr="00C16408" w14:paraId="70443416" w14:textId="77777777" w:rsidTr="5C10E103">
        <w:trPr>
          <w:trHeight w:val="2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880898" w14:textId="586D0B30" w:rsidR="00C67450" w:rsidRPr="00C16408" w:rsidRDefault="00C67450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E8A08" w14:textId="2FAD0269" w:rsidR="00C67450" w:rsidRPr="00C16408" w:rsidRDefault="00C67450" w:rsidP="00C6745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Електрочайник</w:t>
            </w:r>
            <w:proofErr w:type="spellEnd"/>
          </w:p>
        </w:tc>
        <w:tc>
          <w:tcPr>
            <w:tcW w:w="44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09DA3C" w14:textId="1C93BE74" w:rsidR="00C67450" w:rsidRPr="00C16408" w:rsidRDefault="00C67450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Об’єм – 1.5</w:t>
            </w:r>
            <w:r w:rsidR="00A557DB"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-2.0 л</w:t>
            </w:r>
          </w:p>
          <w:p w14:paraId="6AFE2B0D" w14:textId="591E10DA" w:rsidR="00612F2A" w:rsidRPr="00C16408" w:rsidRDefault="00612F2A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Матеріал корпусу – нержавіюча сталь</w:t>
            </w:r>
          </w:p>
          <w:p w14:paraId="717955EE" w14:textId="7F7DECDC" w:rsidR="00612F2A" w:rsidRPr="00C16408" w:rsidRDefault="00612F2A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Тип нагрівального елемента – прихований диск</w:t>
            </w:r>
          </w:p>
          <w:p w14:paraId="48FE7A6C" w14:textId="77777777" w:rsidR="00A557DB" w:rsidRPr="00C16408" w:rsidRDefault="00612F2A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Підсвітка – так</w:t>
            </w:r>
          </w:p>
          <w:p w14:paraId="07C23472" w14:textId="34D8BE67" w:rsidR="00612F2A" w:rsidRPr="00C16408" w:rsidRDefault="00612F2A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Потужність – до 2200 Вт</w:t>
            </w:r>
          </w:p>
        </w:tc>
        <w:tc>
          <w:tcPr>
            <w:tcW w:w="30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59CE6" w14:textId="77777777" w:rsidR="00C67450" w:rsidRPr="00C16408" w:rsidRDefault="00612F2A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Електрочайник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Ardesto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EKL-F340BRZ</w:t>
            </w:r>
          </w:p>
          <w:p w14:paraId="2148F326" w14:textId="77777777" w:rsidR="00612F2A" w:rsidRPr="00C16408" w:rsidRDefault="00612F2A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4DBAFA52" w14:textId="77777777" w:rsidR="00612F2A" w:rsidRPr="00C16408" w:rsidRDefault="00612F2A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Електрочайник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LIBERTON LEK-6826</w:t>
            </w:r>
          </w:p>
          <w:p w14:paraId="48853FE4" w14:textId="77777777" w:rsidR="00612F2A" w:rsidRPr="00C16408" w:rsidRDefault="00612F2A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4D6B846A" w14:textId="77777777" w:rsidR="00612F2A" w:rsidRPr="00C16408" w:rsidRDefault="00612F2A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Електрочайник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Rainberg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1.8 л дисковий із нержавіючої сталі із захистом від перегріву 2000W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Red</w:t>
            </w:r>
            <w:proofErr w:type="spellEnd"/>
          </w:p>
          <w:p w14:paraId="5C90AC2D" w14:textId="77777777" w:rsidR="00612F2A" w:rsidRPr="00C16408" w:rsidRDefault="00612F2A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4A2B59F1" w14:textId="77777777" w:rsidR="00612F2A" w:rsidRPr="00C16408" w:rsidRDefault="00612F2A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Електрочайник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Ardesto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EKL-F19B</w:t>
            </w:r>
          </w:p>
          <w:p w14:paraId="675866F3" w14:textId="77777777" w:rsidR="00BA3D5B" w:rsidRPr="00C16408" w:rsidRDefault="00BA3D5B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611241A5" w14:textId="5EBD4B54" w:rsidR="00BA3D5B" w:rsidRPr="00C16408" w:rsidRDefault="72FE39EF" w:rsidP="5C10E103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398AFF4A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Або аналогічні моделі</w:t>
            </w:r>
            <w:r w:rsidR="3809B585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, що відповідають вказаним технічним характеристикам,</w:t>
            </w:r>
            <w:r w:rsidR="398AFF4A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398AFF4A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lastRenderedPageBreak/>
              <w:t xml:space="preserve">виробників </w:t>
            </w:r>
            <w:proofErr w:type="spellStart"/>
            <w:r w:rsidR="398AFF4A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Ardesto</w:t>
            </w:r>
            <w:proofErr w:type="spellEnd"/>
            <w:r w:rsidR="398AFF4A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, LIBERTON, </w:t>
            </w:r>
            <w:proofErr w:type="spellStart"/>
            <w:r w:rsidR="398AFF4A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Rainberg</w:t>
            </w:r>
            <w:proofErr w:type="spellEnd"/>
          </w:p>
          <w:p w14:paraId="40629D4E" w14:textId="749C6248" w:rsidR="00BA3D5B" w:rsidRPr="00C16408" w:rsidRDefault="00BA3D5B" w:rsidP="5C10E103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399367" w14:textId="0C795B3A" w:rsidR="00C67450" w:rsidRPr="00C16408" w:rsidRDefault="003C4359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D896A2" w14:textId="19C1E419" w:rsidR="00C67450" w:rsidRPr="00C16408" w:rsidRDefault="00C67450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Київська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Фастівський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с. Велика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Снітинка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Центральна, 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1791E1" w14:textId="0563E9C4" w:rsidR="00C67450" w:rsidRPr="00C16408" w:rsidRDefault="003C4359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</w:tr>
      <w:tr w:rsidR="00134538" w:rsidRPr="00C16408" w14:paraId="1D9707F6" w14:textId="77777777" w:rsidTr="5C10E103">
        <w:trPr>
          <w:trHeight w:val="1905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753CE" w14:textId="6A53204E" w:rsidR="00134538" w:rsidRPr="00C16408" w:rsidRDefault="00134538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6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D6E8" w14:textId="63C41987" w:rsidR="00134538" w:rsidRPr="00C16408" w:rsidRDefault="00134538" w:rsidP="00C6745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Мікрохвильова піч</w:t>
            </w:r>
          </w:p>
        </w:tc>
        <w:tc>
          <w:tcPr>
            <w:tcW w:w="44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435D0" w14:textId="5A4F19E3" w:rsidR="00134538" w:rsidRPr="00C16408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Спосіб встановлення – окремий</w:t>
            </w:r>
          </w:p>
          <w:p w14:paraId="2661E5DA" w14:textId="7E6BDE26" w:rsidR="00134538" w:rsidRPr="00C16408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Тип керування – електронне</w:t>
            </w:r>
          </w:p>
          <w:p w14:paraId="217FB456" w14:textId="23F0F336" w:rsidR="00134538" w:rsidRPr="00C16408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Колір – чорний</w:t>
            </w:r>
          </w:p>
          <w:p w14:paraId="329F45C4" w14:textId="0A588205" w:rsidR="00134538" w:rsidRPr="00C16408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Тип внутрішнього покриття – емаль</w:t>
            </w:r>
          </w:p>
          <w:p w14:paraId="2C958DE0" w14:textId="77777777" w:rsidR="00134538" w:rsidRPr="00C16408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Діаметр поворотного столу – 245-255 мм</w:t>
            </w:r>
          </w:p>
          <w:p w14:paraId="4ADF70A6" w14:textId="346D4DEE" w:rsidR="00134538" w:rsidRPr="00C16408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Діапазон об’єму – 20 л</w:t>
            </w:r>
          </w:p>
        </w:tc>
        <w:tc>
          <w:tcPr>
            <w:tcW w:w="30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A76271" w14:textId="77777777" w:rsidR="00134538" w:rsidRPr="00C16408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Мікрохвильова піч PANASONIC NN-ST25HBZPE</w:t>
            </w:r>
          </w:p>
          <w:p w14:paraId="40D266DA" w14:textId="77777777" w:rsidR="00134538" w:rsidRPr="00C16408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7A3DF589" w14:textId="77777777" w:rsidR="00134538" w:rsidRPr="00C16408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Мікрохвильова піч з грилем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Candy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CMGA20TNDB</w:t>
            </w:r>
          </w:p>
          <w:p w14:paraId="73F649F1" w14:textId="77777777" w:rsidR="00134538" w:rsidRPr="00C16408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755F4F39" w14:textId="77777777" w:rsidR="00134538" w:rsidRPr="00C16408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Мікрохвильова піч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Ardesto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GO-E745GB</w:t>
            </w:r>
          </w:p>
          <w:p w14:paraId="1B2DFF64" w14:textId="77777777" w:rsidR="00134538" w:rsidRPr="00C16408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78F17F7F" w14:textId="57B873EC" w:rsidR="00134538" w:rsidRPr="00C16408" w:rsidRDefault="72FE39EF" w:rsidP="5C10E103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698C9E3B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Або аналогічні моделі, що відповідають вказаним технічним характеристикам, виробників </w:t>
            </w:r>
            <w:proofErr w:type="spellStart"/>
            <w:r w:rsidR="698C9E3B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Ardesto</w:t>
            </w:r>
            <w:proofErr w:type="spellEnd"/>
            <w:r w:rsidR="698C9E3B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="698C9E3B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Sa</w:t>
            </w:r>
            <w:r w:rsidR="02F7955D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m</w:t>
            </w:r>
            <w:r w:rsidR="698C9E3B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sung</w:t>
            </w:r>
            <w:proofErr w:type="spellEnd"/>
            <w:r w:rsidR="698C9E3B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="4427F7DB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Gorenje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51A41" w14:textId="77E9E1B6" w:rsidR="00134538" w:rsidRPr="00C16408" w:rsidRDefault="00134538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BD17D7" w14:textId="279B0988" w:rsidR="00134538" w:rsidRPr="00C16408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Київська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Фастівський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с. Велика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Снітинка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Центральна, 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485FFC" w14:textId="4645F8BB" w:rsidR="00134538" w:rsidRPr="00C16408" w:rsidRDefault="00134538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134538" w:rsidRPr="00C16408" w14:paraId="470E91F8" w14:textId="77777777" w:rsidTr="5C10E103">
        <w:trPr>
          <w:trHeight w:val="814"/>
        </w:trPr>
        <w:tc>
          <w:tcPr>
            <w:tcW w:w="563" w:type="dxa"/>
            <w:vMerge/>
            <w:vAlign w:val="center"/>
          </w:tcPr>
          <w:p w14:paraId="31BAFCDA" w14:textId="77777777" w:rsidR="00134538" w:rsidRPr="00C16408" w:rsidRDefault="00134538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vMerge/>
            <w:vAlign w:val="center"/>
          </w:tcPr>
          <w:p w14:paraId="6D8311A2" w14:textId="77777777" w:rsidR="00134538" w:rsidRPr="00C16408" w:rsidRDefault="00134538" w:rsidP="00C6745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4485" w:type="dxa"/>
            <w:vMerge/>
            <w:vAlign w:val="center"/>
          </w:tcPr>
          <w:p w14:paraId="584856E8" w14:textId="77777777" w:rsidR="00134538" w:rsidRPr="00C16408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3028" w:type="dxa"/>
            <w:vMerge/>
          </w:tcPr>
          <w:p w14:paraId="6A3AE137" w14:textId="77777777" w:rsidR="00134538" w:rsidRPr="00C16408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vMerge/>
            <w:vAlign w:val="center"/>
          </w:tcPr>
          <w:p w14:paraId="6FDEDA23" w14:textId="77777777" w:rsidR="00134538" w:rsidRPr="00C16408" w:rsidRDefault="00134538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6364C7" w14:textId="2CBE0F91" w:rsidR="00134538" w:rsidRPr="00C16408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місто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Молодіжна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E0E12" w14:textId="126801E6" w:rsidR="00134538" w:rsidRPr="00C16408" w:rsidRDefault="00134538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C67450" w:rsidRPr="00C16408" w14:paraId="209DD8FF" w14:textId="77777777" w:rsidTr="5C10E103">
        <w:trPr>
          <w:trHeight w:val="2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D4C5B" w14:textId="120B3172" w:rsidR="00C67450" w:rsidRPr="00C16408" w:rsidRDefault="00C67450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7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4028" w14:textId="51257901" w:rsidR="00C67450" w:rsidRPr="00C16408" w:rsidRDefault="00C67450" w:rsidP="00C6745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Мультиварка</w:t>
            </w:r>
            <w:proofErr w:type="spellEnd"/>
          </w:p>
        </w:tc>
        <w:tc>
          <w:tcPr>
            <w:tcW w:w="44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BF6E4" w14:textId="77777777" w:rsidR="00C67450" w:rsidRPr="00C16408" w:rsidRDefault="002625A1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Об’єм – від 4 л</w:t>
            </w:r>
          </w:p>
          <w:p w14:paraId="23D887BE" w14:textId="50D6A953" w:rsidR="002625A1" w:rsidRPr="00C16408" w:rsidRDefault="002625A1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Тип –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мультиварка</w:t>
            </w:r>
            <w:proofErr w:type="spellEnd"/>
          </w:p>
          <w:p w14:paraId="360860B2" w14:textId="77777777" w:rsidR="002625A1" w:rsidRPr="00C16408" w:rsidRDefault="002625A1" w:rsidP="002625A1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Матеріал чаші – алюміній </w:t>
            </w:r>
          </w:p>
          <w:p w14:paraId="5B953D89" w14:textId="6B79F727" w:rsidR="002625A1" w:rsidRPr="00C16408" w:rsidRDefault="2EECE984" w:rsidP="5C10E103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Тип керування – кнопкове</w:t>
            </w:r>
            <w:r w:rsidR="489C4517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або електронне</w:t>
            </w:r>
          </w:p>
        </w:tc>
        <w:tc>
          <w:tcPr>
            <w:tcW w:w="30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09735" w14:textId="77777777" w:rsidR="00C67450" w:rsidRPr="00C16408" w:rsidRDefault="003C4359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Мультиварка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з керамічним покриттям 4л ARDESTO MC-X45CH 860 Вт</w:t>
            </w:r>
          </w:p>
          <w:p w14:paraId="69FABDC0" w14:textId="77777777" w:rsidR="003C4359" w:rsidRPr="00C16408" w:rsidRDefault="003C4359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6FA2D952" w14:textId="77777777" w:rsidR="003C4359" w:rsidRPr="00C16408" w:rsidRDefault="003C4359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Мультиварка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TEFAL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Spherical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Bowl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RK740532</w:t>
            </w:r>
          </w:p>
          <w:p w14:paraId="79DA0428" w14:textId="77777777" w:rsidR="003C4359" w:rsidRPr="00C16408" w:rsidRDefault="003C4359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28CEC3AC" w14:textId="77777777" w:rsidR="003C4359" w:rsidRPr="00C16408" w:rsidRDefault="003C4359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Мультиварка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MOULINEX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Simply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Cook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MK622132</w:t>
            </w:r>
          </w:p>
          <w:p w14:paraId="5CA63112" w14:textId="77777777" w:rsidR="00BA3D5B" w:rsidRPr="00C16408" w:rsidRDefault="00BA3D5B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val="uk-UA"/>
              </w:rPr>
            </w:pPr>
          </w:p>
          <w:p w14:paraId="0766861E" w14:textId="7C1026B1" w:rsidR="00BA3D5B" w:rsidRPr="00C16408" w:rsidRDefault="72FE39EF" w:rsidP="5C10E103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B5B3886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Або аналогічні моделі, що відповідають вказаним технічним характеристикам, виробників </w:t>
            </w:r>
            <w:proofErr w:type="spellStart"/>
            <w:r w:rsidR="0B5B3886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Ardesto</w:t>
            </w:r>
            <w:proofErr w:type="spellEnd"/>
            <w:r w:rsidR="0B5B3886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="4D59BA7F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T</w:t>
            </w:r>
            <w:r w:rsidR="0B5B3886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e</w:t>
            </w:r>
            <w:r w:rsidR="5333C049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fal</w:t>
            </w:r>
            <w:proofErr w:type="spellEnd"/>
            <w:r w:rsidR="5333C049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="5333C049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Moulinex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3DC1B" w14:textId="6605E13D" w:rsidR="00C67450" w:rsidRPr="00C16408" w:rsidRDefault="003C4359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8FBBEA" w14:textId="01C9808D" w:rsidR="00C67450" w:rsidRPr="00C16408" w:rsidRDefault="003C4359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Київська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Фастівський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с. Велика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Снітинка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Центральна, 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29047B" w14:textId="08F1FB65" w:rsidR="00C67450" w:rsidRPr="00C16408" w:rsidRDefault="003C4359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2</w:t>
            </w:r>
          </w:p>
        </w:tc>
      </w:tr>
      <w:tr w:rsidR="00C67450" w:rsidRPr="00C16408" w14:paraId="23D5AE34" w14:textId="77777777" w:rsidTr="5C10E103">
        <w:trPr>
          <w:trHeight w:val="2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3C461F" w14:textId="5274A579" w:rsidR="00C67450" w:rsidRPr="00C16408" w:rsidRDefault="00C67450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AD5B8" w14:textId="055424F5" w:rsidR="00C67450" w:rsidRPr="00C16408" w:rsidRDefault="00C67450" w:rsidP="00C6745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Термопот</w:t>
            </w:r>
            <w:proofErr w:type="spellEnd"/>
          </w:p>
        </w:tc>
        <w:tc>
          <w:tcPr>
            <w:tcW w:w="44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5CA7E" w14:textId="204E52B7" w:rsidR="00612F2A" w:rsidRPr="00C16408" w:rsidRDefault="00612F2A" w:rsidP="00612F2A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Об'єм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л</w:t>
            </w:r>
            <w:r w:rsidR="002625A1"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  <w:r w:rsidR="002625A1"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від </w:t>
            </w: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  <w:p w14:paraId="53FAE1B5" w14:textId="58787808" w:rsidR="00612F2A" w:rsidRPr="00C16408" w:rsidRDefault="00612F2A" w:rsidP="00612F2A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Матеріал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корпусу</w:t>
            </w:r>
            <w:r w:rsidR="002625A1"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 </w:t>
            </w: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Пластик</w:t>
            </w:r>
          </w:p>
          <w:p w14:paraId="6EA58EAB" w14:textId="1487BEB0" w:rsidR="00612F2A" w:rsidRPr="00C16408" w:rsidRDefault="00612F2A" w:rsidP="00612F2A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Шкала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рівня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води</w:t>
            </w:r>
            <w:r w:rsidR="002625A1"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шкалою</w:t>
            </w:r>
          </w:p>
          <w:p w14:paraId="3C3BA7F0" w14:textId="23E6D563" w:rsidR="00612F2A" w:rsidRPr="00C16408" w:rsidRDefault="00612F2A" w:rsidP="00612F2A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Оснащеність</w:t>
            </w:r>
            <w:proofErr w:type="spellEnd"/>
            <w:r w:rsidR="002625A1"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Зі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світловим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індикатором</w:t>
            </w:r>
            <w:proofErr w:type="spellEnd"/>
          </w:p>
          <w:p w14:paraId="2653285A" w14:textId="0CC1DEEE" w:rsidR="00612F2A" w:rsidRPr="00C16408" w:rsidRDefault="00612F2A" w:rsidP="00612F2A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Захист</w:t>
            </w:r>
            <w:proofErr w:type="spellEnd"/>
            <w:r w:rsidR="002625A1"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перегріву</w:t>
            </w:r>
            <w:proofErr w:type="spellEnd"/>
          </w:p>
          <w:p w14:paraId="2AA3207E" w14:textId="5D4BB18D" w:rsidR="00612F2A" w:rsidRPr="00C16408" w:rsidRDefault="00612F2A" w:rsidP="00612F2A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Кришка</w:t>
            </w:r>
            <w:proofErr w:type="spellEnd"/>
            <w:r w:rsidR="002625A1"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Знімна</w:t>
            </w:r>
            <w:proofErr w:type="spellEnd"/>
            <w:r w:rsidR="002625A1"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незнімна</w:t>
            </w:r>
          </w:p>
          <w:p w14:paraId="43C5F878" w14:textId="01B82B96" w:rsidR="00C67450" w:rsidRPr="00C16408" w:rsidRDefault="00612F2A" w:rsidP="002625A1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Функції</w:t>
            </w:r>
            <w:proofErr w:type="spellEnd"/>
            <w:r w:rsidR="002625A1"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</w:t>
            </w: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підтримкою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температури</w:t>
            </w:r>
            <w:proofErr w:type="spellEnd"/>
          </w:p>
        </w:tc>
        <w:tc>
          <w:tcPr>
            <w:tcW w:w="302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507B1" w14:textId="77777777" w:rsidR="002625A1" w:rsidRPr="00C16408" w:rsidRDefault="002625A1" w:rsidP="002625A1">
            <w:pPr>
              <w:pStyle w:val="1"/>
              <w:spacing w:before="0"/>
              <w:textAlignment w:val="baseline"/>
            </w:pPr>
            <w:proofErr w:type="spellStart"/>
            <w:r w:rsidRPr="00C16408">
              <w:rPr>
                <w:rFonts w:ascii="Times New Roman" w:hAnsi="Times New Roman" w:cs="Times New Roman"/>
                <w:color w:val="221F1F"/>
                <w:sz w:val="20"/>
                <w:szCs w:val="20"/>
              </w:rPr>
              <w:lastRenderedPageBreak/>
              <w:t>Термопот</w:t>
            </w:r>
            <w:proofErr w:type="spellEnd"/>
            <w:r w:rsidRPr="00C16408">
              <w:rPr>
                <w:rFonts w:ascii="Times New Roman" w:hAnsi="Times New Roman" w:cs="Times New Roman"/>
                <w:color w:val="221F1F"/>
                <w:sz w:val="20"/>
                <w:szCs w:val="20"/>
              </w:rPr>
              <w:t xml:space="preserve"> MYSTERY MTP-2453</w:t>
            </w:r>
            <w:r w:rsidRPr="00C16408">
              <w:t xml:space="preserve"> </w:t>
            </w:r>
          </w:p>
          <w:p w14:paraId="7CD66532" w14:textId="77777777" w:rsidR="002625A1" w:rsidRPr="00C16408" w:rsidRDefault="002625A1" w:rsidP="002625A1">
            <w:pPr>
              <w:pStyle w:val="1"/>
              <w:spacing w:before="0"/>
              <w:textAlignment w:val="baseline"/>
              <w:rPr>
                <w:rFonts w:ascii="Times New Roman" w:hAnsi="Times New Roman" w:cs="Times New Roman"/>
                <w:color w:val="221F1F"/>
                <w:sz w:val="20"/>
                <w:szCs w:val="20"/>
              </w:rPr>
            </w:pPr>
          </w:p>
          <w:p w14:paraId="448C9B48" w14:textId="56650750" w:rsidR="002625A1" w:rsidRPr="00C16408" w:rsidRDefault="002625A1" w:rsidP="002625A1">
            <w:pPr>
              <w:pStyle w:val="1"/>
              <w:spacing w:before="0"/>
              <w:textAlignment w:val="baseline"/>
              <w:rPr>
                <w:rFonts w:ascii="Times New Roman" w:hAnsi="Times New Roman" w:cs="Times New Roman"/>
                <w:color w:val="221F1F"/>
                <w:sz w:val="20"/>
                <w:szCs w:val="20"/>
              </w:rPr>
            </w:pPr>
            <w:proofErr w:type="spellStart"/>
            <w:r w:rsidRPr="00C16408">
              <w:rPr>
                <w:rFonts w:ascii="Times New Roman" w:hAnsi="Times New Roman" w:cs="Times New Roman"/>
                <w:color w:val="221F1F"/>
                <w:sz w:val="20"/>
                <w:szCs w:val="20"/>
              </w:rPr>
              <w:t>Термопот</w:t>
            </w:r>
            <w:proofErr w:type="spellEnd"/>
            <w:r w:rsidRPr="00C16408">
              <w:rPr>
                <w:rFonts w:ascii="Times New Roman" w:hAnsi="Times New Roman" w:cs="Times New Roman"/>
                <w:color w:val="221F1F"/>
                <w:sz w:val="20"/>
                <w:szCs w:val="20"/>
              </w:rPr>
              <w:t xml:space="preserve"> MAGIO MG-965</w:t>
            </w:r>
          </w:p>
          <w:p w14:paraId="7CC987B2" w14:textId="77777777" w:rsidR="002625A1" w:rsidRPr="00C16408" w:rsidRDefault="002625A1" w:rsidP="002625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31ABE8FB" w14:textId="2203E596" w:rsidR="002625A1" w:rsidRPr="00C16408" w:rsidRDefault="002625A1" w:rsidP="002625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Термопот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Magio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MG-968</w:t>
            </w:r>
          </w:p>
          <w:p w14:paraId="0A8B7321" w14:textId="77777777" w:rsidR="002625A1" w:rsidRPr="00C16408" w:rsidRDefault="002625A1" w:rsidP="002625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04093D64" w14:textId="77777777" w:rsidR="002625A1" w:rsidRPr="00C16408" w:rsidRDefault="002625A1" w:rsidP="002625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Термопот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PANASONIC NC-EG4000WTS</w:t>
            </w:r>
          </w:p>
          <w:p w14:paraId="0E5EE0F4" w14:textId="77777777" w:rsidR="00BA3D5B" w:rsidRPr="00C16408" w:rsidRDefault="00BA3D5B" w:rsidP="002625A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1CD9DA8E" w14:textId="4346EC9D" w:rsidR="00BA3D5B" w:rsidRPr="00C16408" w:rsidRDefault="72FE39EF" w:rsidP="5C10E10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570DC9C1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Або аналогічні моделі, що відповідають вказаним технічним характеристикам, виробників </w:t>
            </w:r>
            <w:r w:rsidR="570DC9C1" w:rsidRPr="00C16408">
              <w:rPr>
                <w:rFonts w:ascii="Times New Roman" w:hAnsi="Times New Roman" w:cs="Times New Roman"/>
                <w:color w:val="221F1F"/>
                <w:sz w:val="20"/>
                <w:szCs w:val="20"/>
              </w:rPr>
              <w:t xml:space="preserve">MYSTERY, MAGIO, </w:t>
            </w:r>
            <w:r w:rsidR="570DC9C1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PANASONIC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22D95" w14:textId="0A9EC964" w:rsidR="00C67450" w:rsidRPr="00C16408" w:rsidRDefault="003C4359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BBAF95" w14:textId="2A55420B" w:rsidR="00C67450" w:rsidRPr="00C16408" w:rsidRDefault="003C4359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Київська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Фастівський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с. Велика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Снітинка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Центральна, 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BA3BF" w14:textId="55C530E7" w:rsidR="00C67450" w:rsidRPr="00C16408" w:rsidRDefault="003C4359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C67450" w:rsidRPr="00C16408" w14:paraId="3F8A1EE4" w14:textId="77777777" w:rsidTr="5C10E103">
        <w:trPr>
          <w:trHeight w:val="2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6D54" w14:textId="5FFD0299" w:rsidR="00C67450" w:rsidRPr="00C16408" w:rsidRDefault="00C67450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107C7" w14:textId="336D900C" w:rsidR="00C67450" w:rsidRPr="00C16408" w:rsidRDefault="00C67450" w:rsidP="00C6745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 xml:space="preserve">Бойлер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AEF0A" w14:textId="6A859765" w:rsidR="00C67450" w:rsidRPr="00C16408" w:rsidRDefault="00C67450" w:rsidP="00C6745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Об'єм, л – 50-</w:t>
            </w:r>
            <w:r w:rsidR="00BA3D5B"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8</w:t>
            </w: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</w:t>
            </w:r>
          </w:p>
          <w:p w14:paraId="02E1449A" w14:textId="4444F539" w:rsidR="00C67450" w:rsidRPr="00C16408" w:rsidRDefault="00C67450" w:rsidP="00C6745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Потужність </w:t>
            </w:r>
            <w:r w:rsidR="00BA3D5B"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– </w:t>
            </w: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1500</w:t>
            </w:r>
            <w:r w:rsidR="00BA3D5B"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- 1999</w:t>
            </w: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Вт</w:t>
            </w:r>
          </w:p>
          <w:p w14:paraId="171185FD" w14:textId="77777777" w:rsidR="00C67450" w:rsidRPr="00C16408" w:rsidRDefault="00C67450" w:rsidP="00C6745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Тип нагрівального елемента (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ТЕНа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 - Відкритий "мокрий" (безпосередньо контактує з водою)</w:t>
            </w:r>
          </w:p>
          <w:p w14:paraId="164DFDAD" w14:textId="77777777" w:rsidR="00C67450" w:rsidRPr="00C16408" w:rsidRDefault="00C67450" w:rsidP="00C67450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Час нагріву – до 3  год</w:t>
            </w:r>
          </w:p>
          <w:p w14:paraId="589B4659" w14:textId="454BECFB" w:rsidR="00C67450" w:rsidRPr="00C16408" w:rsidRDefault="00C67450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Матеріал внутрішнього бака </w:t>
            </w:r>
            <w:r w:rsidR="00BA3D5B"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–</w:t>
            </w: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BA3D5B"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Сталевий з покриттям </w:t>
            </w: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Емаль</w:t>
            </w:r>
          </w:p>
          <w:p w14:paraId="6AC45C72" w14:textId="3A2A0388" w:rsidR="00BA3D5B" w:rsidRPr="00C16408" w:rsidRDefault="00BA3D5B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Тип - настінний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890CC9" w14:textId="77777777" w:rsidR="00C67450" w:rsidRPr="00C16408" w:rsidRDefault="00BA3D5B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Бойлер ZANUSSI ZWH/S 50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Lorica</w:t>
            </w:r>
            <w:proofErr w:type="spellEnd"/>
          </w:p>
          <w:p w14:paraId="4C15E1D3" w14:textId="77777777" w:rsidR="00BA3D5B" w:rsidRPr="00C16408" w:rsidRDefault="00BA3D5B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34E5FA50" w14:textId="77777777" w:rsidR="00BA3D5B" w:rsidRPr="00C16408" w:rsidRDefault="00BA3D5B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Бойлер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Willer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EV50R HIT</w:t>
            </w:r>
          </w:p>
          <w:p w14:paraId="7C390AC9" w14:textId="77777777" w:rsidR="00BA3D5B" w:rsidRPr="00C16408" w:rsidRDefault="00BA3D5B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1B4B9A08" w14:textId="77777777" w:rsidR="00BA3D5B" w:rsidRPr="00C16408" w:rsidRDefault="00BA3D5B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Бойлер AQUAVERSO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Triton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50 V</w:t>
            </w:r>
          </w:p>
          <w:p w14:paraId="25488E8B" w14:textId="77777777" w:rsidR="00BA3D5B" w:rsidRPr="00C16408" w:rsidRDefault="00BA3D5B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4D4561B9" w14:textId="0AA1E17A" w:rsidR="0F4C188F" w:rsidRPr="00C16408" w:rsidRDefault="0F4C188F" w:rsidP="5C10E103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Або аналогічні моделі, що відповідають вказаним технічним характеристикам, виробників ZANUSSI, AQUAVERSO,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Willer</w:t>
            </w:r>
            <w:proofErr w:type="spellEnd"/>
          </w:p>
          <w:p w14:paraId="0A1B649F" w14:textId="754DAEED" w:rsidR="00BA3D5B" w:rsidRPr="00C16408" w:rsidRDefault="00D22D1A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FEE1E" w14:textId="08A0A7D8" w:rsidR="00C67450" w:rsidRPr="00C16408" w:rsidRDefault="003C4359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EE43E" w14:textId="23D368E8" w:rsidR="00C67450" w:rsidRPr="00C16408" w:rsidRDefault="003C4359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Київська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Фастівський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район, с. Велика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Снітинка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Центральна, 58.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F537" w14:textId="006C4CA6" w:rsidR="00C67450" w:rsidRPr="00C16408" w:rsidRDefault="003C4359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134538" w:rsidRPr="00C16408" w14:paraId="0B481F3C" w14:textId="77777777" w:rsidTr="5C10E103">
        <w:trPr>
          <w:trHeight w:val="2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72C74" w14:textId="6599B4E9" w:rsidR="00134538" w:rsidRPr="00C16408" w:rsidRDefault="00134538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2FF6" w14:textId="4F798B0F" w:rsidR="00134538" w:rsidRPr="00C16408" w:rsidRDefault="00134538" w:rsidP="00C6745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Холодильник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46CDE" w14:textId="5A406685" w:rsidR="00ED3457" w:rsidRPr="00C16408" w:rsidRDefault="00ED3457" w:rsidP="00ED345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Тип –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окремостоячий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(не вмонтований), двокамерний</w:t>
            </w:r>
          </w:p>
          <w:p w14:paraId="180E6088" w14:textId="60702B12" w:rsidR="00ED3457" w:rsidRPr="00C16408" w:rsidRDefault="00ED3457" w:rsidP="00ED345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Корисний об'єм холодильної камери – не менше 180л</w:t>
            </w:r>
          </w:p>
          <w:p w14:paraId="7A9A1134" w14:textId="750F6758" w:rsidR="00ED3457" w:rsidRPr="00C16408" w:rsidRDefault="00ED3457" w:rsidP="00ED345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Корисний об'єм морозильної камери - не менше 80л</w:t>
            </w:r>
          </w:p>
          <w:p w14:paraId="7C5558EB" w14:textId="77777777" w:rsidR="00134538" w:rsidRPr="00C16408" w:rsidRDefault="00ED3457" w:rsidP="00ED345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Клас енергоспоживання - A+</w:t>
            </w:r>
          </w:p>
          <w:p w14:paraId="0FC3918D" w14:textId="77777777" w:rsidR="00ED3457" w:rsidRPr="00C16408" w:rsidRDefault="00ED3457" w:rsidP="00ED345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Висота холодильника – 170-190 см</w:t>
            </w:r>
          </w:p>
          <w:p w14:paraId="4739D7B1" w14:textId="4F1CF4E6" w:rsidR="00ED3457" w:rsidRPr="00C16408" w:rsidRDefault="00ED3457" w:rsidP="00ED345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Колір – сірий (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нерж.сталь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D9B6FF" w14:textId="63AB3EB3" w:rsidR="00135AAC" w:rsidRPr="00C16408" w:rsidRDefault="00135AAC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Холодильник BEKO RCSA 366K 31XB</w:t>
            </w:r>
          </w:p>
          <w:p w14:paraId="3B9151AA" w14:textId="77777777" w:rsidR="00135AAC" w:rsidRPr="00C16408" w:rsidRDefault="00135AAC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2211643E" w14:textId="77777777" w:rsidR="00135AAC" w:rsidRPr="00C16408" w:rsidRDefault="00135AAC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Холодильник INDESIT LI7 SN1E X</w:t>
            </w:r>
          </w:p>
          <w:p w14:paraId="6C4FEC98" w14:textId="77777777" w:rsidR="00135AAC" w:rsidRPr="00C16408" w:rsidRDefault="00135AAC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  <w:p w14:paraId="51C07DED" w14:textId="77777777" w:rsidR="00135AAC" w:rsidRPr="00C16408" w:rsidRDefault="00ED3457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Холодильник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Gorenje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NRK6191PS4</w:t>
            </w:r>
          </w:p>
          <w:p w14:paraId="3B5A3B92" w14:textId="77777777" w:rsidR="00ED3457" w:rsidRPr="00C16408" w:rsidRDefault="00ED3457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40C24DAD" w14:textId="49AADF60" w:rsidR="15B2AEF3" w:rsidRPr="00C16408" w:rsidRDefault="15B2AEF3" w:rsidP="5C10E103">
            <w:pPr>
              <w:spacing w:after="0"/>
              <w:ind w:right="-2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Або аналогічні моделі, що відповідають вказаним технічним характеристикам, виробників </w:t>
            </w:r>
            <w:r w:rsidRPr="00C164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BEKO, INDESIT,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Gorenje</w:t>
            </w:r>
            <w:proofErr w:type="spellEnd"/>
          </w:p>
          <w:p w14:paraId="60EDAF1D" w14:textId="06E1F2F0" w:rsidR="5C10E103" w:rsidRPr="00C16408" w:rsidRDefault="5C10E103" w:rsidP="5C10E103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  <w:p w14:paraId="11148DA6" w14:textId="754DE782" w:rsidR="00ED3457" w:rsidRPr="00C16408" w:rsidRDefault="00D22D1A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8AE5CE" w14:textId="4CA7644C" w:rsidR="00134538" w:rsidRPr="00C16408" w:rsidRDefault="00134538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EFB22" w14:textId="49F032BD" w:rsidR="00134538" w:rsidRPr="00C16408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місто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Молодіжна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52564" w14:textId="477CEE65" w:rsidR="00134538" w:rsidRPr="00C16408" w:rsidRDefault="00134538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  <w:tr w:rsidR="00134538" w:rsidRPr="00C16408" w14:paraId="6E639D09" w14:textId="77777777" w:rsidTr="5C10E103">
        <w:trPr>
          <w:trHeight w:val="2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8891E2" w14:textId="6A2203CF" w:rsidR="00134538" w:rsidRPr="00C16408" w:rsidRDefault="00134538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148FD" w14:textId="31B6CB70" w:rsidR="00134538" w:rsidRPr="00C16408" w:rsidRDefault="00134538" w:rsidP="00C67450">
            <w:pPr>
              <w:spacing w:after="0" w:line="240" w:lineRule="auto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Електроплита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AE1B2" w14:textId="7467D92E" w:rsidR="00ED3457" w:rsidRPr="00C16408" w:rsidRDefault="00ED3457" w:rsidP="00ED345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Тип –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окремостояча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(не вмонтований)</w:t>
            </w:r>
          </w:p>
          <w:p w14:paraId="4F03B139" w14:textId="16FCB6F0" w:rsidR="00ED3457" w:rsidRPr="00C16408" w:rsidRDefault="00ED3457" w:rsidP="00ED345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Тип – плита електрична</w:t>
            </w:r>
          </w:p>
          <w:p w14:paraId="5E91642C" w14:textId="3454091B" w:rsidR="00ED3457" w:rsidRPr="00C16408" w:rsidRDefault="00ED3457" w:rsidP="00ED345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Газ-контроль  – ні</w:t>
            </w:r>
          </w:p>
          <w:p w14:paraId="16EE18AB" w14:textId="12480D5C" w:rsidR="00ED3457" w:rsidRPr="00C16408" w:rsidRDefault="00ED3457" w:rsidP="00ED345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Кількість конфорок - 4</w:t>
            </w:r>
          </w:p>
          <w:p w14:paraId="06E4227E" w14:textId="4246907C" w:rsidR="00ED3457" w:rsidRPr="00C16408" w:rsidRDefault="00ED3457" w:rsidP="00ED345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Клас енергоспоживання </w:t>
            </w:r>
            <w:r w:rsidR="00067341"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–</w:t>
            </w: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="00067341"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А,</w:t>
            </w: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A+</w:t>
            </w:r>
          </w:p>
          <w:p w14:paraId="1B6A1377" w14:textId="59A41EE5" w:rsidR="00134538" w:rsidRPr="00C16408" w:rsidRDefault="00ED3457" w:rsidP="00ED3457">
            <w:pPr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Колір – сірий (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нерж.сталь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ADA25" w14:textId="77777777" w:rsidR="00134538" w:rsidRPr="00C16408" w:rsidRDefault="00ED3457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Плита електрична BEKO FSM57300GX</w:t>
            </w:r>
          </w:p>
          <w:p w14:paraId="558157AD" w14:textId="77777777" w:rsidR="00ED3457" w:rsidRPr="00C16408" w:rsidRDefault="00ED3457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444A6478" w14:textId="77777777" w:rsidR="00ED3457" w:rsidRPr="00C16408" w:rsidRDefault="00ED3457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Плита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Beko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FSM57300GX</w:t>
            </w:r>
          </w:p>
          <w:p w14:paraId="2C87D764" w14:textId="77777777" w:rsidR="00ED3457" w:rsidRPr="00C16408" w:rsidRDefault="00ED3457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0573044E" w14:textId="77777777" w:rsidR="00ED3457" w:rsidRPr="00C16408" w:rsidRDefault="00ED3457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Плита електрична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Gorenje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GECS5C70XA </w:t>
            </w:r>
          </w:p>
          <w:p w14:paraId="402FAA66" w14:textId="77777777" w:rsidR="00ED3457" w:rsidRPr="00C16408" w:rsidRDefault="00ED3457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  <w:p w14:paraId="4F7971F4" w14:textId="37E32D2A" w:rsidR="00ED3457" w:rsidRPr="00C16408" w:rsidRDefault="72FE39EF" w:rsidP="5C10E103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4DF0FDC0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Або аналогічні моделі, що відповідають вказаним технічним характеристикам, виробників BEKO, </w:t>
            </w:r>
            <w:proofErr w:type="spellStart"/>
            <w:r w:rsidR="4DF0FDC0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Gorenje</w:t>
            </w:r>
            <w:proofErr w:type="spellEnd"/>
            <w:r w:rsidR="4DF0FDC0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, </w:t>
            </w:r>
            <w:proofErr w:type="spellStart"/>
            <w:r w:rsidR="3FF30163" w:rsidRPr="00C164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Zanussi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5808D" w14:textId="4CBFA4EE" w:rsidR="00134538" w:rsidRPr="00C16408" w:rsidRDefault="00134538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F14BB5" w14:textId="1ED75FA5" w:rsidR="00134538" w:rsidRPr="00C16408" w:rsidRDefault="00134538" w:rsidP="00C67450">
            <w:pPr>
              <w:spacing w:after="0"/>
              <w:ind w:right="-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Івано-Франківська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місто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Івано-Франківськ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Молодіжна</w:t>
            </w:r>
            <w:proofErr w:type="spellEnd"/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54.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F23838" w14:textId="1ED26E09" w:rsidR="00134538" w:rsidRPr="00C16408" w:rsidRDefault="00134538" w:rsidP="00C67450">
            <w:pPr>
              <w:spacing w:after="0"/>
              <w:ind w:right="-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C164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1</w:t>
            </w:r>
          </w:p>
        </w:tc>
      </w:tr>
    </w:tbl>
    <w:p w14:paraId="5C6EA2B4" w14:textId="77777777" w:rsidR="008A3AF6" w:rsidRPr="00C16408" w:rsidRDefault="008A3AF6" w:rsidP="00296298">
      <w:pPr>
        <w:spacing w:after="0" w:line="240" w:lineRule="auto"/>
        <w:ind w:right="-2"/>
        <w:jc w:val="both"/>
        <w:rPr>
          <w:rFonts w:ascii="Times New Roman" w:hAnsi="Times New Roman" w:cs="Times New Roman"/>
          <w:lang w:val="uk-UA"/>
        </w:rPr>
      </w:pPr>
    </w:p>
    <w:p w14:paraId="29ED9B18" w14:textId="2BCDDFA0" w:rsidR="00AA3A9D" w:rsidRPr="00C16408" w:rsidRDefault="008A3AF6" w:rsidP="00AA3A9D">
      <w:pPr>
        <w:spacing w:after="0" w:line="240" w:lineRule="auto"/>
        <w:ind w:right="-2"/>
        <w:jc w:val="both"/>
        <w:rPr>
          <w:rFonts w:ascii="Times New Roman" w:hAnsi="Times New Roman" w:cs="Times New Roman"/>
          <w:lang w:val="uk-UA"/>
        </w:rPr>
      </w:pPr>
      <w:r w:rsidRPr="00C16408">
        <w:rPr>
          <w:rFonts w:ascii="Times New Roman" w:hAnsi="Times New Roman" w:cs="Times New Roman"/>
          <w:lang w:val="uk-UA"/>
        </w:rPr>
        <w:t xml:space="preserve">* </w:t>
      </w:r>
      <w:r w:rsidRPr="00C16408">
        <w:tab/>
      </w:r>
      <w:r w:rsidRPr="00C16408">
        <w:rPr>
          <w:rFonts w:ascii="Times New Roman" w:hAnsi="Times New Roman" w:cs="Times New Roman"/>
          <w:lang w:val="uk-UA"/>
        </w:rPr>
        <w:t xml:space="preserve">У разі, якщо у Тендерному запрошенні (специфікації) моделі не зазначені або зазначена одна модель, постачальник має зазначити модель та посилання на запропоновану модель. </w:t>
      </w:r>
    </w:p>
    <w:p w14:paraId="4FD5A7D9" w14:textId="77777777" w:rsidR="00AA3A9D" w:rsidRPr="00C16408" w:rsidRDefault="00AA3A9D" w:rsidP="008A3AF6">
      <w:pPr>
        <w:spacing w:after="0" w:line="240" w:lineRule="auto"/>
        <w:ind w:right="-2"/>
        <w:jc w:val="both"/>
        <w:rPr>
          <w:rFonts w:ascii="Times New Roman" w:hAnsi="Times New Roman" w:cs="Times New Roman"/>
          <w:lang w:val="uk-UA"/>
        </w:rPr>
      </w:pPr>
    </w:p>
    <w:p w14:paraId="09AAF554" w14:textId="56EFFD4F" w:rsidR="00C05476" w:rsidRPr="00C16408" w:rsidRDefault="008A3AF6" w:rsidP="008A3AF6">
      <w:pPr>
        <w:spacing w:after="0" w:line="240" w:lineRule="auto"/>
        <w:ind w:right="-2"/>
        <w:jc w:val="both"/>
        <w:rPr>
          <w:rFonts w:ascii="Times New Roman" w:hAnsi="Times New Roman" w:cs="Times New Roman"/>
          <w:lang w:val="uk-UA"/>
        </w:rPr>
      </w:pPr>
      <w:r w:rsidRPr="00C16408">
        <w:rPr>
          <w:rFonts w:ascii="Times New Roman" w:hAnsi="Times New Roman" w:cs="Times New Roman"/>
          <w:lang w:val="uk-UA"/>
        </w:rPr>
        <w:t>Якщо у Технічному завданні вказано не менше трьох брендів (виробників, торгових марок тощо) для товарів, Учасник у своїй пропозиції може запропонувати продукцію лише одного із вказаних брендів, пропозиції із іншими варіантами будуть відхилені.</w:t>
      </w:r>
    </w:p>
    <w:p w14:paraId="553A2B17" w14:textId="3393E919" w:rsidR="008A3AF6" w:rsidRPr="00C16408" w:rsidRDefault="008A3AF6" w:rsidP="00296298">
      <w:pPr>
        <w:spacing w:after="0" w:line="240" w:lineRule="auto"/>
        <w:ind w:right="-2"/>
        <w:jc w:val="both"/>
        <w:rPr>
          <w:rFonts w:ascii="Times New Roman" w:hAnsi="Times New Roman" w:cs="Times New Roman"/>
          <w:lang w:val="uk-UA"/>
        </w:rPr>
      </w:pPr>
    </w:p>
    <w:p w14:paraId="4C623275" w14:textId="168FB364" w:rsidR="008A3AF6" w:rsidRDefault="008A3AF6" w:rsidP="00296298">
      <w:pPr>
        <w:spacing w:after="0" w:line="240" w:lineRule="auto"/>
        <w:ind w:right="-2"/>
        <w:jc w:val="both"/>
        <w:rPr>
          <w:rFonts w:ascii="Times New Roman" w:hAnsi="Times New Roman" w:cs="Times New Roman"/>
          <w:lang w:val="uk-UA"/>
        </w:rPr>
      </w:pPr>
      <w:r w:rsidRPr="00C16408">
        <w:rPr>
          <w:rFonts w:ascii="Times New Roman" w:hAnsi="Times New Roman" w:cs="Times New Roman"/>
          <w:lang w:val="uk-UA"/>
        </w:rPr>
        <w:t xml:space="preserve">** </w:t>
      </w:r>
      <w:r w:rsidRPr="00C16408">
        <w:rPr>
          <w:rFonts w:ascii="Times New Roman" w:hAnsi="Times New Roman" w:cs="Times New Roman"/>
          <w:lang w:val="uk-UA"/>
        </w:rPr>
        <w:tab/>
      </w:r>
      <w:r w:rsidR="006229DB" w:rsidRPr="00C16408">
        <w:rPr>
          <w:rFonts w:ascii="Times New Roman" w:hAnsi="Times New Roman" w:cs="Times New Roman"/>
          <w:lang w:val="uk-UA"/>
        </w:rPr>
        <w:t>Обов’язковою умовою є гарантія на товар не менше 12 місяців.</w:t>
      </w:r>
      <w:r>
        <w:rPr>
          <w:rFonts w:ascii="Times New Roman" w:hAnsi="Times New Roman" w:cs="Times New Roman"/>
          <w:lang w:val="uk-UA"/>
        </w:rPr>
        <w:t xml:space="preserve"> </w:t>
      </w:r>
    </w:p>
    <w:p w14:paraId="68038BF5" w14:textId="6B1D27F8" w:rsidR="00D17D2C" w:rsidRDefault="00D17D2C" w:rsidP="00296298">
      <w:pPr>
        <w:spacing w:after="0" w:line="240" w:lineRule="auto"/>
        <w:ind w:right="-2"/>
        <w:jc w:val="both"/>
        <w:rPr>
          <w:rFonts w:ascii="Times New Roman" w:hAnsi="Times New Roman" w:cs="Times New Roman"/>
          <w:lang w:val="uk-UA"/>
        </w:rPr>
      </w:pPr>
    </w:p>
    <w:p w14:paraId="52951C1A" w14:textId="77777777" w:rsidR="00AA3A9D" w:rsidRDefault="00AA3A9D">
      <w:pPr>
        <w:spacing w:after="0" w:line="240" w:lineRule="auto"/>
        <w:ind w:right="-2"/>
        <w:jc w:val="both"/>
        <w:rPr>
          <w:rFonts w:ascii="Times New Roman" w:hAnsi="Times New Roman" w:cs="Times New Roman"/>
          <w:lang w:val="uk-UA"/>
        </w:rPr>
      </w:pPr>
    </w:p>
    <w:sectPr w:rsidR="00AA3A9D" w:rsidSect="00FE7162">
      <w:headerReference w:type="default" r:id="rId16"/>
      <w:footerReference w:type="default" r:id="rId17"/>
      <w:pgSz w:w="16838" w:h="11906" w:orient="landscape"/>
      <w:pgMar w:top="567" w:right="851" w:bottom="567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74C8ADAA" w16cex:dateUtc="2023-11-10T09:07:22.416Z"/>
  <w16cex:commentExtensible w16cex:durableId="6CCEC0AF" w16cex:dateUtc="2023-11-10T09:08:45.239Z"/>
  <w16cex:commentExtensible w16cex:durableId="3EA95888" w16cex:dateUtc="2023-11-10T09:50:34.43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A5026" w14:textId="77777777" w:rsidR="008577E1" w:rsidRDefault="00A5492E">
      <w:pPr>
        <w:spacing w:after="0" w:line="240" w:lineRule="auto"/>
      </w:pPr>
      <w:r>
        <w:separator/>
      </w:r>
    </w:p>
  </w:endnote>
  <w:endnote w:type="continuationSeparator" w:id="0">
    <w:p w14:paraId="2D3BF7A6" w14:textId="77777777" w:rsidR="008577E1" w:rsidRDefault="00A5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701EBB1" w14:paraId="5198CD02" w14:textId="77777777" w:rsidTr="0701EBB1">
      <w:trPr>
        <w:trHeight w:val="300"/>
      </w:trPr>
      <w:tc>
        <w:tcPr>
          <w:tcW w:w="3210" w:type="dxa"/>
        </w:tcPr>
        <w:p w14:paraId="7A3F8A21" w14:textId="33616D32" w:rsidR="0701EBB1" w:rsidRDefault="0701EBB1" w:rsidP="0701EBB1">
          <w:pPr>
            <w:pStyle w:val="aff5"/>
            <w:ind w:left="-115"/>
          </w:pPr>
        </w:p>
      </w:tc>
      <w:tc>
        <w:tcPr>
          <w:tcW w:w="3210" w:type="dxa"/>
        </w:tcPr>
        <w:p w14:paraId="64652459" w14:textId="51CFACB5" w:rsidR="0701EBB1" w:rsidRDefault="0701EBB1" w:rsidP="0701EBB1">
          <w:pPr>
            <w:pStyle w:val="aff5"/>
            <w:jc w:val="center"/>
          </w:pPr>
        </w:p>
      </w:tc>
      <w:tc>
        <w:tcPr>
          <w:tcW w:w="3210" w:type="dxa"/>
        </w:tcPr>
        <w:p w14:paraId="3B3AD373" w14:textId="2C09D18A" w:rsidR="0701EBB1" w:rsidRDefault="0701EBB1" w:rsidP="0701EBB1">
          <w:pPr>
            <w:pStyle w:val="aff5"/>
            <w:ind w:right="-115"/>
            <w:jc w:val="right"/>
          </w:pPr>
        </w:p>
      </w:tc>
    </w:tr>
  </w:tbl>
  <w:p w14:paraId="303A9652" w14:textId="76FBBAE4" w:rsidR="0701EBB1" w:rsidRDefault="0701EBB1" w:rsidP="0701EBB1">
    <w:pPr>
      <w:pStyle w:val="aff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0701EBB1" w14:paraId="64142CCC" w14:textId="77777777" w:rsidTr="0701EBB1">
      <w:trPr>
        <w:trHeight w:val="300"/>
      </w:trPr>
      <w:tc>
        <w:tcPr>
          <w:tcW w:w="4855" w:type="dxa"/>
        </w:tcPr>
        <w:p w14:paraId="0D02930C" w14:textId="0082BAD4" w:rsidR="0701EBB1" w:rsidRDefault="0701EBB1" w:rsidP="0701EBB1">
          <w:pPr>
            <w:pStyle w:val="aff5"/>
            <w:ind w:left="-115"/>
          </w:pPr>
        </w:p>
      </w:tc>
      <w:tc>
        <w:tcPr>
          <w:tcW w:w="4855" w:type="dxa"/>
        </w:tcPr>
        <w:p w14:paraId="237C42DE" w14:textId="472EFC53" w:rsidR="0701EBB1" w:rsidRDefault="0701EBB1" w:rsidP="0701EBB1">
          <w:pPr>
            <w:pStyle w:val="aff5"/>
            <w:jc w:val="center"/>
          </w:pPr>
        </w:p>
      </w:tc>
      <w:tc>
        <w:tcPr>
          <w:tcW w:w="4855" w:type="dxa"/>
        </w:tcPr>
        <w:p w14:paraId="628AAC2E" w14:textId="02A959A6" w:rsidR="0701EBB1" w:rsidRDefault="0701EBB1" w:rsidP="0701EBB1">
          <w:pPr>
            <w:pStyle w:val="aff5"/>
            <w:ind w:right="-115"/>
            <w:jc w:val="right"/>
          </w:pPr>
        </w:p>
      </w:tc>
    </w:tr>
  </w:tbl>
  <w:p w14:paraId="1EC32CF7" w14:textId="4D206769" w:rsidR="0701EBB1" w:rsidRDefault="0701EBB1" w:rsidP="0701EBB1">
    <w:pPr>
      <w:pStyle w:val="af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6FAF0" w14:textId="77777777" w:rsidR="008577E1" w:rsidRDefault="00A5492E">
      <w:pPr>
        <w:spacing w:after="0" w:line="240" w:lineRule="auto"/>
      </w:pPr>
      <w:r>
        <w:separator/>
      </w:r>
    </w:p>
  </w:footnote>
  <w:footnote w:type="continuationSeparator" w:id="0">
    <w:p w14:paraId="2ED2BB99" w14:textId="77777777" w:rsidR="008577E1" w:rsidRDefault="00A54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701EBB1" w14:paraId="690CEF67" w14:textId="77777777" w:rsidTr="0701EBB1">
      <w:trPr>
        <w:trHeight w:val="300"/>
      </w:trPr>
      <w:tc>
        <w:tcPr>
          <w:tcW w:w="3210" w:type="dxa"/>
        </w:tcPr>
        <w:p w14:paraId="6BAF8E92" w14:textId="3CD1337D" w:rsidR="0701EBB1" w:rsidRDefault="0701EBB1" w:rsidP="0701EBB1">
          <w:pPr>
            <w:pStyle w:val="aff5"/>
            <w:ind w:left="-115"/>
          </w:pPr>
        </w:p>
      </w:tc>
      <w:tc>
        <w:tcPr>
          <w:tcW w:w="3210" w:type="dxa"/>
        </w:tcPr>
        <w:p w14:paraId="27CE7620" w14:textId="66B2F8AB" w:rsidR="0701EBB1" w:rsidRDefault="0701EBB1" w:rsidP="0701EBB1">
          <w:pPr>
            <w:pStyle w:val="aff5"/>
            <w:jc w:val="center"/>
          </w:pPr>
        </w:p>
      </w:tc>
      <w:tc>
        <w:tcPr>
          <w:tcW w:w="3210" w:type="dxa"/>
        </w:tcPr>
        <w:p w14:paraId="0E1662CF" w14:textId="6729B8CD" w:rsidR="0701EBB1" w:rsidRDefault="0701EBB1" w:rsidP="0701EBB1">
          <w:pPr>
            <w:pStyle w:val="aff5"/>
            <w:ind w:right="-115"/>
            <w:jc w:val="right"/>
          </w:pPr>
        </w:p>
      </w:tc>
    </w:tr>
  </w:tbl>
  <w:p w14:paraId="6ADFAA23" w14:textId="6BF4823A" w:rsidR="0701EBB1" w:rsidRDefault="0701EBB1" w:rsidP="0701EBB1">
    <w:pPr>
      <w:pStyle w:val="af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0701EBB1" w14:paraId="49E77825" w14:textId="77777777" w:rsidTr="0701EBB1">
      <w:trPr>
        <w:trHeight w:val="300"/>
      </w:trPr>
      <w:tc>
        <w:tcPr>
          <w:tcW w:w="4855" w:type="dxa"/>
        </w:tcPr>
        <w:p w14:paraId="7A8D9D3D" w14:textId="787AFB96" w:rsidR="0701EBB1" w:rsidRDefault="0701EBB1" w:rsidP="0701EBB1">
          <w:pPr>
            <w:pStyle w:val="aff5"/>
            <w:ind w:left="-115"/>
          </w:pPr>
        </w:p>
      </w:tc>
      <w:tc>
        <w:tcPr>
          <w:tcW w:w="4855" w:type="dxa"/>
        </w:tcPr>
        <w:p w14:paraId="56028FB9" w14:textId="5E82C3F5" w:rsidR="0701EBB1" w:rsidRDefault="0701EBB1" w:rsidP="0701EBB1">
          <w:pPr>
            <w:pStyle w:val="aff5"/>
            <w:jc w:val="center"/>
          </w:pPr>
        </w:p>
      </w:tc>
      <w:tc>
        <w:tcPr>
          <w:tcW w:w="4855" w:type="dxa"/>
        </w:tcPr>
        <w:p w14:paraId="5E9AD8BF" w14:textId="465B2A8F" w:rsidR="0701EBB1" w:rsidRDefault="0701EBB1" w:rsidP="0701EBB1">
          <w:pPr>
            <w:pStyle w:val="aff5"/>
            <w:ind w:right="-115"/>
            <w:jc w:val="right"/>
          </w:pPr>
        </w:p>
      </w:tc>
    </w:tr>
  </w:tbl>
  <w:p w14:paraId="61F9342F" w14:textId="6E83467E" w:rsidR="0701EBB1" w:rsidRDefault="0701EBB1" w:rsidP="0701EBB1">
    <w:pPr>
      <w:pStyle w:val="af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D011C"/>
    <w:multiLevelType w:val="hybridMultilevel"/>
    <w:tmpl w:val="9B3EFE9A"/>
    <w:lvl w:ilvl="0" w:tplc="CB28761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F54BC"/>
    <w:multiLevelType w:val="hybridMultilevel"/>
    <w:tmpl w:val="F8ECF900"/>
    <w:lvl w:ilvl="0" w:tplc="F8488C2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1538C"/>
    <w:multiLevelType w:val="hybridMultilevel"/>
    <w:tmpl w:val="FE8020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4B21C5"/>
    <w:multiLevelType w:val="multilevel"/>
    <w:tmpl w:val="797C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DF7AC0"/>
    <w:multiLevelType w:val="hybridMultilevel"/>
    <w:tmpl w:val="353A497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3214A8"/>
    <w:multiLevelType w:val="hybridMultilevel"/>
    <w:tmpl w:val="C94CDBCA"/>
    <w:lvl w:ilvl="0" w:tplc="850205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D6ED2"/>
    <w:multiLevelType w:val="hybridMultilevel"/>
    <w:tmpl w:val="9236C150"/>
    <w:lvl w:ilvl="0" w:tplc="042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EE542E"/>
    <w:multiLevelType w:val="hybridMultilevel"/>
    <w:tmpl w:val="4346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167645"/>
    <w:multiLevelType w:val="multilevel"/>
    <w:tmpl w:val="05E2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4096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1EA"/>
    <w:rsid w:val="00001CB1"/>
    <w:rsid w:val="0001011E"/>
    <w:rsid w:val="00016775"/>
    <w:rsid w:val="00021C49"/>
    <w:rsid w:val="000226D9"/>
    <w:rsid w:val="0003194A"/>
    <w:rsid w:val="000324EE"/>
    <w:rsid w:val="00036844"/>
    <w:rsid w:val="00037C54"/>
    <w:rsid w:val="0004075B"/>
    <w:rsid w:val="00043C33"/>
    <w:rsid w:val="00044A17"/>
    <w:rsid w:val="00052544"/>
    <w:rsid w:val="00056CB0"/>
    <w:rsid w:val="00057F92"/>
    <w:rsid w:val="00067341"/>
    <w:rsid w:val="00073724"/>
    <w:rsid w:val="000741B0"/>
    <w:rsid w:val="00082901"/>
    <w:rsid w:val="00091FC3"/>
    <w:rsid w:val="000B5341"/>
    <w:rsid w:val="000B6B49"/>
    <w:rsid w:val="000E716E"/>
    <w:rsid w:val="000F67CF"/>
    <w:rsid w:val="00102E43"/>
    <w:rsid w:val="001051DE"/>
    <w:rsid w:val="001102DE"/>
    <w:rsid w:val="00110C51"/>
    <w:rsid w:val="0011168E"/>
    <w:rsid w:val="001121B9"/>
    <w:rsid w:val="00112E14"/>
    <w:rsid w:val="00123BA4"/>
    <w:rsid w:val="001336A2"/>
    <w:rsid w:val="00134538"/>
    <w:rsid w:val="00135AAC"/>
    <w:rsid w:val="00136EB3"/>
    <w:rsid w:val="001477F9"/>
    <w:rsid w:val="001561BC"/>
    <w:rsid w:val="00176BF8"/>
    <w:rsid w:val="00196D08"/>
    <w:rsid w:val="001B05CA"/>
    <w:rsid w:val="001B18AE"/>
    <w:rsid w:val="001C0780"/>
    <w:rsid w:val="001C17E0"/>
    <w:rsid w:val="001C3A92"/>
    <w:rsid w:val="001C5504"/>
    <w:rsid w:val="001C6EA6"/>
    <w:rsid w:val="001C7A03"/>
    <w:rsid w:val="001D0177"/>
    <w:rsid w:val="001D42B9"/>
    <w:rsid w:val="001E30E7"/>
    <w:rsid w:val="001E40C8"/>
    <w:rsid w:val="001E68F5"/>
    <w:rsid w:val="001F05C5"/>
    <w:rsid w:val="001F12FF"/>
    <w:rsid w:val="001F5833"/>
    <w:rsid w:val="00200708"/>
    <w:rsid w:val="00215392"/>
    <w:rsid w:val="0022592A"/>
    <w:rsid w:val="002326A5"/>
    <w:rsid w:val="002349CC"/>
    <w:rsid w:val="0025078A"/>
    <w:rsid w:val="002625A1"/>
    <w:rsid w:val="00272B9B"/>
    <w:rsid w:val="002808F1"/>
    <w:rsid w:val="00280B28"/>
    <w:rsid w:val="00296298"/>
    <w:rsid w:val="00296E3C"/>
    <w:rsid w:val="002972BF"/>
    <w:rsid w:val="00297A04"/>
    <w:rsid w:val="002A7810"/>
    <w:rsid w:val="002B0514"/>
    <w:rsid w:val="002B0BBC"/>
    <w:rsid w:val="002B2A0B"/>
    <w:rsid w:val="002B4683"/>
    <w:rsid w:val="002B6C59"/>
    <w:rsid w:val="002B7671"/>
    <w:rsid w:val="002C7E45"/>
    <w:rsid w:val="002E1908"/>
    <w:rsid w:val="002F0245"/>
    <w:rsid w:val="002F6696"/>
    <w:rsid w:val="00312DCB"/>
    <w:rsid w:val="00314EF1"/>
    <w:rsid w:val="003224F9"/>
    <w:rsid w:val="0033087D"/>
    <w:rsid w:val="00340575"/>
    <w:rsid w:val="00345F61"/>
    <w:rsid w:val="00350C58"/>
    <w:rsid w:val="00362D9F"/>
    <w:rsid w:val="003648A5"/>
    <w:rsid w:val="00370BF9"/>
    <w:rsid w:val="00373D20"/>
    <w:rsid w:val="0037473B"/>
    <w:rsid w:val="00374868"/>
    <w:rsid w:val="00375487"/>
    <w:rsid w:val="0038032A"/>
    <w:rsid w:val="0038560D"/>
    <w:rsid w:val="00386E91"/>
    <w:rsid w:val="003920CC"/>
    <w:rsid w:val="00394197"/>
    <w:rsid w:val="003952A9"/>
    <w:rsid w:val="00395E13"/>
    <w:rsid w:val="003B47BB"/>
    <w:rsid w:val="003C236D"/>
    <w:rsid w:val="003C263A"/>
    <w:rsid w:val="003C3DEE"/>
    <w:rsid w:val="003C3E87"/>
    <w:rsid w:val="003C4359"/>
    <w:rsid w:val="003E5454"/>
    <w:rsid w:val="003F308D"/>
    <w:rsid w:val="0040419E"/>
    <w:rsid w:val="004129E8"/>
    <w:rsid w:val="004155C7"/>
    <w:rsid w:val="00416514"/>
    <w:rsid w:val="00416583"/>
    <w:rsid w:val="00422DA4"/>
    <w:rsid w:val="00426D2A"/>
    <w:rsid w:val="004271D5"/>
    <w:rsid w:val="00434EAE"/>
    <w:rsid w:val="00445D12"/>
    <w:rsid w:val="00456071"/>
    <w:rsid w:val="00464536"/>
    <w:rsid w:val="00466756"/>
    <w:rsid w:val="00473078"/>
    <w:rsid w:val="004768FD"/>
    <w:rsid w:val="00476D5F"/>
    <w:rsid w:val="00483364"/>
    <w:rsid w:val="00483A98"/>
    <w:rsid w:val="00491008"/>
    <w:rsid w:val="00492112"/>
    <w:rsid w:val="00494A5D"/>
    <w:rsid w:val="004A64CE"/>
    <w:rsid w:val="004B217F"/>
    <w:rsid w:val="004B4639"/>
    <w:rsid w:val="004B583E"/>
    <w:rsid w:val="004C2A34"/>
    <w:rsid w:val="004C4497"/>
    <w:rsid w:val="004D2943"/>
    <w:rsid w:val="004F068C"/>
    <w:rsid w:val="004F0F62"/>
    <w:rsid w:val="004F1111"/>
    <w:rsid w:val="004F534A"/>
    <w:rsid w:val="004F5DD4"/>
    <w:rsid w:val="00503BDA"/>
    <w:rsid w:val="005146F5"/>
    <w:rsid w:val="00516480"/>
    <w:rsid w:val="00531FC0"/>
    <w:rsid w:val="00533964"/>
    <w:rsid w:val="00535E24"/>
    <w:rsid w:val="0054380C"/>
    <w:rsid w:val="005451EA"/>
    <w:rsid w:val="00565DAB"/>
    <w:rsid w:val="00574A3E"/>
    <w:rsid w:val="0057783D"/>
    <w:rsid w:val="0058181C"/>
    <w:rsid w:val="00581D4A"/>
    <w:rsid w:val="005A2CE6"/>
    <w:rsid w:val="005A42E4"/>
    <w:rsid w:val="005A66CB"/>
    <w:rsid w:val="005A6EA6"/>
    <w:rsid w:val="005B046B"/>
    <w:rsid w:val="005B5EB8"/>
    <w:rsid w:val="005C5B66"/>
    <w:rsid w:val="005C603F"/>
    <w:rsid w:val="005C67CF"/>
    <w:rsid w:val="005C68A6"/>
    <w:rsid w:val="005C6F3C"/>
    <w:rsid w:val="005D06B2"/>
    <w:rsid w:val="005D2CE2"/>
    <w:rsid w:val="005D6D22"/>
    <w:rsid w:val="005D704F"/>
    <w:rsid w:val="005D7D28"/>
    <w:rsid w:val="005E15CE"/>
    <w:rsid w:val="005E1C89"/>
    <w:rsid w:val="005E2637"/>
    <w:rsid w:val="005E52A1"/>
    <w:rsid w:val="005E62A6"/>
    <w:rsid w:val="005F0836"/>
    <w:rsid w:val="00601508"/>
    <w:rsid w:val="006041A0"/>
    <w:rsid w:val="00605F7C"/>
    <w:rsid w:val="00611D3B"/>
    <w:rsid w:val="00612F2A"/>
    <w:rsid w:val="00616265"/>
    <w:rsid w:val="006229DB"/>
    <w:rsid w:val="00640A60"/>
    <w:rsid w:val="00647EDD"/>
    <w:rsid w:val="00651013"/>
    <w:rsid w:val="00663802"/>
    <w:rsid w:val="0066451A"/>
    <w:rsid w:val="00672B70"/>
    <w:rsid w:val="00677703"/>
    <w:rsid w:val="00677CF3"/>
    <w:rsid w:val="00684107"/>
    <w:rsid w:val="00684109"/>
    <w:rsid w:val="00684C01"/>
    <w:rsid w:val="00687730"/>
    <w:rsid w:val="0069049C"/>
    <w:rsid w:val="00695A1C"/>
    <w:rsid w:val="006A4D27"/>
    <w:rsid w:val="006A764A"/>
    <w:rsid w:val="006B043F"/>
    <w:rsid w:val="006B2185"/>
    <w:rsid w:val="006B2A7F"/>
    <w:rsid w:val="006B371A"/>
    <w:rsid w:val="006B3728"/>
    <w:rsid w:val="006B49C1"/>
    <w:rsid w:val="006B6320"/>
    <w:rsid w:val="006B65D1"/>
    <w:rsid w:val="006C58D4"/>
    <w:rsid w:val="006D3503"/>
    <w:rsid w:val="006F6D3E"/>
    <w:rsid w:val="00702730"/>
    <w:rsid w:val="00714694"/>
    <w:rsid w:val="0072131D"/>
    <w:rsid w:val="00721F50"/>
    <w:rsid w:val="00727765"/>
    <w:rsid w:val="00735D0D"/>
    <w:rsid w:val="0074410E"/>
    <w:rsid w:val="007468ED"/>
    <w:rsid w:val="00746B35"/>
    <w:rsid w:val="007509AA"/>
    <w:rsid w:val="0075694F"/>
    <w:rsid w:val="00765963"/>
    <w:rsid w:val="007659C6"/>
    <w:rsid w:val="00766611"/>
    <w:rsid w:val="00770F06"/>
    <w:rsid w:val="007714F7"/>
    <w:rsid w:val="00783E72"/>
    <w:rsid w:val="007944F4"/>
    <w:rsid w:val="00794838"/>
    <w:rsid w:val="00795324"/>
    <w:rsid w:val="007A0472"/>
    <w:rsid w:val="007A1AC7"/>
    <w:rsid w:val="007A5E2E"/>
    <w:rsid w:val="007B12F5"/>
    <w:rsid w:val="007B3E64"/>
    <w:rsid w:val="007C1B37"/>
    <w:rsid w:val="007D61C0"/>
    <w:rsid w:val="007E1543"/>
    <w:rsid w:val="007F42ED"/>
    <w:rsid w:val="007F7D9C"/>
    <w:rsid w:val="00800CBB"/>
    <w:rsid w:val="00805AD9"/>
    <w:rsid w:val="0080710E"/>
    <w:rsid w:val="00834E8F"/>
    <w:rsid w:val="008414E1"/>
    <w:rsid w:val="00844E98"/>
    <w:rsid w:val="008456C9"/>
    <w:rsid w:val="008502B9"/>
    <w:rsid w:val="008577E1"/>
    <w:rsid w:val="00857BA4"/>
    <w:rsid w:val="008647BF"/>
    <w:rsid w:val="00871FC5"/>
    <w:rsid w:val="008732F2"/>
    <w:rsid w:val="008743C5"/>
    <w:rsid w:val="00875751"/>
    <w:rsid w:val="00876141"/>
    <w:rsid w:val="008803C1"/>
    <w:rsid w:val="00881746"/>
    <w:rsid w:val="008942E2"/>
    <w:rsid w:val="00896629"/>
    <w:rsid w:val="008A370F"/>
    <w:rsid w:val="008A3AF6"/>
    <w:rsid w:val="008C2534"/>
    <w:rsid w:val="008D03CC"/>
    <w:rsid w:val="008D075B"/>
    <w:rsid w:val="008D3044"/>
    <w:rsid w:val="008D43FA"/>
    <w:rsid w:val="008D592C"/>
    <w:rsid w:val="008D7F0A"/>
    <w:rsid w:val="008E1595"/>
    <w:rsid w:val="008E493B"/>
    <w:rsid w:val="0091473B"/>
    <w:rsid w:val="00922853"/>
    <w:rsid w:val="0093243B"/>
    <w:rsid w:val="00936071"/>
    <w:rsid w:val="009378F5"/>
    <w:rsid w:val="00942E4A"/>
    <w:rsid w:val="00943168"/>
    <w:rsid w:val="00945EB5"/>
    <w:rsid w:val="00955AF5"/>
    <w:rsid w:val="0096434B"/>
    <w:rsid w:val="00971727"/>
    <w:rsid w:val="00976293"/>
    <w:rsid w:val="00986196"/>
    <w:rsid w:val="0099138C"/>
    <w:rsid w:val="009C720F"/>
    <w:rsid w:val="009D1EB9"/>
    <w:rsid w:val="009D3C6B"/>
    <w:rsid w:val="009E717D"/>
    <w:rsid w:val="00A11DCF"/>
    <w:rsid w:val="00A1562B"/>
    <w:rsid w:val="00A17233"/>
    <w:rsid w:val="00A230CE"/>
    <w:rsid w:val="00A24003"/>
    <w:rsid w:val="00A31F59"/>
    <w:rsid w:val="00A322FB"/>
    <w:rsid w:val="00A40550"/>
    <w:rsid w:val="00A4282D"/>
    <w:rsid w:val="00A45296"/>
    <w:rsid w:val="00A471CF"/>
    <w:rsid w:val="00A519F1"/>
    <w:rsid w:val="00A5492E"/>
    <w:rsid w:val="00A54CCC"/>
    <w:rsid w:val="00A557DB"/>
    <w:rsid w:val="00A57282"/>
    <w:rsid w:val="00A650CB"/>
    <w:rsid w:val="00A75B58"/>
    <w:rsid w:val="00A80C29"/>
    <w:rsid w:val="00A85E28"/>
    <w:rsid w:val="00A9583D"/>
    <w:rsid w:val="00AA3A9D"/>
    <w:rsid w:val="00AC387F"/>
    <w:rsid w:val="00AC5B2C"/>
    <w:rsid w:val="00AD26CA"/>
    <w:rsid w:val="00AD3A2D"/>
    <w:rsid w:val="00AE264C"/>
    <w:rsid w:val="00AE39E4"/>
    <w:rsid w:val="00AE6139"/>
    <w:rsid w:val="00AE65B6"/>
    <w:rsid w:val="00AF3220"/>
    <w:rsid w:val="00AF729F"/>
    <w:rsid w:val="00B02155"/>
    <w:rsid w:val="00B02BBA"/>
    <w:rsid w:val="00B101CE"/>
    <w:rsid w:val="00B109D4"/>
    <w:rsid w:val="00B1233E"/>
    <w:rsid w:val="00B1501D"/>
    <w:rsid w:val="00B15563"/>
    <w:rsid w:val="00B2154D"/>
    <w:rsid w:val="00B2352C"/>
    <w:rsid w:val="00B2421C"/>
    <w:rsid w:val="00B30808"/>
    <w:rsid w:val="00B30E82"/>
    <w:rsid w:val="00B353AD"/>
    <w:rsid w:val="00B4055F"/>
    <w:rsid w:val="00B40A54"/>
    <w:rsid w:val="00B432D3"/>
    <w:rsid w:val="00B455D2"/>
    <w:rsid w:val="00B46CC0"/>
    <w:rsid w:val="00B5142F"/>
    <w:rsid w:val="00B516BD"/>
    <w:rsid w:val="00B54C2E"/>
    <w:rsid w:val="00B64DDE"/>
    <w:rsid w:val="00B71A15"/>
    <w:rsid w:val="00B728E1"/>
    <w:rsid w:val="00B72BEB"/>
    <w:rsid w:val="00B72E56"/>
    <w:rsid w:val="00B80A1F"/>
    <w:rsid w:val="00B80B4C"/>
    <w:rsid w:val="00B9204C"/>
    <w:rsid w:val="00B92AAB"/>
    <w:rsid w:val="00B93C38"/>
    <w:rsid w:val="00B945BE"/>
    <w:rsid w:val="00B94D6C"/>
    <w:rsid w:val="00BA3D5B"/>
    <w:rsid w:val="00BB0F1D"/>
    <w:rsid w:val="00BB268E"/>
    <w:rsid w:val="00BB5F5B"/>
    <w:rsid w:val="00BC7CD3"/>
    <w:rsid w:val="00BE0A29"/>
    <w:rsid w:val="00BE3579"/>
    <w:rsid w:val="00BE4257"/>
    <w:rsid w:val="00BE7764"/>
    <w:rsid w:val="00BF18D9"/>
    <w:rsid w:val="00BF4337"/>
    <w:rsid w:val="00C05476"/>
    <w:rsid w:val="00C063BF"/>
    <w:rsid w:val="00C11099"/>
    <w:rsid w:val="00C128F4"/>
    <w:rsid w:val="00C13141"/>
    <w:rsid w:val="00C15C12"/>
    <w:rsid w:val="00C16408"/>
    <w:rsid w:val="00C32C8F"/>
    <w:rsid w:val="00C40EA4"/>
    <w:rsid w:val="00C413A5"/>
    <w:rsid w:val="00C47BC9"/>
    <w:rsid w:val="00C55A72"/>
    <w:rsid w:val="00C60549"/>
    <w:rsid w:val="00C67450"/>
    <w:rsid w:val="00C77BA1"/>
    <w:rsid w:val="00C81F1C"/>
    <w:rsid w:val="00C85925"/>
    <w:rsid w:val="00C92A0F"/>
    <w:rsid w:val="00CA3B9F"/>
    <w:rsid w:val="00CB02DF"/>
    <w:rsid w:val="00CC2ED5"/>
    <w:rsid w:val="00CD0E78"/>
    <w:rsid w:val="00CE75E2"/>
    <w:rsid w:val="00CF1932"/>
    <w:rsid w:val="00CF24C1"/>
    <w:rsid w:val="00CF3538"/>
    <w:rsid w:val="00D06DC8"/>
    <w:rsid w:val="00D14D9C"/>
    <w:rsid w:val="00D17D2C"/>
    <w:rsid w:val="00D22D1A"/>
    <w:rsid w:val="00D334E0"/>
    <w:rsid w:val="00D37697"/>
    <w:rsid w:val="00D4654B"/>
    <w:rsid w:val="00D51C20"/>
    <w:rsid w:val="00D52713"/>
    <w:rsid w:val="00D56812"/>
    <w:rsid w:val="00D67192"/>
    <w:rsid w:val="00D67B3F"/>
    <w:rsid w:val="00D76846"/>
    <w:rsid w:val="00D945AF"/>
    <w:rsid w:val="00DA058F"/>
    <w:rsid w:val="00DA6C0E"/>
    <w:rsid w:val="00DB1F7D"/>
    <w:rsid w:val="00DB6EF9"/>
    <w:rsid w:val="00DC08A3"/>
    <w:rsid w:val="00DC1527"/>
    <w:rsid w:val="00DC1E8D"/>
    <w:rsid w:val="00DC2AF8"/>
    <w:rsid w:val="00DC6AAB"/>
    <w:rsid w:val="00DC71CF"/>
    <w:rsid w:val="00DC7DE1"/>
    <w:rsid w:val="00DD387D"/>
    <w:rsid w:val="00DE3F2A"/>
    <w:rsid w:val="00DF2531"/>
    <w:rsid w:val="00DF2A68"/>
    <w:rsid w:val="00DF633E"/>
    <w:rsid w:val="00E0263E"/>
    <w:rsid w:val="00E04BA2"/>
    <w:rsid w:val="00E1155B"/>
    <w:rsid w:val="00E11F89"/>
    <w:rsid w:val="00E15D40"/>
    <w:rsid w:val="00E2299D"/>
    <w:rsid w:val="00E352F4"/>
    <w:rsid w:val="00E37BE2"/>
    <w:rsid w:val="00E41D8B"/>
    <w:rsid w:val="00E4369A"/>
    <w:rsid w:val="00E5362B"/>
    <w:rsid w:val="00E67069"/>
    <w:rsid w:val="00E72ADE"/>
    <w:rsid w:val="00E80D0C"/>
    <w:rsid w:val="00E86416"/>
    <w:rsid w:val="00E87D37"/>
    <w:rsid w:val="00E905F3"/>
    <w:rsid w:val="00EA03CB"/>
    <w:rsid w:val="00EA5A3B"/>
    <w:rsid w:val="00EA71B7"/>
    <w:rsid w:val="00EA73E7"/>
    <w:rsid w:val="00EB1F5D"/>
    <w:rsid w:val="00EC3B8F"/>
    <w:rsid w:val="00EC55E9"/>
    <w:rsid w:val="00ED3457"/>
    <w:rsid w:val="00EE0A1B"/>
    <w:rsid w:val="00EE4711"/>
    <w:rsid w:val="00EF60F7"/>
    <w:rsid w:val="00F10093"/>
    <w:rsid w:val="00F102DB"/>
    <w:rsid w:val="00F1385D"/>
    <w:rsid w:val="00F1795D"/>
    <w:rsid w:val="00F22A54"/>
    <w:rsid w:val="00F2515F"/>
    <w:rsid w:val="00F26EFD"/>
    <w:rsid w:val="00F33532"/>
    <w:rsid w:val="00F34B87"/>
    <w:rsid w:val="00F42457"/>
    <w:rsid w:val="00F46837"/>
    <w:rsid w:val="00F53416"/>
    <w:rsid w:val="00F668FA"/>
    <w:rsid w:val="00F76837"/>
    <w:rsid w:val="00F83D85"/>
    <w:rsid w:val="00F85E52"/>
    <w:rsid w:val="00F860EF"/>
    <w:rsid w:val="00F86904"/>
    <w:rsid w:val="00F93C13"/>
    <w:rsid w:val="00F958D6"/>
    <w:rsid w:val="00FA368E"/>
    <w:rsid w:val="00FA5D03"/>
    <w:rsid w:val="00FA7E4B"/>
    <w:rsid w:val="00FC00B9"/>
    <w:rsid w:val="00FC661F"/>
    <w:rsid w:val="00FC7B5B"/>
    <w:rsid w:val="00FE0B78"/>
    <w:rsid w:val="00FE1B29"/>
    <w:rsid w:val="00FE251E"/>
    <w:rsid w:val="00FE7162"/>
    <w:rsid w:val="00FE7C3D"/>
    <w:rsid w:val="00FF0AD8"/>
    <w:rsid w:val="02F7955D"/>
    <w:rsid w:val="034705F1"/>
    <w:rsid w:val="03D59323"/>
    <w:rsid w:val="04148481"/>
    <w:rsid w:val="05ADCAFA"/>
    <w:rsid w:val="0701EBB1"/>
    <w:rsid w:val="0753FCC6"/>
    <w:rsid w:val="080F608B"/>
    <w:rsid w:val="0822649A"/>
    <w:rsid w:val="0904B715"/>
    <w:rsid w:val="09B7F765"/>
    <w:rsid w:val="09F6B6C2"/>
    <w:rsid w:val="0A22BDF8"/>
    <w:rsid w:val="0A4A8881"/>
    <w:rsid w:val="0ABCBCE1"/>
    <w:rsid w:val="0B5B3886"/>
    <w:rsid w:val="0CC0BC88"/>
    <w:rsid w:val="0E4DAB4E"/>
    <w:rsid w:val="0E57293B"/>
    <w:rsid w:val="0EFF41A1"/>
    <w:rsid w:val="0F4C188F"/>
    <w:rsid w:val="0F96FA13"/>
    <w:rsid w:val="0FF0A6B4"/>
    <w:rsid w:val="102D767F"/>
    <w:rsid w:val="1085810D"/>
    <w:rsid w:val="10C3B3D6"/>
    <w:rsid w:val="11854C10"/>
    <w:rsid w:val="11ABEEF0"/>
    <w:rsid w:val="11F9A629"/>
    <w:rsid w:val="12369CA4"/>
    <w:rsid w:val="12A9A11D"/>
    <w:rsid w:val="13BD21CF"/>
    <w:rsid w:val="14396C0F"/>
    <w:rsid w:val="14F18DFB"/>
    <w:rsid w:val="15262F3C"/>
    <w:rsid w:val="15B2AEF3"/>
    <w:rsid w:val="161573B8"/>
    <w:rsid w:val="1661FCF4"/>
    <w:rsid w:val="1677F04C"/>
    <w:rsid w:val="169CB803"/>
    <w:rsid w:val="17FF5001"/>
    <w:rsid w:val="1828E8EC"/>
    <w:rsid w:val="1981796B"/>
    <w:rsid w:val="19D458C5"/>
    <w:rsid w:val="1A779E44"/>
    <w:rsid w:val="1B702926"/>
    <w:rsid w:val="1C6CC4B3"/>
    <w:rsid w:val="1D2EE7C7"/>
    <w:rsid w:val="1E9D1048"/>
    <w:rsid w:val="1EBF33AD"/>
    <w:rsid w:val="20044C14"/>
    <w:rsid w:val="22341E14"/>
    <w:rsid w:val="257A8F55"/>
    <w:rsid w:val="25C6D38F"/>
    <w:rsid w:val="2B7E9AFE"/>
    <w:rsid w:val="2CCED4C2"/>
    <w:rsid w:val="2CD412AF"/>
    <w:rsid w:val="2D4141C3"/>
    <w:rsid w:val="2D5079C0"/>
    <w:rsid w:val="2D6826CF"/>
    <w:rsid w:val="2EECE984"/>
    <w:rsid w:val="2F548D78"/>
    <w:rsid w:val="31A2C74C"/>
    <w:rsid w:val="328C2E3A"/>
    <w:rsid w:val="33F849D5"/>
    <w:rsid w:val="3416FE5D"/>
    <w:rsid w:val="353FAC58"/>
    <w:rsid w:val="36A5BB1B"/>
    <w:rsid w:val="36BA75E7"/>
    <w:rsid w:val="3724787A"/>
    <w:rsid w:val="3809B585"/>
    <w:rsid w:val="38B8C8AC"/>
    <w:rsid w:val="394B6DF0"/>
    <w:rsid w:val="398AFF4A"/>
    <w:rsid w:val="3A5EE039"/>
    <w:rsid w:val="3DD6CE67"/>
    <w:rsid w:val="3E8864BA"/>
    <w:rsid w:val="3FF30163"/>
    <w:rsid w:val="410E6F29"/>
    <w:rsid w:val="415CD792"/>
    <w:rsid w:val="4182C942"/>
    <w:rsid w:val="42AA3F8A"/>
    <w:rsid w:val="4427F7DB"/>
    <w:rsid w:val="452F7B32"/>
    <w:rsid w:val="4568F274"/>
    <w:rsid w:val="476CB06F"/>
    <w:rsid w:val="479FE95F"/>
    <w:rsid w:val="47E448D6"/>
    <w:rsid w:val="489C4517"/>
    <w:rsid w:val="48BDE77F"/>
    <w:rsid w:val="4974B2CA"/>
    <w:rsid w:val="49C252DF"/>
    <w:rsid w:val="4B2F04C3"/>
    <w:rsid w:val="4C0F8AAC"/>
    <w:rsid w:val="4CDAAF35"/>
    <w:rsid w:val="4D59BA7F"/>
    <w:rsid w:val="4DF0FDC0"/>
    <w:rsid w:val="4E08252C"/>
    <w:rsid w:val="4E50FE50"/>
    <w:rsid w:val="5055399D"/>
    <w:rsid w:val="519D4026"/>
    <w:rsid w:val="5333C049"/>
    <w:rsid w:val="570DC9C1"/>
    <w:rsid w:val="57F6F3B9"/>
    <w:rsid w:val="59200560"/>
    <w:rsid w:val="597CC2EB"/>
    <w:rsid w:val="59E9E3BB"/>
    <w:rsid w:val="5B6D7889"/>
    <w:rsid w:val="5BD2B912"/>
    <w:rsid w:val="5C10E103"/>
    <w:rsid w:val="5C890CCC"/>
    <w:rsid w:val="5D39B5AE"/>
    <w:rsid w:val="5E894FCB"/>
    <w:rsid w:val="5F088304"/>
    <w:rsid w:val="5F7B2952"/>
    <w:rsid w:val="5FDD2DD6"/>
    <w:rsid w:val="603AC874"/>
    <w:rsid w:val="60A45365"/>
    <w:rsid w:val="60FEB70F"/>
    <w:rsid w:val="61635C97"/>
    <w:rsid w:val="6184ADA2"/>
    <w:rsid w:val="62DD1AAB"/>
    <w:rsid w:val="62F6E122"/>
    <w:rsid w:val="64E9063D"/>
    <w:rsid w:val="65003D92"/>
    <w:rsid w:val="671394E9"/>
    <w:rsid w:val="68884D38"/>
    <w:rsid w:val="696B74E6"/>
    <w:rsid w:val="697A68A1"/>
    <w:rsid w:val="698C9E3B"/>
    <w:rsid w:val="6A6CA8CC"/>
    <w:rsid w:val="6C44D1BC"/>
    <w:rsid w:val="6DFBF6DE"/>
    <w:rsid w:val="6F710061"/>
    <w:rsid w:val="6FD273A9"/>
    <w:rsid w:val="70C264B5"/>
    <w:rsid w:val="7100D354"/>
    <w:rsid w:val="713397A0"/>
    <w:rsid w:val="719511C5"/>
    <w:rsid w:val="725E3516"/>
    <w:rsid w:val="72FE39EF"/>
    <w:rsid w:val="75C63521"/>
    <w:rsid w:val="75D3C572"/>
    <w:rsid w:val="77F14A38"/>
    <w:rsid w:val="79AFA39E"/>
    <w:rsid w:val="7ACC59C7"/>
    <w:rsid w:val="7B00447B"/>
    <w:rsid w:val="7B0F087E"/>
    <w:rsid w:val="7C9F54F4"/>
    <w:rsid w:val="7CBCE33A"/>
    <w:rsid w:val="7CD7C46C"/>
    <w:rsid w:val="7E7394CD"/>
    <w:rsid w:val="7E73B502"/>
    <w:rsid w:val="7E97E694"/>
    <w:rsid w:val="7FF3A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0FF64"/>
  <w15:chartTrackingRefBased/>
  <w15:docId w15:val="{7B397BFE-E92B-4C49-A5DF-1075DC74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18AE"/>
  </w:style>
  <w:style w:type="paragraph" w:styleId="1">
    <w:name w:val="heading 1"/>
    <w:basedOn w:val="a"/>
    <w:next w:val="a"/>
    <w:link w:val="10"/>
    <w:uiPriority w:val="9"/>
    <w:qFormat/>
    <w:rsid w:val="003C3E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3E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3E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3E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3E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3E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3E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3E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3E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3E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C3E8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C3E8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C3E87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3C3E87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3C3E87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3C3E87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3C3E87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C3E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5">
    <w:name w:val="Назва Знак"/>
    <w:basedOn w:val="a0"/>
    <w:link w:val="a4"/>
    <w:uiPriority w:val="10"/>
    <w:rsid w:val="003C3E87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3C3E87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7">
    <w:name w:val="Підзаголовок Знак"/>
    <w:basedOn w:val="a0"/>
    <w:link w:val="a6"/>
    <w:uiPriority w:val="11"/>
    <w:rsid w:val="003C3E87"/>
    <w:rPr>
      <w:color w:val="5A5A5A" w:themeColor="text1" w:themeTint="A5"/>
      <w:spacing w:val="15"/>
    </w:rPr>
  </w:style>
  <w:style w:type="character" w:styleId="a8">
    <w:name w:val="Strong"/>
    <w:basedOn w:val="a0"/>
    <w:uiPriority w:val="22"/>
    <w:qFormat/>
    <w:rsid w:val="003C3E87"/>
    <w:rPr>
      <w:b/>
      <w:bCs/>
      <w:color w:val="auto"/>
    </w:rPr>
  </w:style>
  <w:style w:type="character" w:styleId="a9">
    <w:name w:val="Emphasis"/>
    <w:basedOn w:val="a0"/>
    <w:uiPriority w:val="20"/>
    <w:qFormat/>
    <w:rsid w:val="003C3E87"/>
    <w:rPr>
      <w:i/>
      <w:iCs/>
      <w:color w:val="auto"/>
    </w:rPr>
  </w:style>
  <w:style w:type="paragraph" w:styleId="aa">
    <w:name w:val="No Spacing"/>
    <w:uiPriority w:val="1"/>
    <w:qFormat/>
    <w:rsid w:val="003C3E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3E87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3C3E87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d">
    <w:name w:val="Цитата Знак"/>
    <w:basedOn w:val="a0"/>
    <w:link w:val="ac"/>
    <w:uiPriority w:val="29"/>
    <w:rsid w:val="003C3E87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3C3E87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3C3E87"/>
    <w:rPr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3C3E87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3C3E87"/>
    <w:rPr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3C3E87"/>
    <w:rPr>
      <w:smallCaps/>
      <w:color w:val="404040" w:themeColor="text1" w:themeTint="BF"/>
    </w:rPr>
  </w:style>
  <w:style w:type="character" w:styleId="af3">
    <w:name w:val="Intense Reference"/>
    <w:basedOn w:val="a0"/>
    <w:uiPriority w:val="32"/>
    <w:qFormat/>
    <w:rsid w:val="003C3E87"/>
    <w:rPr>
      <w:b/>
      <w:bCs/>
      <w:smallCaps/>
      <w:color w:val="4F81BD" w:themeColor="accent1"/>
      <w:spacing w:val="5"/>
    </w:rPr>
  </w:style>
  <w:style w:type="character" w:styleId="af4">
    <w:name w:val="Book Title"/>
    <w:basedOn w:val="a0"/>
    <w:uiPriority w:val="33"/>
    <w:qFormat/>
    <w:rsid w:val="003C3E87"/>
    <w:rPr>
      <w:b/>
      <w:bCs/>
      <w:i/>
      <w:iC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3C3E87"/>
    <w:pPr>
      <w:outlineLvl w:val="9"/>
    </w:pPr>
  </w:style>
  <w:style w:type="paragraph" w:styleId="af6">
    <w:name w:val="Normal (Web)"/>
    <w:basedOn w:val="a"/>
    <w:uiPriority w:val="99"/>
    <w:semiHidden/>
    <w:unhideWhenUsed/>
    <w:rsid w:val="0092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22853"/>
  </w:style>
  <w:style w:type="character" w:styleId="af7">
    <w:name w:val="Hyperlink"/>
    <w:basedOn w:val="a0"/>
    <w:uiPriority w:val="99"/>
    <w:unhideWhenUsed/>
    <w:rsid w:val="00F42457"/>
    <w:rPr>
      <w:color w:val="0000FF" w:themeColor="hyperlink"/>
      <w:u w:val="single"/>
    </w:rPr>
  </w:style>
  <w:style w:type="table" w:styleId="af8">
    <w:name w:val="Table Grid"/>
    <w:basedOn w:val="a1"/>
    <w:uiPriority w:val="39"/>
    <w:rsid w:val="00386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7E154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E1543"/>
    <w:pPr>
      <w:spacing w:line="240" w:lineRule="auto"/>
    </w:pPr>
    <w:rPr>
      <w:sz w:val="20"/>
      <w:szCs w:val="20"/>
    </w:rPr>
  </w:style>
  <w:style w:type="character" w:customStyle="1" w:styleId="afb">
    <w:name w:val="Текст примітки Знак"/>
    <w:basedOn w:val="a0"/>
    <w:link w:val="afa"/>
    <w:uiPriority w:val="99"/>
    <w:semiHidden/>
    <w:rsid w:val="007E1543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E1543"/>
    <w:rPr>
      <w:b/>
      <w:bCs/>
    </w:rPr>
  </w:style>
  <w:style w:type="character" w:customStyle="1" w:styleId="afd">
    <w:name w:val="Тема примітки Знак"/>
    <w:basedOn w:val="afb"/>
    <w:link w:val="afc"/>
    <w:uiPriority w:val="99"/>
    <w:semiHidden/>
    <w:rsid w:val="007E1543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7E1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у виносці Знак"/>
    <w:basedOn w:val="a0"/>
    <w:link w:val="afe"/>
    <w:uiPriority w:val="99"/>
    <w:semiHidden/>
    <w:rsid w:val="007E1543"/>
    <w:rPr>
      <w:rFonts w:ascii="Segoe UI" w:hAnsi="Segoe UI" w:cs="Segoe UI"/>
      <w:sz w:val="18"/>
      <w:szCs w:val="18"/>
    </w:rPr>
  </w:style>
  <w:style w:type="paragraph" w:styleId="aff0">
    <w:name w:val="Revision"/>
    <w:hidden/>
    <w:uiPriority w:val="99"/>
    <w:semiHidden/>
    <w:rsid w:val="00110C51"/>
    <w:pPr>
      <w:spacing w:after="0" w:line="240" w:lineRule="auto"/>
    </w:pPr>
  </w:style>
  <w:style w:type="character" w:styleId="aff1">
    <w:name w:val="Unresolved Mention"/>
    <w:basedOn w:val="a0"/>
    <w:uiPriority w:val="99"/>
    <w:semiHidden/>
    <w:unhideWhenUsed/>
    <w:rsid w:val="00200708"/>
    <w:rPr>
      <w:color w:val="605E5C"/>
      <w:shd w:val="clear" w:color="auto" w:fill="E1DFDD"/>
    </w:rPr>
  </w:style>
  <w:style w:type="character" w:customStyle="1" w:styleId="ui-provider">
    <w:name w:val="ui-provider"/>
    <w:basedOn w:val="a0"/>
    <w:rsid w:val="00DF633E"/>
  </w:style>
  <w:style w:type="paragraph" w:styleId="aff2">
    <w:name w:val="Body Text"/>
    <w:basedOn w:val="a"/>
    <w:link w:val="aff3"/>
    <w:rsid w:val="00601508"/>
    <w:pPr>
      <w:spacing w:after="0" w:line="240" w:lineRule="auto"/>
    </w:pPr>
    <w:rPr>
      <w:rFonts w:ascii="Arial Narrow" w:eastAsia="Times New Roman" w:hAnsi="Arial Narrow" w:cs="Times New Roman"/>
      <w:sz w:val="28"/>
      <w:szCs w:val="24"/>
      <w:lang w:val="uk-UA" w:eastAsia="x-none"/>
    </w:rPr>
  </w:style>
  <w:style w:type="character" w:customStyle="1" w:styleId="aff3">
    <w:name w:val="Основний текст Знак"/>
    <w:basedOn w:val="a0"/>
    <w:link w:val="aff2"/>
    <w:rsid w:val="00601508"/>
    <w:rPr>
      <w:rFonts w:ascii="Arial Narrow" w:eastAsia="Times New Roman" w:hAnsi="Arial Narrow" w:cs="Times New Roman"/>
      <w:sz w:val="28"/>
      <w:szCs w:val="24"/>
      <w:lang w:val="uk-UA" w:eastAsia="x-none"/>
    </w:rPr>
  </w:style>
  <w:style w:type="character" w:customStyle="1" w:styleId="aff4">
    <w:name w:val="Верхній колонтитул Знак"/>
    <w:basedOn w:val="a0"/>
    <w:link w:val="aff5"/>
    <w:uiPriority w:val="99"/>
  </w:style>
  <w:style w:type="paragraph" w:styleId="aff5">
    <w:name w:val="header"/>
    <w:basedOn w:val="a"/>
    <w:link w:val="aff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f6">
    <w:name w:val="Нижній колонтитул Знак"/>
    <w:basedOn w:val="a0"/>
    <w:link w:val="aff7"/>
    <w:uiPriority w:val="99"/>
  </w:style>
  <w:style w:type="paragraph" w:styleId="aff7">
    <w:name w:val="footer"/>
    <w:basedOn w:val="a"/>
    <w:link w:val="aff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7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4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kita.Yatsenko@sos-ukraine.or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mytro.Shelest@sos-ukraine.or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ikita.Yatsenko@sos-ukraine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1893e1b8b6ce4ba5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b330ff-69c5-4cef-959d-3b97ba23ebe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2B2166BA1D9544A0E9E61561F03641" ma:contentTypeVersion="14" ma:contentTypeDescription="Create a new document." ma:contentTypeScope="" ma:versionID="b9b49b84fe2bc169775fc705097aa1e3">
  <xsd:schema xmlns:xsd="http://www.w3.org/2001/XMLSchema" xmlns:xs="http://www.w3.org/2001/XMLSchema" xmlns:p="http://schemas.microsoft.com/office/2006/metadata/properties" xmlns:ns3="c1b330ff-69c5-4cef-959d-3b97ba23ebea" xmlns:ns4="592da08f-5122-44db-87ef-ea469f1fa0d8" targetNamespace="http://schemas.microsoft.com/office/2006/metadata/properties" ma:root="true" ma:fieldsID="ee7766ea77d52340b8ea99329fbfdebe" ns3:_="" ns4:_="">
    <xsd:import namespace="c1b330ff-69c5-4cef-959d-3b97ba23ebea"/>
    <xsd:import namespace="592da08f-5122-44db-87ef-ea469f1fa0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ObjectDetectorVersion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b330ff-69c5-4cef-959d-3b97ba23e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da08f-5122-44db-87ef-ea469f1fa0d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AF1A8-27CF-4086-9568-C18A85555BA9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c1b330ff-69c5-4cef-959d-3b97ba23ebea"/>
    <ds:schemaRef ds:uri="http://schemas.microsoft.com/office/2006/documentManagement/types"/>
    <ds:schemaRef ds:uri="http://purl.org/dc/dcmitype/"/>
    <ds:schemaRef ds:uri="592da08f-5122-44db-87ef-ea469f1fa0d8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4F21555-A283-4EEA-BED2-C9312BA1DB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0005C-740E-415B-9EF8-07F0089CD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b330ff-69c5-4cef-959d-3b97ba23ebea"/>
    <ds:schemaRef ds:uri="592da08f-5122-44db-87ef-ea469f1fa0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BDAD8B-9DAE-4C39-9E8A-56A18FBFE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11734</Words>
  <Characters>6689</Characters>
  <Application>Microsoft Office Word</Application>
  <DocSecurity>0</DocSecurity>
  <Lines>55</Lines>
  <Paragraphs>36</Paragraphs>
  <ScaleCrop>false</ScaleCrop>
  <Company/>
  <LinksUpToDate>false</LinksUpToDate>
  <CharactersWithSpaces>18387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Dashivets Svetlana</dc:creator>
  <cp:keywords/>
  <dc:description/>
  <cp:lastModifiedBy>Shelest Dmytro</cp:lastModifiedBy>
  <cp:revision>97</cp:revision>
  <dcterms:created xsi:type="dcterms:W3CDTF">2023-09-18T12:42:00Z</dcterms:created>
  <dcterms:modified xsi:type="dcterms:W3CDTF">2023-12-18T11:46:00Z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0x010100D32B2166BA1D9544A0E9E61561F03641</vt:lpwstr>
  </property>
</Properties>
</file>