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70AF8" w14:textId="77777777" w:rsidR="000F71CF" w:rsidRDefault="000F71CF" w:rsidP="000F71CF">
      <w:pPr>
        <w:spacing w:after="0" w:line="240" w:lineRule="auto"/>
        <w:jc w:val="center"/>
        <w:rPr>
          <w:rFonts w:ascii="Times New Roman" w:eastAsia="Times New Roman" w:hAnsi="Times New Roman" w:cs="Times New Roman"/>
          <w:b/>
          <w:sz w:val="24"/>
          <w:szCs w:val="24"/>
        </w:rPr>
      </w:pPr>
    </w:p>
    <w:p w14:paraId="126DCC75" w14:textId="77777777" w:rsidR="00EF1762" w:rsidRPr="00EF1762" w:rsidRDefault="00EF1762" w:rsidP="00EF1762">
      <w:pPr>
        <w:spacing w:after="0" w:line="240" w:lineRule="auto"/>
        <w:jc w:val="center"/>
        <w:rPr>
          <w:rFonts w:asciiTheme="minorBidi" w:hAnsiTheme="minorBidi" w:cstheme="minorBidi"/>
          <w:b/>
          <w:sz w:val="24"/>
          <w:szCs w:val="24"/>
        </w:rPr>
      </w:pPr>
      <w:r w:rsidRPr="00EF1762">
        <w:rPr>
          <w:rFonts w:asciiTheme="minorBidi" w:hAnsiTheme="minorBidi" w:cstheme="minorBidi"/>
          <w:b/>
          <w:sz w:val="24"/>
          <w:szCs w:val="24"/>
        </w:rPr>
        <w:t xml:space="preserve">Тендерне оголошення </w:t>
      </w:r>
    </w:p>
    <w:p w14:paraId="3D869885" w14:textId="215B81D6" w:rsidR="009E1D45" w:rsidRPr="00EF1762" w:rsidRDefault="00B4216F" w:rsidP="00EF1762">
      <w:pPr>
        <w:spacing w:after="0" w:line="240" w:lineRule="auto"/>
        <w:jc w:val="center"/>
        <w:rPr>
          <w:rFonts w:ascii="Times New Roman" w:eastAsia="Times New Roman" w:hAnsi="Times New Roman" w:cs="Times New Roman"/>
          <w:b/>
          <w:sz w:val="24"/>
          <w:szCs w:val="24"/>
        </w:rPr>
      </w:pPr>
      <w:r w:rsidRPr="00EF1762">
        <w:rPr>
          <w:rFonts w:asciiTheme="minorBidi" w:hAnsiTheme="minorBidi" w:cstheme="minorBidi"/>
          <w:b/>
          <w:sz w:val="24"/>
          <w:szCs w:val="24"/>
        </w:rPr>
        <w:t xml:space="preserve">для закупівлі послуг з проведення техніко-економічного обгрунтування (feasibility study) </w:t>
      </w:r>
      <w:r w:rsidR="00236E3A">
        <w:rPr>
          <w:rFonts w:asciiTheme="minorBidi" w:hAnsiTheme="minorBidi" w:cstheme="minorBidi"/>
          <w:b/>
          <w:sz w:val="24"/>
          <w:szCs w:val="24"/>
        </w:rPr>
        <w:t>для</w:t>
      </w:r>
      <w:r w:rsidRPr="00EF1762">
        <w:rPr>
          <w:rFonts w:asciiTheme="minorBidi" w:hAnsiTheme="minorBidi" w:cstheme="minorBidi"/>
          <w:b/>
          <w:sz w:val="24"/>
          <w:szCs w:val="24"/>
        </w:rPr>
        <w:t xml:space="preserve"> МБО «БФ «СОС Дитячі Містечка» Україна </w:t>
      </w:r>
      <w:r w:rsidR="00236E3A" w:rsidRPr="00236E3A">
        <w:rPr>
          <w:rFonts w:ascii="Times New Roman" w:hAnsi="Times New Roman" w:cs="Times New Roman"/>
          <w:b/>
          <w:sz w:val="24"/>
          <w:szCs w:val="24"/>
        </w:rPr>
        <w:t>для подання заявки на проєкт «Підтримка самозайнятості опікунів із соціально незахищених сімей з дітьми в Україні»</w:t>
      </w:r>
      <w:r w:rsidR="009E1D45" w:rsidRPr="00EF1762">
        <w:rPr>
          <w:rFonts w:ascii="Times New Roman" w:eastAsia="Times New Roman" w:hAnsi="Times New Roman" w:cs="Times New Roman"/>
          <w:b/>
          <w:sz w:val="24"/>
          <w:szCs w:val="24"/>
        </w:rPr>
        <w:t xml:space="preserve"> </w:t>
      </w:r>
      <w:r w:rsidR="002D23C8">
        <w:rPr>
          <w:rFonts w:ascii="Times New Roman" w:hAnsi="Times New Roman" w:cs="Times New Roman"/>
          <w:b/>
          <w:sz w:val="24"/>
          <w:szCs w:val="24"/>
        </w:rPr>
        <w:t xml:space="preserve">у межах </w:t>
      </w:r>
      <w:r w:rsidR="002D23C8" w:rsidRPr="00F34406">
        <w:rPr>
          <w:rFonts w:ascii="Times New Roman" w:eastAsia="Times New Roman" w:hAnsi="Times New Roman" w:cs="Times New Roman"/>
          <w:b/>
          <w:bCs/>
          <w:color w:val="000000" w:themeColor="text1"/>
          <w:sz w:val="24"/>
          <w:szCs w:val="24"/>
        </w:rPr>
        <w:t>проєкту «Фонд гуманітарного фінансування» (англ. - Humanitarian Funding Pool»)</w:t>
      </w:r>
      <w:r w:rsidR="002D23C8" w:rsidRPr="36E32292">
        <w:rPr>
          <w:rFonts w:ascii="Times New Roman" w:eastAsia="Times New Roman" w:hAnsi="Times New Roman" w:cs="Times New Roman"/>
          <w:b/>
          <w:bCs/>
          <w:color w:val="000000" w:themeColor="text1"/>
          <w:sz w:val="24"/>
          <w:szCs w:val="24"/>
        </w:rPr>
        <w:t xml:space="preserve"> Міжнародної благодійної організації Благодійний фонд «СОС Дитячі Містечка» Україна</w:t>
      </w:r>
    </w:p>
    <w:p w14:paraId="6F95F3DD" w14:textId="4C5BFBA0" w:rsidR="009E1D45" w:rsidRDefault="002D23C8" w:rsidP="009E1D4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01 листопада</w:t>
      </w:r>
      <w:r w:rsidR="009E1D45" w:rsidRPr="009E1D45">
        <w:rPr>
          <w:rFonts w:ascii="Times New Roman" w:eastAsia="Times New Roman" w:hAnsi="Times New Roman" w:cs="Times New Roman"/>
          <w:b/>
          <w:sz w:val="24"/>
          <w:szCs w:val="24"/>
        </w:rPr>
        <w:t xml:space="preserve"> 2023 року</w:t>
      </w:r>
      <w:r w:rsidR="009E1D45">
        <w:rPr>
          <w:rFonts w:ascii="Times New Roman" w:eastAsia="Times New Roman" w:hAnsi="Times New Roman" w:cs="Times New Roman"/>
          <w:sz w:val="24"/>
          <w:szCs w:val="24"/>
        </w:rPr>
        <w:t> </w:t>
      </w:r>
    </w:p>
    <w:tbl>
      <w:tblPr>
        <w:tblW w:w="10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7"/>
        <w:gridCol w:w="7230"/>
      </w:tblGrid>
      <w:tr w:rsidR="009E1D45" w14:paraId="1854DADF" w14:textId="77777777" w:rsidTr="000F71CF">
        <w:tc>
          <w:tcPr>
            <w:tcW w:w="2827" w:type="dxa"/>
            <w:shd w:val="clear" w:color="auto" w:fill="auto"/>
            <w:vAlign w:val="center"/>
          </w:tcPr>
          <w:p w14:paraId="66B96569" w14:textId="77777777" w:rsidR="009E1D45" w:rsidRDefault="009E1D45" w:rsidP="000F71CF">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послуги:</w:t>
            </w:r>
            <w:r>
              <w:rPr>
                <w:rFonts w:ascii="Times New Roman" w:eastAsia="Times New Roman" w:hAnsi="Times New Roman" w:cs="Times New Roman"/>
                <w:sz w:val="24"/>
                <w:szCs w:val="24"/>
              </w:rPr>
              <w:t> </w:t>
            </w:r>
          </w:p>
        </w:tc>
        <w:tc>
          <w:tcPr>
            <w:tcW w:w="7230" w:type="dxa"/>
            <w:shd w:val="clear" w:color="auto" w:fill="auto"/>
            <w:vAlign w:val="center"/>
          </w:tcPr>
          <w:p w14:paraId="71745E5C" w14:textId="6CE10722" w:rsidR="00EF1762" w:rsidRPr="00A467C3" w:rsidRDefault="00B4216F" w:rsidP="000F71CF">
            <w:pPr>
              <w:jc w:val="both"/>
              <w:rPr>
                <w:rFonts w:asciiTheme="minorBidi" w:hAnsiTheme="minorBidi" w:cstheme="minorBidi"/>
                <w:b/>
                <w:sz w:val="24"/>
                <w:szCs w:val="24"/>
              </w:rPr>
            </w:pPr>
            <w:r w:rsidRPr="00A467C3">
              <w:rPr>
                <w:rFonts w:asciiTheme="minorBidi" w:hAnsiTheme="minorBidi" w:cstheme="minorBidi"/>
                <w:b/>
                <w:sz w:val="24"/>
                <w:szCs w:val="24"/>
              </w:rPr>
              <w:t xml:space="preserve">Проведення техніко-економічного обгрунтування (feasibility study) </w:t>
            </w:r>
            <w:r w:rsidR="007028E5">
              <w:rPr>
                <w:rFonts w:asciiTheme="minorBidi" w:hAnsiTheme="minorBidi" w:cstheme="minorBidi"/>
                <w:b/>
                <w:sz w:val="24"/>
                <w:szCs w:val="24"/>
              </w:rPr>
              <w:t>для</w:t>
            </w:r>
            <w:r w:rsidRPr="00A467C3">
              <w:rPr>
                <w:rFonts w:asciiTheme="minorBidi" w:hAnsiTheme="minorBidi" w:cstheme="minorBidi"/>
                <w:b/>
                <w:sz w:val="24"/>
                <w:szCs w:val="24"/>
              </w:rPr>
              <w:t xml:space="preserve"> МБО «БФ «СОС Дитячі Містечка» Україна </w:t>
            </w:r>
            <w:r w:rsidR="00236E3A" w:rsidRPr="00236E3A">
              <w:rPr>
                <w:rFonts w:ascii="Times New Roman" w:hAnsi="Times New Roman" w:cs="Times New Roman"/>
                <w:b/>
                <w:sz w:val="24"/>
                <w:szCs w:val="24"/>
              </w:rPr>
              <w:t>для подання заявки на проєкт «Підтримка самозайнятості опікунів із соціально незахищених сімей з дітьми в Україні»</w:t>
            </w:r>
            <w:r w:rsidR="002D23C8">
              <w:rPr>
                <w:rFonts w:asciiTheme="minorBidi" w:hAnsiTheme="minorBidi" w:cstheme="minorBidi"/>
                <w:b/>
                <w:sz w:val="24"/>
                <w:szCs w:val="24"/>
              </w:rPr>
              <w:t xml:space="preserve"> </w:t>
            </w:r>
          </w:p>
        </w:tc>
      </w:tr>
      <w:tr w:rsidR="009E1D45" w14:paraId="76E4F556" w14:textId="77777777" w:rsidTr="000F71CF">
        <w:tc>
          <w:tcPr>
            <w:tcW w:w="2827" w:type="dxa"/>
            <w:shd w:val="clear" w:color="auto" w:fill="auto"/>
            <w:vAlign w:val="center"/>
          </w:tcPr>
          <w:p w14:paraId="0A5D62C6" w14:textId="77777777" w:rsidR="009E1D45" w:rsidRDefault="009E1D45" w:rsidP="000F71CF">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Період надання послуги:</w:t>
            </w:r>
          </w:p>
        </w:tc>
        <w:tc>
          <w:tcPr>
            <w:tcW w:w="7230" w:type="dxa"/>
            <w:shd w:val="clear" w:color="auto" w:fill="auto"/>
            <w:vAlign w:val="center"/>
          </w:tcPr>
          <w:p w14:paraId="3BA2FD87" w14:textId="6917EE48" w:rsidR="009E1D45" w:rsidRDefault="00B4216F" w:rsidP="000F71CF">
            <w:pPr>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w:t>
            </w:r>
            <w:r w:rsidR="00B2051A">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грудня </w:t>
            </w:r>
            <w:r w:rsidR="009E1D45">
              <w:rPr>
                <w:rFonts w:ascii="Times New Roman" w:eastAsia="Times New Roman" w:hAnsi="Times New Roman" w:cs="Times New Roman"/>
                <w:sz w:val="24"/>
                <w:szCs w:val="24"/>
              </w:rPr>
              <w:t>2023 року</w:t>
            </w:r>
          </w:p>
        </w:tc>
      </w:tr>
      <w:tr w:rsidR="009E1D45" w14:paraId="766ECB02" w14:textId="77777777" w:rsidTr="000F71CF">
        <w:tc>
          <w:tcPr>
            <w:tcW w:w="2827" w:type="dxa"/>
            <w:shd w:val="clear" w:color="auto" w:fill="auto"/>
          </w:tcPr>
          <w:p w14:paraId="48A4E784" w14:textId="77777777" w:rsidR="009E1D45" w:rsidRDefault="009E1D45" w:rsidP="000F71CF">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color w:val="201F1E"/>
                <w:sz w:val="24"/>
                <w:szCs w:val="24"/>
              </w:rPr>
              <w:t>Вимоги до надавача послуги: </w:t>
            </w:r>
          </w:p>
        </w:tc>
        <w:tc>
          <w:tcPr>
            <w:tcW w:w="7230" w:type="dxa"/>
            <w:shd w:val="clear" w:color="auto" w:fill="auto"/>
            <w:vAlign w:val="center"/>
          </w:tcPr>
          <w:p w14:paraId="6082A7FF" w14:textId="77777777" w:rsidR="009E1D45" w:rsidRDefault="00B4216F" w:rsidP="00B4216F">
            <w:pPr>
              <w:pBdr>
                <w:top w:val="nil"/>
                <w:left w:val="nil"/>
                <w:bottom w:val="nil"/>
                <w:right w:val="nil"/>
                <w:between w:val="nil"/>
              </w:pBdr>
              <w:spacing w:after="0" w:line="240" w:lineRule="auto"/>
              <w:ind w:right="57"/>
              <w:jc w:val="both"/>
              <w:rPr>
                <w:rFonts w:ascii="Times New Roman" w:hAnsi="Times New Roman" w:cs="Times New Roman"/>
                <w:bCs/>
                <w:sz w:val="24"/>
                <w:szCs w:val="24"/>
              </w:rPr>
            </w:pPr>
            <w:r w:rsidRPr="003A1518">
              <w:rPr>
                <w:rFonts w:ascii="Times New Roman" w:hAnsi="Times New Roman" w:cs="Times New Roman"/>
                <w:bCs/>
                <w:sz w:val="24"/>
                <w:szCs w:val="24"/>
              </w:rPr>
              <w:t>До участі у тендері запрошуються суб’єкти підприємницької діяльності</w:t>
            </w:r>
            <w:r>
              <w:rPr>
                <w:rFonts w:ascii="Times New Roman" w:hAnsi="Times New Roman" w:cs="Times New Roman"/>
                <w:bCs/>
                <w:sz w:val="24"/>
                <w:szCs w:val="24"/>
              </w:rPr>
              <w:t xml:space="preserve"> або інші установи, чи організації, які</w:t>
            </w:r>
            <w:r w:rsidRPr="003A1518">
              <w:rPr>
                <w:rFonts w:ascii="Times New Roman" w:hAnsi="Times New Roman" w:cs="Times New Roman"/>
                <w:bCs/>
                <w:sz w:val="24"/>
                <w:szCs w:val="24"/>
              </w:rPr>
              <w:t xml:space="preserve"> належним чином зареєстровані за законодавством України: постачальники, що мають досвід роботи у відповідній сфері, відповідні КВЕД для надання послуг, та можливість надати оригінали супроводжуючих документів з печаткою та підписом (договір на надання послуг, рахунок-фактура, акт виконаних робіт)</w:t>
            </w:r>
            <w:r>
              <w:rPr>
                <w:rFonts w:ascii="Times New Roman" w:hAnsi="Times New Roman" w:cs="Times New Roman"/>
                <w:bCs/>
                <w:sz w:val="24"/>
                <w:szCs w:val="24"/>
              </w:rPr>
              <w:t>.</w:t>
            </w:r>
          </w:p>
          <w:p w14:paraId="4306C98C" w14:textId="5462ECBC" w:rsidR="00B4216F" w:rsidRPr="00C22D43" w:rsidRDefault="00B4216F" w:rsidP="00B4216F">
            <w:p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Перелік інших вимог до надавача послуг наведено у додатку №2 до цього технічного завдання.</w:t>
            </w:r>
          </w:p>
        </w:tc>
      </w:tr>
      <w:tr w:rsidR="009E1D45" w14:paraId="2161C417" w14:textId="77777777" w:rsidTr="000F71CF">
        <w:tc>
          <w:tcPr>
            <w:tcW w:w="2827" w:type="dxa"/>
            <w:shd w:val="clear" w:color="auto" w:fill="auto"/>
          </w:tcPr>
          <w:p w14:paraId="5CE54B30" w14:textId="6521D44D" w:rsidR="009E1D45" w:rsidRDefault="009E1D45" w:rsidP="00B4216F">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Попередній зміст послуги: </w:t>
            </w:r>
          </w:p>
        </w:tc>
        <w:tc>
          <w:tcPr>
            <w:tcW w:w="7230" w:type="dxa"/>
            <w:shd w:val="clear" w:color="auto" w:fill="auto"/>
            <w:vAlign w:val="center"/>
          </w:tcPr>
          <w:p w14:paraId="4EA81606" w14:textId="3CC1E815" w:rsidR="009E1D45" w:rsidRPr="00EF1762" w:rsidRDefault="00A467C3" w:rsidP="00B4216F">
            <w:p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Мета закупівлі та перелік послуг, які необхідно надати н</w:t>
            </w:r>
            <w:r w:rsidR="00B4216F">
              <w:rPr>
                <w:rFonts w:ascii="Times New Roman" w:eastAsia="Times New Roman" w:hAnsi="Times New Roman" w:cs="Times New Roman"/>
                <w:sz w:val="24"/>
                <w:szCs w:val="24"/>
              </w:rPr>
              <w:t xml:space="preserve">аведено у </w:t>
            </w:r>
            <w:r w:rsidR="00B4216F">
              <w:rPr>
                <w:rFonts w:ascii="Times New Roman" w:eastAsia="Times New Roman" w:hAnsi="Times New Roman" w:cs="Times New Roman"/>
                <w:color w:val="000000"/>
                <w:sz w:val="24"/>
                <w:szCs w:val="24"/>
              </w:rPr>
              <w:t xml:space="preserve">додатку №2 до цього </w:t>
            </w:r>
            <w:r w:rsidR="00EF1762">
              <w:rPr>
                <w:rFonts w:ascii="Times New Roman" w:eastAsia="Times New Roman" w:hAnsi="Times New Roman" w:cs="Times New Roman"/>
                <w:color w:val="000000"/>
                <w:sz w:val="24"/>
                <w:szCs w:val="24"/>
              </w:rPr>
              <w:t>тендерного оголошення</w:t>
            </w:r>
            <w:r w:rsidR="00B4216F">
              <w:rPr>
                <w:rFonts w:ascii="Times New Roman" w:eastAsia="Times New Roman" w:hAnsi="Times New Roman" w:cs="Times New Roman"/>
                <w:color w:val="000000"/>
                <w:sz w:val="24"/>
                <w:szCs w:val="24"/>
              </w:rPr>
              <w:t>.</w:t>
            </w:r>
            <w:r w:rsidR="00EF1762">
              <w:rPr>
                <w:rFonts w:ascii="Times New Roman" w:eastAsia="Times New Roman" w:hAnsi="Times New Roman" w:cs="Times New Roman"/>
                <w:color w:val="000000"/>
                <w:sz w:val="24"/>
                <w:szCs w:val="24"/>
              </w:rPr>
              <w:t xml:space="preserve"> </w:t>
            </w:r>
            <w:r w:rsidR="00EF1762" w:rsidRPr="00EF1762">
              <w:rPr>
                <w:rFonts w:ascii="Times New Roman" w:hAnsi="Times New Roman" w:cs="Times New Roman"/>
                <w:bCs/>
                <w:sz w:val="24"/>
                <w:szCs w:val="24"/>
              </w:rPr>
              <w:t xml:space="preserve">Формат звітності для техніко-економічного обґрунтування наведено у додатку №3 до </w:t>
            </w:r>
            <w:r w:rsidR="00EF1762" w:rsidRPr="00EF1762">
              <w:rPr>
                <w:rFonts w:ascii="Times New Roman" w:eastAsia="Times New Roman" w:hAnsi="Times New Roman" w:cs="Times New Roman"/>
                <w:color w:val="000000"/>
                <w:sz w:val="24"/>
                <w:szCs w:val="24"/>
              </w:rPr>
              <w:t>цього тендерного оголошення.</w:t>
            </w:r>
          </w:p>
        </w:tc>
      </w:tr>
      <w:tr w:rsidR="009E1D45" w14:paraId="6F99CA45" w14:textId="77777777" w:rsidTr="000F71CF">
        <w:tc>
          <w:tcPr>
            <w:tcW w:w="2827" w:type="dxa"/>
            <w:shd w:val="clear" w:color="auto" w:fill="auto"/>
          </w:tcPr>
          <w:p w14:paraId="3EAC6D03" w14:textId="3E17F650" w:rsidR="009E1D45" w:rsidRPr="00A97910" w:rsidRDefault="00B4216F" w:rsidP="000F71CF">
            <w:pPr>
              <w:spacing w:after="0" w:line="240" w:lineRule="auto"/>
              <w:ind w:left="57" w:right="5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Порядок подання пропозиції</w:t>
            </w:r>
          </w:p>
        </w:tc>
        <w:tc>
          <w:tcPr>
            <w:tcW w:w="7230" w:type="dxa"/>
            <w:shd w:val="clear" w:color="auto" w:fill="auto"/>
            <w:vAlign w:val="center"/>
          </w:tcPr>
          <w:p w14:paraId="38513FFE" w14:textId="379B1A1F" w:rsidR="00B4216F" w:rsidRPr="0018101A" w:rsidRDefault="00B4216F" w:rsidP="00B4216F">
            <w:pPr>
              <w:spacing w:line="257" w:lineRule="auto"/>
              <w:rPr>
                <w:sz w:val="24"/>
                <w:szCs w:val="24"/>
              </w:rPr>
            </w:pPr>
            <w:r w:rsidRPr="0018101A">
              <w:rPr>
                <w:rFonts w:ascii="Times New Roman" w:eastAsia="Times New Roman" w:hAnsi="Times New Roman" w:cs="Times New Roman"/>
                <w:sz w:val="24"/>
                <w:szCs w:val="24"/>
              </w:rPr>
              <w:t xml:space="preserve">Для участі у закупівлі Учасник повинен надіслати на електронні пошти </w:t>
            </w:r>
            <w:hyperlink r:id="rId8" w:history="1">
              <w:r w:rsidRPr="0018101A">
                <w:rPr>
                  <w:rStyle w:val="a5"/>
                  <w:rFonts w:ascii="Times New Roman" w:eastAsia="Times New Roman" w:hAnsi="Times New Roman" w:cs="Times New Roman"/>
                  <w:sz w:val="24"/>
                  <w:szCs w:val="24"/>
                </w:rPr>
                <w:t>Dmytro.Shelest@sos-ukraine.org</w:t>
              </w:r>
            </w:hyperlink>
            <w:r w:rsidRPr="0018101A">
              <w:rPr>
                <w:rFonts w:ascii="Times New Roman" w:eastAsia="Times New Roman" w:hAnsi="Times New Roman" w:cs="Times New Roman"/>
                <w:sz w:val="24"/>
                <w:szCs w:val="24"/>
              </w:rPr>
              <w:t xml:space="preserve"> та</w:t>
            </w:r>
            <w:r w:rsidRPr="0018101A">
              <w:rPr>
                <w:rFonts w:ascii="Times New Roman" w:eastAsia="Times New Roman" w:hAnsi="Times New Roman" w:cs="Times New Roman"/>
                <w:sz w:val="24"/>
                <w:szCs w:val="24"/>
                <w:lang w:val="en-US"/>
              </w:rPr>
              <w:t xml:space="preserve"> </w:t>
            </w:r>
            <w:hyperlink r:id="rId9" w:history="1">
              <w:r w:rsidRPr="0018101A">
                <w:rPr>
                  <w:rStyle w:val="a5"/>
                  <w:rFonts w:ascii="Times New Roman" w:hAnsi="Times New Roman" w:cs="Times New Roman"/>
                  <w:sz w:val="24"/>
                  <w:szCs w:val="24"/>
                </w:rPr>
                <w:t>olena.pohorielova@sos-ukraine.org</w:t>
              </w:r>
            </w:hyperlink>
            <w:r w:rsidRPr="0018101A">
              <w:rPr>
                <w:rFonts w:ascii="Times New Roman" w:eastAsia="Times New Roman" w:hAnsi="Times New Roman" w:cs="Times New Roman"/>
                <w:sz w:val="24"/>
                <w:szCs w:val="24"/>
                <w:lang w:val="en-US"/>
              </w:rPr>
              <w:t xml:space="preserve"> </w:t>
            </w:r>
            <w:r w:rsidRPr="0018101A">
              <w:rPr>
                <w:rFonts w:ascii="Times New Roman" w:eastAsia="Times New Roman" w:hAnsi="Times New Roman" w:cs="Times New Roman"/>
                <w:sz w:val="24"/>
                <w:szCs w:val="24"/>
              </w:rPr>
              <w:t>наступний пакет документів:</w:t>
            </w:r>
          </w:p>
          <w:p w14:paraId="77DEF0F1" w14:textId="77777777" w:rsidR="009E1D45" w:rsidRPr="0018101A" w:rsidRDefault="009E1D45" w:rsidP="00A467C3">
            <w:pPr>
              <w:spacing w:after="0" w:line="240" w:lineRule="auto"/>
              <w:ind w:left="42"/>
              <w:jc w:val="both"/>
              <w:rPr>
                <w:rFonts w:ascii="Times New Roman" w:eastAsia="Times New Roman" w:hAnsi="Times New Roman" w:cs="Times New Roman"/>
                <w:color w:val="000000"/>
                <w:sz w:val="24"/>
                <w:szCs w:val="24"/>
                <w:lang w:eastAsia="ru-RU"/>
              </w:rPr>
            </w:pPr>
            <w:r w:rsidRPr="0018101A">
              <w:rPr>
                <w:rFonts w:ascii="Times New Roman" w:eastAsia="Times New Roman" w:hAnsi="Times New Roman" w:cs="Times New Roman"/>
                <w:color w:val="000000"/>
                <w:sz w:val="24"/>
                <w:szCs w:val="24"/>
                <w:lang w:eastAsia="ru-RU"/>
              </w:rPr>
              <w:t>- скан-копія свідоцтва про державну реєстрацію (виписки/витягу з Єдиного державного реєстру юридичних осіб, фізичних осіб-підприємців та громадських формувань);</w:t>
            </w:r>
          </w:p>
          <w:p w14:paraId="3ECE3A1F" w14:textId="77777777" w:rsidR="009E1D45" w:rsidRPr="0018101A" w:rsidRDefault="009E1D45" w:rsidP="00A467C3">
            <w:pPr>
              <w:spacing w:after="0" w:line="240" w:lineRule="auto"/>
              <w:ind w:left="42"/>
              <w:jc w:val="both"/>
              <w:rPr>
                <w:rFonts w:ascii="Times New Roman" w:eastAsia="Times New Roman" w:hAnsi="Times New Roman" w:cs="Times New Roman"/>
                <w:color w:val="000000"/>
                <w:sz w:val="24"/>
                <w:szCs w:val="24"/>
                <w:lang w:eastAsia="ru-RU"/>
              </w:rPr>
            </w:pPr>
            <w:r w:rsidRPr="0018101A">
              <w:rPr>
                <w:rFonts w:ascii="Times New Roman" w:eastAsia="Times New Roman" w:hAnsi="Times New Roman" w:cs="Times New Roman"/>
                <w:sz w:val="24"/>
                <w:szCs w:val="24"/>
                <w:lang w:eastAsia="ru-RU"/>
              </w:rPr>
              <w:t>-</w:t>
            </w:r>
            <w:r w:rsidRPr="0018101A">
              <w:rPr>
                <w:rFonts w:ascii="Times New Roman" w:eastAsia="Times New Roman" w:hAnsi="Times New Roman" w:cs="Times New Roman"/>
                <w:color w:val="000000"/>
                <w:sz w:val="24"/>
                <w:szCs w:val="24"/>
                <w:lang w:eastAsia="ru-RU"/>
              </w:rPr>
              <w:t xml:space="preserve"> копія документу про статус платника податків;</w:t>
            </w:r>
          </w:p>
          <w:p w14:paraId="089898BF" w14:textId="58EC0043" w:rsidR="009E1D45" w:rsidRPr="0018101A" w:rsidRDefault="009E1D45" w:rsidP="00A467C3">
            <w:pPr>
              <w:pStyle w:val="a3"/>
              <w:numPr>
                <w:ilvl w:val="0"/>
                <w:numId w:val="1"/>
              </w:numPr>
              <w:spacing w:after="0" w:line="240" w:lineRule="auto"/>
              <w:ind w:left="42" w:firstLine="0"/>
              <w:jc w:val="both"/>
              <w:rPr>
                <w:rFonts w:ascii="Times New Roman" w:hAnsi="Times New Roman" w:cs="Times New Roman"/>
                <w:sz w:val="24"/>
                <w:szCs w:val="24"/>
                <w:highlight w:val="white"/>
              </w:rPr>
            </w:pPr>
            <w:r w:rsidRPr="0018101A">
              <w:rPr>
                <w:rFonts w:ascii="Times New Roman" w:hAnsi="Times New Roman" w:cs="Times New Roman"/>
                <w:color w:val="000000"/>
                <w:sz w:val="24"/>
                <w:szCs w:val="24"/>
                <w:lang w:eastAsia="ru-RU"/>
              </w:rPr>
              <w:t>заповнений Додаток №1 (Цінова пропозиція), відсканований, з підписом/печаткою керівника (уповноваженої особи)</w:t>
            </w:r>
            <w:r w:rsidRPr="0018101A">
              <w:rPr>
                <w:rFonts w:ascii="Times New Roman" w:hAnsi="Times New Roman" w:cs="Times New Roman"/>
                <w:sz w:val="24"/>
                <w:szCs w:val="24"/>
                <w:highlight w:val="white"/>
              </w:rPr>
              <w:t>;</w:t>
            </w:r>
          </w:p>
          <w:p w14:paraId="70D300F3" w14:textId="7E160815" w:rsidR="0018101A" w:rsidRPr="0018101A" w:rsidRDefault="0018101A" w:rsidP="00A467C3">
            <w:pPr>
              <w:pStyle w:val="a3"/>
              <w:numPr>
                <w:ilvl w:val="0"/>
                <w:numId w:val="1"/>
              </w:numPr>
              <w:spacing w:after="0" w:line="240" w:lineRule="auto"/>
              <w:ind w:left="42" w:firstLine="0"/>
              <w:jc w:val="both"/>
              <w:rPr>
                <w:rFonts w:ascii="Times New Roman" w:hAnsi="Times New Roman" w:cs="Times New Roman"/>
                <w:sz w:val="24"/>
                <w:szCs w:val="24"/>
                <w:highlight w:val="white"/>
              </w:rPr>
            </w:pPr>
            <w:r w:rsidRPr="0018101A">
              <w:rPr>
                <w:rFonts w:ascii="Times New Roman" w:hAnsi="Times New Roman" w:cs="Times New Roman"/>
                <w:bCs/>
                <w:sz w:val="24"/>
                <w:szCs w:val="24"/>
              </w:rPr>
              <w:t xml:space="preserve">Лист від Учасника, в якому викладено перелік осіб, які будуть залучені для надання послуг та їхні функції, </w:t>
            </w:r>
            <w:r w:rsidRPr="0018101A">
              <w:rPr>
                <w:rFonts w:asciiTheme="minorBidi" w:hAnsiTheme="minorBidi" w:cstheme="minorBidi"/>
                <w:sz w:val="24"/>
                <w:szCs w:val="24"/>
              </w:rPr>
              <w:t>опис методології (включаючи цільові групи; опис кількісних і якісних методів дослідження, які будуть використовуватися; опис вибірки та розмір вибірки тощо);</w:t>
            </w:r>
          </w:p>
          <w:p w14:paraId="612896ED" w14:textId="77777777" w:rsidR="009E1D45" w:rsidRPr="0018101A" w:rsidRDefault="009E1D45" w:rsidP="00A467C3">
            <w:pPr>
              <w:numPr>
                <w:ilvl w:val="0"/>
                <w:numId w:val="6"/>
              </w:numPr>
              <w:pBdr>
                <w:top w:val="nil"/>
                <w:left w:val="nil"/>
                <w:bottom w:val="nil"/>
                <w:right w:val="nil"/>
                <w:between w:val="nil"/>
              </w:pBdr>
              <w:spacing w:after="0" w:line="240" w:lineRule="auto"/>
              <w:ind w:left="42" w:right="57" w:firstLine="0"/>
              <w:jc w:val="both"/>
              <w:rPr>
                <w:rFonts w:ascii="Times New Roman" w:eastAsia="Times New Roman" w:hAnsi="Times New Roman" w:cs="Times New Roman"/>
                <w:sz w:val="24"/>
                <w:szCs w:val="24"/>
                <w:highlight w:val="white"/>
              </w:rPr>
            </w:pPr>
            <w:r w:rsidRPr="0018101A">
              <w:rPr>
                <w:rFonts w:ascii="Times New Roman" w:eastAsia="Times New Roman" w:hAnsi="Times New Roman" w:cs="Times New Roman"/>
                <w:sz w:val="24"/>
                <w:szCs w:val="24"/>
                <w:highlight w:val="white"/>
              </w:rPr>
              <w:t>портфоліо з переліком підприємств, установ чи організацій, з якими наявний досвід успішної співпраці у рамках надання аналогічних послуг (надати посилання на публікації, дописи, звіти). Також додатково Учасник може надати скан-копії укладених аналогічних договорів, листів-відгуків контрагентів тощо;</w:t>
            </w:r>
          </w:p>
          <w:p w14:paraId="3DBB15CC" w14:textId="4C4F5932" w:rsidR="0018101A" w:rsidRPr="0018101A" w:rsidRDefault="009E1D45" w:rsidP="00A467C3">
            <w:pPr>
              <w:numPr>
                <w:ilvl w:val="0"/>
                <w:numId w:val="6"/>
              </w:numPr>
              <w:pBdr>
                <w:top w:val="nil"/>
                <w:left w:val="nil"/>
                <w:bottom w:val="nil"/>
                <w:right w:val="nil"/>
                <w:between w:val="nil"/>
              </w:pBdr>
              <w:spacing w:after="0" w:line="240" w:lineRule="auto"/>
              <w:ind w:left="42" w:right="57" w:firstLine="0"/>
              <w:jc w:val="both"/>
              <w:rPr>
                <w:rFonts w:ascii="Times New Roman" w:eastAsia="Times New Roman" w:hAnsi="Times New Roman" w:cs="Times New Roman"/>
                <w:sz w:val="24"/>
                <w:szCs w:val="24"/>
                <w:highlight w:val="white"/>
              </w:rPr>
            </w:pPr>
            <w:r w:rsidRPr="0018101A">
              <w:rPr>
                <w:rFonts w:ascii="Times New Roman" w:eastAsia="Times New Roman" w:hAnsi="Times New Roman" w:cs="Times New Roman"/>
                <w:sz w:val="24"/>
                <w:szCs w:val="24"/>
                <w:highlight w:val="white"/>
              </w:rPr>
              <w:t xml:space="preserve">резюме експертів, які будуть задіяні </w:t>
            </w:r>
            <w:r w:rsidR="00C3026D" w:rsidRPr="0018101A">
              <w:rPr>
                <w:rFonts w:ascii="Times New Roman" w:eastAsia="Times New Roman" w:hAnsi="Times New Roman" w:cs="Times New Roman"/>
                <w:sz w:val="24"/>
                <w:szCs w:val="24"/>
                <w:highlight w:val="white"/>
              </w:rPr>
              <w:t>при наданні послуг</w:t>
            </w:r>
            <w:r w:rsidRPr="0018101A">
              <w:rPr>
                <w:rFonts w:ascii="Times New Roman" w:eastAsia="Times New Roman" w:hAnsi="Times New Roman" w:cs="Times New Roman"/>
                <w:sz w:val="24"/>
                <w:szCs w:val="24"/>
                <w:highlight w:val="white"/>
              </w:rPr>
              <w:t xml:space="preserve"> (</w:t>
            </w:r>
            <w:r w:rsidR="0018101A" w:rsidRPr="0018101A">
              <w:rPr>
                <w:rFonts w:ascii="Times New Roman" w:eastAsia="Times New Roman" w:hAnsi="Times New Roman" w:cs="Times New Roman"/>
                <w:sz w:val="24"/>
                <w:szCs w:val="24"/>
                <w:highlight w:val="white"/>
              </w:rPr>
              <w:t xml:space="preserve">із зазначенням </w:t>
            </w:r>
            <w:r w:rsidR="0018101A" w:rsidRPr="0018101A">
              <w:rPr>
                <w:rFonts w:asciiTheme="minorBidi" w:hAnsiTheme="minorBidi" w:cstheme="minorBidi"/>
                <w:sz w:val="24"/>
                <w:szCs w:val="24"/>
              </w:rPr>
              <w:t>ім’я та контактних дані окремого експерта(ів) і опис попереднього досвіду</w:t>
            </w:r>
            <w:r w:rsidRPr="0018101A">
              <w:rPr>
                <w:rFonts w:ascii="Times New Roman" w:eastAsia="Times New Roman" w:hAnsi="Times New Roman" w:cs="Times New Roman"/>
                <w:sz w:val="24"/>
                <w:szCs w:val="24"/>
                <w:highlight w:val="white"/>
              </w:rPr>
              <w:t>);</w:t>
            </w:r>
          </w:p>
          <w:p w14:paraId="0F20000F" w14:textId="71149593" w:rsidR="0018101A" w:rsidRPr="0018101A" w:rsidRDefault="0018101A" w:rsidP="00A467C3">
            <w:pPr>
              <w:numPr>
                <w:ilvl w:val="0"/>
                <w:numId w:val="6"/>
              </w:numPr>
              <w:pBdr>
                <w:top w:val="nil"/>
                <w:left w:val="nil"/>
                <w:bottom w:val="nil"/>
                <w:right w:val="nil"/>
                <w:between w:val="nil"/>
              </w:pBdr>
              <w:spacing w:after="0" w:line="240" w:lineRule="auto"/>
              <w:ind w:left="42" w:right="57" w:firstLine="0"/>
              <w:jc w:val="both"/>
              <w:rPr>
                <w:rFonts w:ascii="Times New Roman" w:eastAsia="Times New Roman" w:hAnsi="Times New Roman" w:cs="Times New Roman"/>
                <w:sz w:val="24"/>
                <w:szCs w:val="24"/>
                <w:highlight w:val="white"/>
              </w:rPr>
            </w:pPr>
            <w:r w:rsidRPr="0018101A">
              <w:rPr>
                <w:rFonts w:asciiTheme="minorBidi" w:hAnsiTheme="minorBidi" w:cstheme="minorBidi"/>
                <w:sz w:val="24"/>
                <w:szCs w:val="24"/>
              </w:rPr>
              <w:lastRenderedPageBreak/>
              <w:t>Документи, які підтверджують кваліфікацію експертів (дипломи, сертифікати тощо).</w:t>
            </w:r>
          </w:p>
          <w:p w14:paraId="4DB33F86" w14:textId="77777777" w:rsidR="00EF1762" w:rsidRDefault="009E1D45" w:rsidP="00A467C3">
            <w:pPr>
              <w:numPr>
                <w:ilvl w:val="0"/>
                <w:numId w:val="6"/>
              </w:numPr>
              <w:pBdr>
                <w:top w:val="nil"/>
                <w:left w:val="nil"/>
                <w:bottom w:val="nil"/>
                <w:right w:val="nil"/>
                <w:between w:val="nil"/>
              </w:pBdr>
              <w:spacing w:after="0" w:line="240" w:lineRule="auto"/>
              <w:ind w:left="42" w:right="57" w:firstLine="0"/>
              <w:jc w:val="both"/>
              <w:rPr>
                <w:rFonts w:ascii="Times New Roman" w:eastAsia="Times New Roman" w:hAnsi="Times New Roman" w:cs="Times New Roman"/>
                <w:sz w:val="24"/>
                <w:szCs w:val="24"/>
                <w:highlight w:val="white"/>
              </w:rPr>
            </w:pPr>
            <w:r w:rsidRPr="0018101A">
              <w:rPr>
                <w:rFonts w:ascii="Times New Roman" w:eastAsia="Times New Roman" w:hAnsi="Times New Roman" w:cs="Times New Roman"/>
                <w:sz w:val="24"/>
                <w:szCs w:val="24"/>
                <w:highlight w:val="white"/>
              </w:rPr>
              <w:t>додатково до зведеної цінової пропозиції розшифровка переліку послуг із зазначенням ціни за кожну одиницю (перелік послуг відповідно до попереднього змісту послуги, що зазначений у даному технічному завданні).</w:t>
            </w:r>
            <w:r w:rsidR="00EF1762">
              <w:rPr>
                <w:rFonts w:ascii="Times New Roman" w:eastAsia="Times New Roman" w:hAnsi="Times New Roman" w:cs="Times New Roman"/>
                <w:sz w:val="24"/>
                <w:szCs w:val="24"/>
                <w:highlight w:val="white"/>
              </w:rPr>
              <w:t xml:space="preserve"> </w:t>
            </w:r>
          </w:p>
          <w:p w14:paraId="4B9A0AB6" w14:textId="52DC37E5" w:rsidR="009E1D45" w:rsidRPr="00EF1762" w:rsidRDefault="00EF1762" w:rsidP="00A467C3">
            <w:pPr>
              <w:pBdr>
                <w:top w:val="nil"/>
                <w:left w:val="nil"/>
                <w:bottom w:val="nil"/>
                <w:right w:val="nil"/>
                <w:between w:val="nil"/>
              </w:pBdr>
              <w:spacing w:after="0" w:line="240" w:lineRule="auto"/>
              <w:ind w:left="42" w:right="57"/>
              <w:jc w:val="both"/>
              <w:rPr>
                <w:rFonts w:ascii="Times New Roman" w:eastAsia="Times New Roman" w:hAnsi="Times New Roman" w:cs="Times New Roman"/>
                <w:b/>
                <w:sz w:val="24"/>
                <w:szCs w:val="24"/>
                <w:highlight w:val="white"/>
              </w:rPr>
            </w:pPr>
            <w:r w:rsidRPr="00236E3A">
              <w:rPr>
                <w:rFonts w:ascii="Times New Roman" w:eastAsia="Times New Roman" w:hAnsi="Times New Roman" w:cs="Times New Roman"/>
                <w:b/>
                <w:sz w:val="24"/>
                <w:szCs w:val="24"/>
              </w:rPr>
              <w:t xml:space="preserve">Учасник повинен врахувати усі можливі витрати, у тому числі ті, які пов’язані із виїздами </w:t>
            </w:r>
            <w:r w:rsidR="00236E3A" w:rsidRPr="00236E3A">
              <w:rPr>
                <w:rFonts w:ascii="Times New Roman" w:eastAsia="Times New Roman" w:hAnsi="Times New Roman" w:cs="Times New Roman"/>
                <w:b/>
                <w:sz w:val="24"/>
                <w:szCs w:val="24"/>
              </w:rPr>
              <w:t xml:space="preserve">(за потреби) </w:t>
            </w:r>
            <w:r w:rsidRPr="00236E3A">
              <w:rPr>
                <w:rFonts w:ascii="Times New Roman" w:eastAsia="Times New Roman" w:hAnsi="Times New Roman" w:cs="Times New Roman"/>
                <w:b/>
                <w:sz w:val="24"/>
                <w:szCs w:val="24"/>
              </w:rPr>
              <w:t>для дослідження у фокус-групах. Жодні додаткові витрати, які Учасник не включив у свою цінову пропозиції відшкодовуватися Замовником не будуть.</w:t>
            </w:r>
          </w:p>
        </w:tc>
      </w:tr>
      <w:tr w:rsidR="009E1D45" w14:paraId="190BE671" w14:textId="77777777" w:rsidTr="000F71CF">
        <w:tc>
          <w:tcPr>
            <w:tcW w:w="2827" w:type="dxa"/>
            <w:shd w:val="clear" w:color="auto" w:fill="auto"/>
          </w:tcPr>
          <w:p w14:paraId="79F1B751" w14:textId="77777777" w:rsidR="009E1D45" w:rsidRPr="00FE4045" w:rsidRDefault="009E1D45" w:rsidP="000F71CF">
            <w:pPr>
              <w:spacing w:after="0" w:line="240" w:lineRule="auto"/>
              <w:ind w:left="57" w:right="57"/>
              <w:rPr>
                <w:rFonts w:ascii="Times New Roman" w:hAnsi="Times New Roman" w:cs="Times New Roman"/>
                <w:sz w:val="24"/>
                <w:szCs w:val="24"/>
              </w:rPr>
            </w:pPr>
            <w:r w:rsidRPr="00FE4045">
              <w:rPr>
                <w:rFonts w:ascii="Times New Roman" w:hAnsi="Times New Roman" w:cs="Times New Roman"/>
                <w:sz w:val="24"/>
                <w:szCs w:val="24"/>
              </w:rPr>
              <w:lastRenderedPageBreak/>
              <w:t>Умови участі</w:t>
            </w:r>
          </w:p>
        </w:tc>
        <w:tc>
          <w:tcPr>
            <w:tcW w:w="7230" w:type="dxa"/>
            <w:shd w:val="clear" w:color="auto" w:fill="auto"/>
            <w:vAlign w:val="center"/>
          </w:tcPr>
          <w:p w14:paraId="6ABE13D6" w14:textId="4FF41F02" w:rsidR="009E1D45" w:rsidRPr="00FE4045" w:rsidRDefault="00B226BE" w:rsidP="000F71CF">
            <w:pPr>
              <w:spacing w:after="0" w:line="240" w:lineRule="auto"/>
              <w:jc w:val="both"/>
              <w:rPr>
                <w:rFonts w:ascii="Times New Roman" w:eastAsia="Times New Roman" w:hAnsi="Times New Roman" w:cs="Times New Roman"/>
                <w:color w:val="000000"/>
                <w:sz w:val="24"/>
                <w:szCs w:val="24"/>
                <w:lang w:eastAsia="ru-RU"/>
              </w:rPr>
            </w:pPr>
            <w:sdt>
              <w:sdtPr>
                <w:tag w:val="goog_rdk_8"/>
                <w:id w:val="1454361271"/>
              </w:sdtPr>
              <w:sdtEndPr/>
              <w:sdtContent>
                <w:r w:rsidR="009E1D45" w:rsidRPr="00120C79">
                  <w:rPr>
                    <w:rFonts w:ascii="Times New Roman" w:eastAsia="Times New Roman" w:hAnsi="Times New Roman" w:cs="Times New Roman"/>
                    <w:color w:val="000000"/>
                    <w:sz w:val="24"/>
                    <w:szCs w:val="24"/>
                  </w:rPr>
                  <w:t xml:space="preserve">Запропонована ціна на послуги є дійсною протягом </w:t>
                </w:r>
                <w:r w:rsidR="009E1D45">
                  <w:rPr>
                    <w:rFonts w:ascii="Times New Roman" w:eastAsia="Times New Roman" w:hAnsi="Times New Roman" w:cs="Times New Roman"/>
                    <w:color w:val="000000"/>
                    <w:sz w:val="24"/>
                    <w:szCs w:val="24"/>
                  </w:rPr>
                  <w:t>строку</w:t>
                </w:r>
                <w:r w:rsidR="009E1D45" w:rsidRPr="00120C79">
                  <w:rPr>
                    <w:rFonts w:ascii="Times New Roman" w:eastAsia="Times New Roman" w:hAnsi="Times New Roman" w:cs="Times New Roman"/>
                    <w:color w:val="000000"/>
                    <w:sz w:val="24"/>
                    <w:szCs w:val="24"/>
                  </w:rPr>
                  <w:t xml:space="preserve"> дії договору.</w:t>
                </w:r>
              </w:sdtContent>
            </w:sdt>
            <w:r w:rsidR="009E1D45" w:rsidRPr="00120C79">
              <w:t xml:space="preserve"> </w:t>
            </w:r>
            <w:r w:rsidR="009E1D45" w:rsidRPr="00FE4045">
              <w:rPr>
                <w:rFonts w:ascii="Times New Roman" w:eastAsia="Times New Roman" w:hAnsi="Times New Roman" w:cs="Times New Roman"/>
                <w:color w:val="000000"/>
                <w:sz w:val="24"/>
                <w:szCs w:val="24"/>
                <w:lang w:eastAsia="ru-RU"/>
              </w:rPr>
              <w:t>Замовник залишає за собою право зменшити обсяг послуг з відповідним коригуванням ціни договору.</w:t>
            </w:r>
          </w:p>
        </w:tc>
      </w:tr>
      <w:tr w:rsidR="009E1D45" w14:paraId="75E01DFD" w14:textId="77777777" w:rsidTr="000F71CF">
        <w:tc>
          <w:tcPr>
            <w:tcW w:w="2827" w:type="dxa"/>
            <w:shd w:val="clear" w:color="auto" w:fill="auto"/>
          </w:tcPr>
          <w:p w14:paraId="78942D87" w14:textId="77777777" w:rsidR="009E1D45" w:rsidRDefault="009E1D45" w:rsidP="000F71CF">
            <w:pPr>
              <w:spacing w:after="0" w:line="240" w:lineRule="auto"/>
              <w:ind w:left="57" w:right="5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Заявки приймаються до</w:t>
            </w:r>
          </w:p>
        </w:tc>
        <w:tc>
          <w:tcPr>
            <w:tcW w:w="7230" w:type="dxa"/>
            <w:shd w:val="clear" w:color="auto" w:fill="auto"/>
            <w:vAlign w:val="center"/>
          </w:tcPr>
          <w:p w14:paraId="67A381E3" w14:textId="501948BB" w:rsidR="009E1D45" w:rsidRPr="00922853" w:rsidRDefault="009E1D45" w:rsidP="000F71CF">
            <w:pPr>
              <w:spacing w:after="0" w:line="240" w:lineRule="auto"/>
              <w:jc w:val="both"/>
              <w:rPr>
                <w:rFonts w:ascii="Times New Roman" w:eastAsia="Times New Roman" w:hAnsi="Times New Roman" w:cs="Times New Roman"/>
                <w:sz w:val="24"/>
                <w:szCs w:val="24"/>
                <w:lang w:eastAsia="ru-RU"/>
              </w:rPr>
            </w:pPr>
            <w:r w:rsidRPr="00922853">
              <w:rPr>
                <w:rFonts w:ascii="Times New Roman" w:eastAsia="Times New Roman" w:hAnsi="Times New Roman" w:cs="Times New Roman"/>
                <w:color w:val="000000"/>
                <w:sz w:val="24"/>
                <w:szCs w:val="24"/>
                <w:lang w:eastAsia="ru-RU"/>
              </w:rPr>
              <w:t xml:space="preserve">Цінові пропозиції приймаються </w:t>
            </w:r>
            <w:r>
              <w:rPr>
                <w:rFonts w:ascii="Times New Roman" w:eastAsia="Times New Roman" w:hAnsi="Times New Roman" w:cs="Times New Roman"/>
                <w:b/>
                <w:bCs/>
                <w:color w:val="000000"/>
                <w:sz w:val="24"/>
                <w:szCs w:val="24"/>
                <w:u w:val="single"/>
                <w:lang w:eastAsia="ru-RU"/>
              </w:rPr>
              <w:t xml:space="preserve">до </w:t>
            </w:r>
            <w:r w:rsidR="00333278">
              <w:rPr>
                <w:rFonts w:ascii="Times New Roman" w:eastAsia="Times New Roman" w:hAnsi="Times New Roman" w:cs="Times New Roman"/>
                <w:b/>
                <w:bCs/>
                <w:color w:val="000000"/>
                <w:sz w:val="24"/>
                <w:szCs w:val="24"/>
                <w:u w:val="single"/>
                <w:lang w:eastAsia="ru-RU"/>
              </w:rPr>
              <w:t>09.11</w:t>
            </w:r>
            <w:r>
              <w:rPr>
                <w:rFonts w:ascii="Times New Roman" w:eastAsia="Times New Roman" w:hAnsi="Times New Roman" w:cs="Times New Roman"/>
                <w:b/>
                <w:bCs/>
                <w:color w:val="000000"/>
                <w:sz w:val="24"/>
                <w:szCs w:val="24"/>
                <w:u w:val="single"/>
                <w:lang w:eastAsia="ru-RU"/>
              </w:rPr>
              <w:t>.2023 р до 18</w:t>
            </w:r>
            <w:r w:rsidRPr="00922853">
              <w:rPr>
                <w:rFonts w:ascii="Times New Roman" w:eastAsia="Times New Roman" w:hAnsi="Times New Roman" w:cs="Times New Roman"/>
                <w:b/>
                <w:bCs/>
                <w:color w:val="000000"/>
                <w:sz w:val="24"/>
                <w:szCs w:val="24"/>
                <w:u w:val="single"/>
                <w:lang w:eastAsia="ru-RU"/>
              </w:rPr>
              <w:t>.00 год.</w:t>
            </w:r>
          </w:p>
          <w:p w14:paraId="06BAC666" w14:textId="77777777" w:rsidR="009E1D45" w:rsidRDefault="009E1D45" w:rsidP="000F71CF">
            <w:pPr>
              <w:spacing w:after="0" w:line="240" w:lineRule="auto"/>
              <w:jc w:val="both"/>
              <w:rPr>
                <w:rFonts w:ascii="Times New Roman" w:eastAsia="Times New Roman" w:hAnsi="Times New Roman" w:cs="Times New Roman"/>
                <w:color w:val="000000"/>
                <w:sz w:val="24"/>
                <w:szCs w:val="24"/>
                <w:lang w:eastAsia="ru-RU"/>
              </w:rPr>
            </w:pPr>
            <w:r w:rsidRPr="00922853">
              <w:rPr>
                <w:rFonts w:ascii="Times New Roman" w:eastAsia="Times New Roman" w:hAnsi="Times New Roman" w:cs="Times New Roman"/>
                <w:color w:val="000000"/>
                <w:sz w:val="24"/>
                <w:szCs w:val="24"/>
                <w:lang w:eastAsia="ru-RU"/>
              </w:rPr>
              <w:t>Неповні пропозиції (</w:t>
            </w:r>
            <w:r>
              <w:rPr>
                <w:rFonts w:ascii="Times New Roman" w:eastAsia="Times New Roman" w:hAnsi="Times New Roman" w:cs="Times New Roman"/>
                <w:color w:val="000000"/>
                <w:sz w:val="24"/>
                <w:szCs w:val="24"/>
                <w:lang w:eastAsia="ru-RU"/>
              </w:rPr>
              <w:t xml:space="preserve">у тому числі </w:t>
            </w:r>
            <w:r w:rsidRPr="00922853">
              <w:rPr>
                <w:rFonts w:ascii="Times New Roman" w:eastAsia="Times New Roman" w:hAnsi="Times New Roman" w:cs="Times New Roman"/>
                <w:color w:val="000000"/>
                <w:sz w:val="24"/>
                <w:szCs w:val="24"/>
                <w:lang w:eastAsia="ru-RU"/>
              </w:rPr>
              <w:t>без відповідей по</w:t>
            </w:r>
            <w:r>
              <w:rPr>
                <w:rFonts w:ascii="Times New Roman" w:eastAsia="Times New Roman" w:hAnsi="Times New Roman" w:cs="Times New Roman"/>
                <w:color w:val="000000"/>
                <w:sz w:val="24"/>
                <w:szCs w:val="24"/>
                <w:lang w:eastAsia="ru-RU"/>
              </w:rPr>
              <w:t xml:space="preserve"> кожному з пунктів у Додатку №1</w:t>
            </w:r>
            <w:r w:rsidRPr="00922853">
              <w:rPr>
                <w:rFonts w:ascii="Times New Roman" w:eastAsia="Times New Roman" w:hAnsi="Times New Roman" w:cs="Times New Roman"/>
                <w:color w:val="000000"/>
                <w:sz w:val="24"/>
                <w:szCs w:val="24"/>
                <w:lang w:eastAsia="ru-RU"/>
              </w:rPr>
              <w:t>) та пропозиції, надіслані після вказаного терміну</w:t>
            </w:r>
            <w:r>
              <w:rPr>
                <w:rFonts w:ascii="Times New Roman" w:eastAsia="Times New Roman" w:hAnsi="Times New Roman" w:cs="Times New Roman"/>
                <w:color w:val="000000"/>
                <w:sz w:val="24"/>
                <w:szCs w:val="24"/>
                <w:lang w:eastAsia="ru-RU"/>
              </w:rPr>
              <w:t>,</w:t>
            </w:r>
            <w:r w:rsidRPr="00922853">
              <w:rPr>
                <w:rFonts w:ascii="Times New Roman" w:eastAsia="Times New Roman" w:hAnsi="Times New Roman" w:cs="Times New Roman"/>
                <w:color w:val="000000"/>
                <w:sz w:val="24"/>
                <w:szCs w:val="24"/>
                <w:lang w:eastAsia="ru-RU"/>
              </w:rPr>
              <w:t xml:space="preserve"> вважатимуться недійсними і розглядатися не будуть. </w:t>
            </w:r>
          </w:p>
          <w:p w14:paraId="4659DDDE" w14:textId="77777777" w:rsidR="009E1D45" w:rsidRPr="00922853" w:rsidRDefault="009E1D45" w:rsidP="000F71CF">
            <w:pPr>
              <w:spacing w:after="0" w:line="240" w:lineRule="auto"/>
              <w:jc w:val="both"/>
              <w:rPr>
                <w:rFonts w:ascii="Times New Roman" w:eastAsia="Times New Roman" w:hAnsi="Times New Roman" w:cs="Times New Roman"/>
                <w:sz w:val="24"/>
                <w:szCs w:val="24"/>
                <w:lang w:eastAsia="ru-RU"/>
              </w:rPr>
            </w:pPr>
          </w:p>
          <w:p w14:paraId="4B903222" w14:textId="401240A3" w:rsidR="009E1D45" w:rsidRPr="0018101A" w:rsidRDefault="009E1D45" w:rsidP="009E1D45">
            <w:pPr>
              <w:spacing w:after="0" w:line="240" w:lineRule="auto"/>
              <w:jc w:val="both"/>
              <w:rPr>
                <w:rFonts w:ascii="Times New Roman" w:eastAsia="Times New Roman" w:hAnsi="Times New Roman" w:cs="Times New Roman"/>
                <w:color w:val="000000"/>
                <w:sz w:val="24"/>
                <w:szCs w:val="24"/>
              </w:rPr>
            </w:pPr>
            <w:r w:rsidRPr="00922853">
              <w:rPr>
                <w:rFonts w:ascii="Times New Roman" w:eastAsia="Times New Roman" w:hAnsi="Times New Roman" w:cs="Times New Roman"/>
                <w:color w:val="000000"/>
                <w:sz w:val="24"/>
                <w:szCs w:val="24"/>
                <w:lang w:eastAsia="ru-RU"/>
              </w:rPr>
              <w:t>Цінові пропозиції</w:t>
            </w:r>
            <w:r w:rsidRPr="00922853">
              <w:rPr>
                <w:rFonts w:ascii="Times New Roman" w:eastAsia="Times New Roman" w:hAnsi="Times New Roman" w:cs="Times New Roman"/>
                <w:b/>
                <w:bCs/>
                <w:color w:val="000000"/>
                <w:sz w:val="24"/>
                <w:szCs w:val="24"/>
                <w:lang w:eastAsia="ru-RU"/>
              </w:rPr>
              <w:t xml:space="preserve"> надсилати на</w:t>
            </w:r>
            <w:r>
              <w:rPr>
                <w:rFonts w:ascii="Times New Roman" w:eastAsia="Times New Roman" w:hAnsi="Times New Roman" w:cs="Times New Roman"/>
                <w:b/>
                <w:bCs/>
                <w:color w:val="000000"/>
                <w:sz w:val="24"/>
                <w:szCs w:val="24"/>
                <w:lang w:eastAsia="ru-RU"/>
              </w:rPr>
              <w:t xml:space="preserve"> електронні адреси</w:t>
            </w:r>
            <w:r w:rsidRPr="00922853">
              <w:rPr>
                <w:rFonts w:ascii="Times New Roman" w:eastAsia="Times New Roman" w:hAnsi="Times New Roman" w:cs="Times New Roman"/>
                <w:b/>
                <w:bCs/>
                <w:color w:val="000000"/>
                <w:sz w:val="24"/>
                <w:szCs w:val="24"/>
                <w:lang w:eastAsia="ru-RU"/>
              </w:rPr>
              <w:t xml:space="preserve">: </w:t>
            </w:r>
            <w:hyperlink r:id="rId10" w:history="1">
              <w:r w:rsidR="0018101A" w:rsidRPr="0018101A">
                <w:rPr>
                  <w:rStyle w:val="a5"/>
                  <w:rFonts w:ascii="Times New Roman" w:eastAsia="Times New Roman" w:hAnsi="Times New Roman" w:cs="Times New Roman"/>
                  <w:sz w:val="24"/>
                  <w:szCs w:val="24"/>
                </w:rPr>
                <w:t>Dmytro.Shelest@sos-ukraine.org</w:t>
              </w:r>
            </w:hyperlink>
            <w:r w:rsidR="0018101A" w:rsidRPr="0018101A">
              <w:rPr>
                <w:rFonts w:ascii="Times New Roman" w:eastAsia="Times New Roman" w:hAnsi="Times New Roman" w:cs="Times New Roman"/>
                <w:sz w:val="24"/>
                <w:szCs w:val="24"/>
              </w:rPr>
              <w:t xml:space="preserve"> та</w:t>
            </w:r>
            <w:r w:rsidR="0018101A" w:rsidRPr="0018101A">
              <w:rPr>
                <w:rFonts w:ascii="Times New Roman" w:eastAsia="Times New Roman" w:hAnsi="Times New Roman" w:cs="Times New Roman"/>
                <w:sz w:val="24"/>
                <w:szCs w:val="24"/>
                <w:lang w:val="en-US"/>
              </w:rPr>
              <w:t xml:space="preserve"> </w:t>
            </w:r>
            <w:hyperlink r:id="rId11" w:history="1">
              <w:r w:rsidR="00236E3A" w:rsidRPr="00A61AD5">
                <w:rPr>
                  <w:rStyle w:val="a5"/>
                  <w:rFonts w:ascii="Times New Roman" w:hAnsi="Times New Roman" w:cs="Times New Roman"/>
                  <w:sz w:val="24"/>
                  <w:szCs w:val="24"/>
                  <w:lang w:val="en-US"/>
                </w:rPr>
                <w:t>O</w:t>
              </w:r>
              <w:r w:rsidR="00236E3A" w:rsidRPr="00A61AD5">
                <w:rPr>
                  <w:rStyle w:val="a5"/>
                  <w:rFonts w:ascii="Times New Roman" w:hAnsi="Times New Roman" w:cs="Times New Roman"/>
                  <w:sz w:val="24"/>
                  <w:szCs w:val="24"/>
                </w:rPr>
                <w:t>lena.</w:t>
              </w:r>
              <w:r w:rsidR="00236E3A" w:rsidRPr="00A61AD5">
                <w:rPr>
                  <w:rStyle w:val="a5"/>
                  <w:rFonts w:ascii="Times New Roman" w:hAnsi="Times New Roman" w:cs="Times New Roman"/>
                  <w:sz w:val="24"/>
                  <w:szCs w:val="24"/>
                  <w:lang w:val="en-US"/>
                </w:rPr>
                <w:t>P</w:t>
              </w:r>
              <w:r w:rsidR="00236E3A" w:rsidRPr="00A61AD5">
                <w:rPr>
                  <w:rStyle w:val="a5"/>
                  <w:rFonts w:ascii="Times New Roman" w:hAnsi="Times New Roman" w:cs="Times New Roman"/>
                  <w:sz w:val="24"/>
                  <w:szCs w:val="24"/>
                </w:rPr>
                <w:t>ohorielova@sos-ukraine.org</w:t>
              </w:r>
            </w:hyperlink>
          </w:p>
        </w:tc>
      </w:tr>
      <w:tr w:rsidR="009E1D45" w14:paraId="6FDB57DB" w14:textId="77777777" w:rsidTr="000F71CF">
        <w:tc>
          <w:tcPr>
            <w:tcW w:w="2827" w:type="dxa"/>
            <w:shd w:val="clear" w:color="auto" w:fill="auto"/>
          </w:tcPr>
          <w:p w14:paraId="31EB5DD6" w14:textId="77777777" w:rsidR="009E1D45" w:rsidRDefault="009E1D45" w:rsidP="000F71CF">
            <w:pPr>
              <w:spacing w:after="0" w:line="240" w:lineRule="auto"/>
              <w:ind w:left="57" w:right="5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оцінки (назва/відсоток)</w:t>
            </w:r>
          </w:p>
        </w:tc>
        <w:tc>
          <w:tcPr>
            <w:tcW w:w="7230" w:type="dxa"/>
            <w:shd w:val="clear" w:color="auto" w:fill="auto"/>
            <w:vAlign w:val="center"/>
          </w:tcPr>
          <w:p w14:paraId="2D7B9603" w14:textId="6D5F9BEA" w:rsidR="009E1D45" w:rsidRPr="00FE4045" w:rsidRDefault="00B226BE" w:rsidP="000F71CF">
            <w:p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rPr>
            </w:pPr>
            <w:sdt>
              <w:sdtPr>
                <w:tag w:val="goog_rdk_15"/>
                <w:id w:val="-503131821"/>
              </w:sdtPr>
              <w:sdtEndPr/>
              <w:sdtContent/>
            </w:sdt>
            <w:r w:rsidR="009E1D45" w:rsidRPr="00FE4045">
              <w:rPr>
                <w:rFonts w:ascii="Times New Roman" w:eastAsia="Times New Roman" w:hAnsi="Times New Roman" w:cs="Times New Roman"/>
                <w:sz w:val="24"/>
                <w:szCs w:val="24"/>
              </w:rPr>
              <w:t xml:space="preserve">Ціна послуги – </w:t>
            </w:r>
            <w:r w:rsidR="0018101A">
              <w:rPr>
                <w:rFonts w:ascii="Times New Roman" w:eastAsia="Times New Roman" w:hAnsi="Times New Roman" w:cs="Times New Roman"/>
                <w:sz w:val="24"/>
                <w:szCs w:val="24"/>
              </w:rPr>
              <w:t>6</w:t>
            </w:r>
            <w:r w:rsidR="009E1D45" w:rsidRPr="00FE4045">
              <w:rPr>
                <w:rFonts w:ascii="Times New Roman" w:eastAsia="Times New Roman" w:hAnsi="Times New Roman" w:cs="Times New Roman"/>
                <w:sz w:val="24"/>
                <w:szCs w:val="24"/>
              </w:rPr>
              <w:t>0 балів;</w:t>
            </w:r>
          </w:p>
          <w:p w14:paraId="7936BE90" w14:textId="5B21F6C3" w:rsidR="009E1D45" w:rsidRPr="00FE4045" w:rsidRDefault="0018101A" w:rsidP="000F71CF">
            <w:p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Досвід компанії та кваліфікація експертів</w:t>
            </w:r>
            <w:r w:rsidR="009E1D45" w:rsidRPr="00FE4045">
              <w:rPr>
                <w:rFonts w:ascii="Times New Roman" w:eastAsia="Times New Roman" w:hAnsi="Times New Roman" w:cs="Times New Roman"/>
                <w:sz w:val="24"/>
                <w:szCs w:val="24"/>
              </w:rPr>
              <w:t xml:space="preserve"> </w:t>
            </w:r>
            <w:r w:rsidR="009E1D45">
              <w:rPr>
                <w:rFonts w:ascii="Times New Roman" w:eastAsia="Times New Roman" w:hAnsi="Times New Roman" w:cs="Times New Roman"/>
                <w:sz w:val="24"/>
                <w:szCs w:val="24"/>
              </w:rPr>
              <w:t>–</w:t>
            </w:r>
            <w:r w:rsidR="009E1D45" w:rsidRPr="00FE4045">
              <w:rPr>
                <w:rFonts w:ascii="Times New Roman" w:eastAsia="Times New Roman" w:hAnsi="Times New Roman" w:cs="Times New Roman"/>
                <w:sz w:val="24"/>
                <w:szCs w:val="24"/>
              </w:rPr>
              <w:t xml:space="preserve"> 30</w:t>
            </w:r>
            <w:r w:rsidR="009E1D45">
              <w:rPr>
                <w:rFonts w:ascii="Times New Roman" w:eastAsia="Times New Roman" w:hAnsi="Times New Roman" w:cs="Times New Roman"/>
                <w:sz w:val="24"/>
                <w:szCs w:val="24"/>
              </w:rPr>
              <w:t xml:space="preserve"> балів</w:t>
            </w:r>
            <w:r w:rsidR="009E1D45" w:rsidRPr="00FE4045">
              <w:rPr>
                <w:rFonts w:ascii="Times New Roman" w:eastAsia="Times New Roman" w:hAnsi="Times New Roman" w:cs="Times New Roman"/>
                <w:sz w:val="24"/>
                <w:szCs w:val="24"/>
              </w:rPr>
              <w:t>;</w:t>
            </w:r>
          </w:p>
          <w:p w14:paraId="44399379" w14:textId="4C9E3807" w:rsidR="009E1D45" w:rsidRPr="00FE4045" w:rsidRDefault="0018101A" w:rsidP="000F71CF">
            <w:p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оплати (перевага надається повній післяплаті)</w:t>
            </w:r>
            <w:r w:rsidR="009E1D45">
              <w:rPr>
                <w:rFonts w:ascii="Times New Roman" w:eastAsia="Times New Roman" w:hAnsi="Times New Roman" w:cs="Times New Roman"/>
                <w:sz w:val="24"/>
                <w:szCs w:val="24"/>
              </w:rPr>
              <w:t xml:space="preserve"> –</w:t>
            </w:r>
            <w:r w:rsidR="009E1D45" w:rsidRPr="00FE40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009E1D45" w:rsidRPr="00FE4045">
              <w:rPr>
                <w:rFonts w:ascii="Times New Roman" w:eastAsia="Times New Roman" w:hAnsi="Times New Roman" w:cs="Times New Roman"/>
                <w:sz w:val="24"/>
                <w:szCs w:val="24"/>
              </w:rPr>
              <w:t>0</w:t>
            </w:r>
            <w:r w:rsidR="009E1D45">
              <w:rPr>
                <w:rFonts w:ascii="Times New Roman" w:eastAsia="Times New Roman" w:hAnsi="Times New Roman" w:cs="Times New Roman"/>
                <w:sz w:val="24"/>
                <w:szCs w:val="24"/>
              </w:rPr>
              <w:t xml:space="preserve"> балів</w:t>
            </w:r>
            <w:r w:rsidR="009E1D45" w:rsidRPr="00FE4045">
              <w:rPr>
                <w:rFonts w:ascii="Times New Roman" w:eastAsia="Times New Roman" w:hAnsi="Times New Roman" w:cs="Times New Roman"/>
                <w:sz w:val="24"/>
                <w:szCs w:val="24"/>
              </w:rPr>
              <w:t>.</w:t>
            </w:r>
          </w:p>
        </w:tc>
      </w:tr>
      <w:tr w:rsidR="009E1D45" w14:paraId="1792A6FB" w14:textId="77777777" w:rsidTr="000F71CF">
        <w:tc>
          <w:tcPr>
            <w:tcW w:w="2827" w:type="dxa"/>
            <w:shd w:val="clear" w:color="auto" w:fill="auto"/>
          </w:tcPr>
          <w:p w14:paraId="4CC650AA" w14:textId="77777777" w:rsidR="009E1D45" w:rsidRDefault="009E1D45" w:rsidP="000F71CF">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Додаткова інформація:</w:t>
            </w:r>
            <w:r>
              <w:rPr>
                <w:rFonts w:ascii="Times New Roman" w:eastAsia="Times New Roman" w:hAnsi="Times New Roman" w:cs="Times New Roman"/>
                <w:sz w:val="24"/>
                <w:szCs w:val="24"/>
                <w:highlight w:val="white"/>
              </w:rPr>
              <w:t xml:space="preserve"> </w:t>
            </w:r>
          </w:p>
        </w:tc>
        <w:tc>
          <w:tcPr>
            <w:tcW w:w="7230" w:type="dxa"/>
            <w:shd w:val="clear" w:color="auto" w:fill="auto"/>
            <w:vAlign w:val="center"/>
          </w:tcPr>
          <w:p w14:paraId="6F115702" w14:textId="72E03E91" w:rsidR="009E1D45" w:rsidRDefault="009E1D45" w:rsidP="000F71C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залишає за собою право вести переговори щодо умов замовлення (термін, ціна, умови оплати) з Виконавцем. </w:t>
            </w:r>
            <w:r w:rsidR="0018101A">
              <w:rPr>
                <w:rFonts w:ascii="Times New Roman" w:eastAsia="Times New Roman" w:hAnsi="Times New Roman" w:cs="Times New Roman"/>
                <w:sz w:val="24"/>
                <w:szCs w:val="24"/>
              </w:rPr>
              <w:t>Замовник</w:t>
            </w:r>
            <w:r>
              <w:rPr>
                <w:rFonts w:ascii="Times New Roman" w:eastAsia="Times New Roman" w:hAnsi="Times New Roman" w:cs="Times New Roman"/>
                <w:sz w:val="24"/>
                <w:szCs w:val="24"/>
              </w:rPr>
              <w:t xml:space="preserve">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 </w:t>
            </w:r>
          </w:p>
          <w:p w14:paraId="0743CBFC" w14:textId="67910683" w:rsidR="009E1D45" w:rsidRDefault="009E1D45" w:rsidP="000F71C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виникнення ситуації, що припускає неоднозначне тлумачення умов запиту, та/або питань, не врегульованих умовами запиту, остаточне рішення приймається </w:t>
            </w:r>
            <w:r w:rsidR="00CE5DFE">
              <w:rPr>
                <w:rFonts w:ascii="Times New Roman" w:eastAsia="Times New Roman" w:hAnsi="Times New Roman" w:cs="Times New Roman"/>
                <w:sz w:val="24"/>
                <w:szCs w:val="24"/>
              </w:rPr>
              <w:t>Замовник</w:t>
            </w:r>
            <w:r>
              <w:rPr>
                <w:rFonts w:ascii="Times New Roman" w:eastAsia="Times New Roman" w:hAnsi="Times New Roman" w:cs="Times New Roman"/>
                <w:sz w:val="24"/>
                <w:szCs w:val="24"/>
              </w:rPr>
              <w:t xml:space="preserve">. Рішення </w:t>
            </w:r>
            <w:r w:rsidR="00CE5DFE">
              <w:rPr>
                <w:rFonts w:ascii="Times New Roman" w:eastAsia="Times New Roman" w:hAnsi="Times New Roman" w:cs="Times New Roman"/>
                <w:sz w:val="24"/>
                <w:szCs w:val="24"/>
              </w:rPr>
              <w:t>Замовника</w:t>
            </w:r>
            <w:r>
              <w:rPr>
                <w:rFonts w:ascii="Times New Roman" w:eastAsia="Times New Roman" w:hAnsi="Times New Roman" w:cs="Times New Roman"/>
                <w:sz w:val="24"/>
                <w:szCs w:val="24"/>
              </w:rPr>
              <w:t xml:space="preserve"> є остаточним та оскарженню не підлягає. </w:t>
            </w:r>
          </w:p>
          <w:p w14:paraId="4EF53785" w14:textId="77777777" w:rsidR="009E1D45" w:rsidRDefault="009E1D45" w:rsidP="000F71C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та дозволом суб’єкта персональних даних щодо збору, обробки, поширення/передачі персональних даних, у тому числі реєстрації у базі персональних даних у випадку виникнення необхідності роботи з такими базами під час обробки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Pr>
                <w:rFonts w:ascii="Times New Roman" w:eastAsia="Times New Roman" w:hAnsi="Times New Roman" w:cs="Times New Roman"/>
                <w:sz w:val="24"/>
                <w:szCs w:val="24"/>
              </w:rPr>
              <w:b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та належного дозволу на збір, обробку, поширення/передачу персональних даних, у тому числі реєстрації у базі персональних даних, а також передачі таких документів замовнику, як одержувачу зазначених персональних даних від імені суб’єкта (володільця). Таким чином, учасник процедури закупівлі бере на себе зобов’язання самостійно нести відповідальність за ухилення від </w:t>
            </w:r>
            <w:r>
              <w:rPr>
                <w:rFonts w:ascii="Times New Roman" w:eastAsia="Times New Roman" w:hAnsi="Times New Roman" w:cs="Times New Roman"/>
                <w:sz w:val="24"/>
                <w:szCs w:val="24"/>
              </w:rPr>
              <w:lastRenderedPageBreak/>
              <w:t xml:space="preserve">реєстрації баз персональних даних, за збір, обробку, поширення/передачу персональних даних без отримання згоди суб’єкта персональних даних у випадку необхідності роботи з такими даними. </w:t>
            </w:r>
          </w:p>
          <w:p w14:paraId="305FD344" w14:textId="77777777" w:rsidR="009E1D45" w:rsidRDefault="009E1D45" w:rsidP="000F71C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закупівлі підтверджує,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 та залученими ним третіми особами без попереднього письмового погодження з Учасником ,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 </w:t>
            </w:r>
          </w:p>
          <w:p w14:paraId="6738AB65" w14:textId="77777777" w:rsidR="009E1D45" w:rsidRDefault="009E1D45" w:rsidP="000F71C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закупівлі підтверджує, що усвідомлює та розуміє,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 </w:t>
            </w:r>
          </w:p>
          <w:sdt>
            <w:sdtPr>
              <w:tag w:val="goog_rdk_19"/>
              <w:id w:val="-200787579"/>
              <w:showingPlcHdr/>
            </w:sdtPr>
            <w:sdtEndPr/>
            <w:sdtContent>
              <w:p w14:paraId="04143DC7" w14:textId="77777777" w:rsidR="009E1D45" w:rsidRDefault="009E1D45" w:rsidP="000F71CF">
                <w:pPr>
                  <w:shd w:val="clear" w:color="auto" w:fill="FFFFFF"/>
                  <w:spacing w:after="0" w:line="240" w:lineRule="auto"/>
                  <w:jc w:val="both"/>
                  <w:rPr>
                    <w:rFonts w:ascii="Aktiv Grotesk" w:eastAsia="Aktiv Grotesk" w:hAnsi="Aktiv Grotesk" w:cs="Aktiv Grotesk"/>
                    <w:sz w:val="24"/>
                    <w:szCs w:val="24"/>
                  </w:rPr>
                </w:pPr>
                <w:r>
                  <w:t xml:space="preserve">     </w:t>
                </w:r>
              </w:p>
            </w:sdtContent>
          </w:sdt>
        </w:tc>
      </w:tr>
      <w:tr w:rsidR="009E1D45" w14:paraId="55F2F86F" w14:textId="77777777" w:rsidTr="000F71CF">
        <w:tc>
          <w:tcPr>
            <w:tcW w:w="2827" w:type="dxa"/>
            <w:shd w:val="clear" w:color="auto" w:fill="auto"/>
          </w:tcPr>
          <w:p w14:paraId="701C9AAF" w14:textId="77777777" w:rsidR="009E1D45" w:rsidRDefault="009E1D45" w:rsidP="000F71CF">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Контактна особа</w:t>
            </w:r>
          </w:p>
        </w:tc>
        <w:tc>
          <w:tcPr>
            <w:tcW w:w="7230" w:type="dxa"/>
            <w:shd w:val="clear" w:color="auto" w:fill="auto"/>
            <w:vAlign w:val="center"/>
          </w:tcPr>
          <w:p w14:paraId="146731EC" w14:textId="52472A0E" w:rsidR="009E1D45" w:rsidRPr="009E1D45" w:rsidRDefault="009E1D45" w:rsidP="000F71CF">
            <w:p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lang w:val="en-US"/>
              </w:rPr>
            </w:pPr>
            <w:r>
              <w:rPr>
                <w:rFonts w:ascii="Times New Roman" w:hAnsi="Times New Roman" w:cs="Times New Roman"/>
                <w:sz w:val="24"/>
                <w:szCs w:val="24"/>
              </w:rPr>
              <w:t>Усі запитання можна надсилати на електронні адреси:</w:t>
            </w:r>
            <w:r>
              <w:rPr>
                <w:rFonts w:ascii="Aktiv Grotesk" w:eastAsia="Aktiv Grotesk" w:hAnsi="Aktiv Grotesk" w:cs="Aktiv Grotesk"/>
                <w:color w:val="000000"/>
                <w:sz w:val="24"/>
                <w:szCs w:val="24"/>
              </w:rPr>
              <w:t xml:space="preserve"> </w:t>
            </w:r>
            <w:hyperlink r:id="rId12" w:history="1">
              <w:r w:rsidR="00CE5DFE" w:rsidRPr="0018101A">
                <w:rPr>
                  <w:rStyle w:val="a5"/>
                  <w:rFonts w:ascii="Times New Roman" w:eastAsia="Times New Roman" w:hAnsi="Times New Roman" w:cs="Times New Roman"/>
                  <w:sz w:val="24"/>
                  <w:szCs w:val="24"/>
                </w:rPr>
                <w:t>Dmytro.Shelest@sos-ukraine.org</w:t>
              </w:r>
            </w:hyperlink>
            <w:r w:rsidR="00CE5DFE" w:rsidRPr="0018101A">
              <w:rPr>
                <w:rFonts w:ascii="Times New Roman" w:eastAsia="Times New Roman" w:hAnsi="Times New Roman" w:cs="Times New Roman"/>
                <w:sz w:val="24"/>
                <w:szCs w:val="24"/>
              </w:rPr>
              <w:t xml:space="preserve"> та</w:t>
            </w:r>
            <w:r w:rsidR="00CE5DFE" w:rsidRPr="0018101A">
              <w:rPr>
                <w:rFonts w:ascii="Times New Roman" w:eastAsia="Times New Roman" w:hAnsi="Times New Roman" w:cs="Times New Roman"/>
                <w:sz w:val="24"/>
                <w:szCs w:val="24"/>
                <w:lang w:val="en-US"/>
              </w:rPr>
              <w:t xml:space="preserve"> </w:t>
            </w:r>
            <w:hyperlink r:id="rId13" w:history="1">
              <w:r w:rsidR="00CE5DFE" w:rsidRPr="00CE5DFE">
                <w:rPr>
                  <w:rStyle w:val="a5"/>
                  <w:rFonts w:ascii="Times New Roman" w:hAnsi="Times New Roman" w:cs="Times New Roman"/>
                  <w:sz w:val="24"/>
                  <w:szCs w:val="24"/>
                  <w:lang w:val="en-US"/>
                </w:rPr>
                <w:t>O</w:t>
              </w:r>
              <w:r w:rsidR="00CE5DFE" w:rsidRPr="009A602A">
                <w:rPr>
                  <w:rStyle w:val="a5"/>
                  <w:rFonts w:ascii="Times New Roman" w:hAnsi="Times New Roman" w:cs="Times New Roman"/>
                  <w:sz w:val="24"/>
                  <w:szCs w:val="24"/>
                </w:rPr>
                <w:t>lena.</w:t>
              </w:r>
              <w:r w:rsidR="00CE5DFE" w:rsidRPr="009A602A">
                <w:rPr>
                  <w:rStyle w:val="a5"/>
                  <w:rFonts w:ascii="Times New Roman" w:hAnsi="Times New Roman" w:cs="Times New Roman"/>
                  <w:sz w:val="24"/>
                  <w:szCs w:val="24"/>
                  <w:lang w:val="en-US"/>
                </w:rPr>
                <w:t>P</w:t>
              </w:r>
              <w:r w:rsidR="00CE5DFE" w:rsidRPr="009A602A">
                <w:rPr>
                  <w:rStyle w:val="a5"/>
                  <w:rFonts w:ascii="Times New Roman" w:hAnsi="Times New Roman" w:cs="Times New Roman"/>
                  <w:sz w:val="24"/>
                  <w:szCs w:val="24"/>
                </w:rPr>
                <w:t>ohorielova@sos-ukraine.org</w:t>
              </w:r>
            </w:hyperlink>
          </w:p>
        </w:tc>
      </w:tr>
    </w:tbl>
    <w:p w14:paraId="3C21A901" w14:textId="2949BB7F" w:rsidR="009E1D45" w:rsidRDefault="009E1D45" w:rsidP="000F71CF">
      <w:pPr>
        <w:rPr>
          <w:rFonts w:ascii="Times New Roman" w:eastAsia="Times New Roman" w:hAnsi="Times New Roman" w:cs="Times New Roman"/>
          <w:sz w:val="24"/>
          <w:szCs w:val="24"/>
        </w:rPr>
      </w:pPr>
      <w:r>
        <w:br w:type="page"/>
      </w:r>
    </w:p>
    <w:p w14:paraId="725D699F" w14:textId="77777777" w:rsidR="009E1D45" w:rsidRPr="00FE4045" w:rsidRDefault="009E1D45" w:rsidP="009E1D45">
      <w:pPr>
        <w:spacing w:after="0" w:line="240" w:lineRule="auto"/>
        <w:ind w:left="3261" w:firstLine="5103"/>
        <w:jc w:val="right"/>
        <w:rPr>
          <w:rFonts w:ascii="Times New Roman" w:eastAsia="Times New Roman" w:hAnsi="Times New Roman" w:cs="Times New Roman"/>
          <w:szCs w:val="24"/>
        </w:rPr>
      </w:pPr>
      <w:r w:rsidRPr="00FE4045">
        <w:rPr>
          <w:rFonts w:ascii="Times New Roman" w:eastAsia="Times New Roman" w:hAnsi="Times New Roman" w:cs="Times New Roman"/>
          <w:szCs w:val="24"/>
        </w:rPr>
        <w:lastRenderedPageBreak/>
        <w:t xml:space="preserve">Додаток № 1 </w:t>
      </w:r>
    </w:p>
    <w:p w14:paraId="04A9E5F0" w14:textId="03CCC78E" w:rsidR="009E1D45" w:rsidRPr="00FE4045" w:rsidRDefault="009E1D45" w:rsidP="009E1D45">
      <w:pPr>
        <w:spacing w:after="0" w:line="240" w:lineRule="auto"/>
        <w:ind w:left="3261" w:firstLine="1701"/>
        <w:jc w:val="right"/>
        <w:rPr>
          <w:rFonts w:ascii="Times New Roman" w:eastAsia="Times New Roman" w:hAnsi="Times New Roman" w:cs="Times New Roman"/>
          <w:szCs w:val="24"/>
        </w:rPr>
      </w:pPr>
      <w:r w:rsidRPr="00FE4045">
        <w:rPr>
          <w:rFonts w:ascii="Times New Roman" w:eastAsia="Times New Roman" w:hAnsi="Times New Roman" w:cs="Times New Roman"/>
          <w:szCs w:val="24"/>
        </w:rPr>
        <w:t xml:space="preserve">до Тендерного </w:t>
      </w:r>
      <w:r w:rsidR="00DB090B">
        <w:rPr>
          <w:rFonts w:ascii="Times New Roman" w:eastAsia="Times New Roman" w:hAnsi="Times New Roman" w:cs="Times New Roman"/>
          <w:szCs w:val="24"/>
        </w:rPr>
        <w:t>оголошення</w:t>
      </w:r>
      <w:r w:rsidRPr="00FE4045">
        <w:rPr>
          <w:rFonts w:ascii="Times New Roman" w:eastAsia="Times New Roman" w:hAnsi="Times New Roman" w:cs="Times New Roman"/>
          <w:szCs w:val="24"/>
        </w:rPr>
        <w:t xml:space="preserve"> </w:t>
      </w:r>
    </w:p>
    <w:p w14:paraId="25863174" w14:textId="77777777" w:rsidR="009E1D45" w:rsidRDefault="009E1D45" w:rsidP="009E1D45">
      <w:pPr>
        <w:spacing w:after="0" w:line="240" w:lineRule="auto"/>
        <w:jc w:val="right"/>
        <w:rPr>
          <w:rFonts w:ascii="Times New Roman" w:eastAsia="Times New Roman" w:hAnsi="Times New Roman" w:cs="Times New Roman"/>
          <w:b/>
          <w:sz w:val="24"/>
          <w:szCs w:val="24"/>
        </w:rPr>
      </w:pPr>
    </w:p>
    <w:p w14:paraId="2823E6D0" w14:textId="77777777" w:rsidR="009E1D45" w:rsidRDefault="009E1D45" w:rsidP="009E1D4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ЦІНОВА ПРОПОЗИЦІЯ</w:t>
      </w:r>
    </w:p>
    <w:p w14:paraId="045A91D5" w14:textId="77777777" w:rsidR="009E1D45" w:rsidRDefault="009E1D45" w:rsidP="009E1D45">
      <w:pPr>
        <w:spacing w:after="0" w:line="240" w:lineRule="auto"/>
        <w:rPr>
          <w:rFonts w:ascii="Times New Roman" w:eastAsia="Times New Roman" w:hAnsi="Times New Roman" w:cs="Times New Roman"/>
          <w:sz w:val="24"/>
          <w:szCs w:val="24"/>
        </w:rPr>
      </w:pPr>
    </w:p>
    <w:p w14:paraId="21994ACF" w14:textId="77777777" w:rsidR="009E1D45" w:rsidRDefault="009E1D45" w:rsidP="009E1D4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Уважно вивчивши умови запиту цінової пропозиції, цим подаємо на участь у торгах свою цінову пропозицію:</w:t>
      </w:r>
    </w:p>
    <w:p w14:paraId="10D7A40B" w14:textId="77777777" w:rsidR="009E1D45" w:rsidRDefault="009E1D45" w:rsidP="009E1D45">
      <w:pPr>
        <w:spacing w:after="0" w:line="240" w:lineRule="auto"/>
        <w:rPr>
          <w:rFonts w:ascii="Times New Roman" w:eastAsia="Times New Roman" w:hAnsi="Times New Roman" w:cs="Times New Roman"/>
          <w:sz w:val="24"/>
          <w:szCs w:val="24"/>
        </w:rPr>
      </w:pPr>
    </w:p>
    <w:p w14:paraId="3BBD005B" w14:textId="77777777" w:rsidR="009E1D45" w:rsidRDefault="009E1D45" w:rsidP="009E1D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Повне найменування Учасника _____________________________________________________</w:t>
      </w:r>
    </w:p>
    <w:p w14:paraId="5CC36C0A" w14:textId="77777777" w:rsidR="009E1D45" w:rsidRDefault="009E1D45" w:rsidP="009E1D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Фізичне місцезнаходження ________________________________________________________</w:t>
      </w:r>
    </w:p>
    <w:p w14:paraId="50149253" w14:textId="77777777" w:rsidR="009E1D45" w:rsidRDefault="009E1D45" w:rsidP="009E1D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Телефон _________________________ мейл: _________________________________________</w:t>
      </w:r>
    </w:p>
    <w:p w14:paraId="403E5A10" w14:textId="77777777" w:rsidR="009E1D45" w:rsidRDefault="009E1D45" w:rsidP="009E1D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Керівництво (прізвище, ім’я по батькові) ____________________________________________</w:t>
      </w:r>
    </w:p>
    <w:p w14:paraId="3311DE79" w14:textId="77777777" w:rsidR="009E1D45" w:rsidRDefault="009E1D45" w:rsidP="009E1D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Код ЄДРПОУ ____________________________________________________________________</w:t>
      </w:r>
    </w:p>
    <w:p w14:paraId="4F908672" w14:textId="77777777" w:rsidR="009E1D45" w:rsidRDefault="009E1D45" w:rsidP="009E1D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Довідка про діяльність фірми (КВЕД) _______________________________________________</w:t>
      </w:r>
    </w:p>
    <w:p w14:paraId="7682AFFB" w14:textId="77777777" w:rsidR="009E1D45" w:rsidRDefault="009E1D45" w:rsidP="009E1D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Статус платника податків: платник чи неплатник ПДВ  (обрати статус – підкреслить свій варіант). </w:t>
      </w:r>
    </w:p>
    <w:p w14:paraId="0EA637F5" w14:textId="77777777" w:rsidR="009E1D45" w:rsidRDefault="009E1D45" w:rsidP="009E1D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Контактна особа (прізвище, ім’я по батькові, телефон) ________________________________</w:t>
      </w:r>
    </w:p>
    <w:p w14:paraId="19BD6A94" w14:textId="77777777" w:rsidR="009E1D45" w:rsidRDefault="009E1D45" w:rsidP="009E1D45">
      <w:pPr>
        <w:spacing w:after="0" w:line="240" w:lineRule="auto"/>
        <w:rPr>
          <w:rFonts w:ascii="Times New Roman" w:eastAsia="Times New Roman" w:hAnsi="Times New Roman" w:cs="Times New Roman"/>
          <w:sz w:val="24"/>
          <w:szCs w:val="24"/>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
        <w:gridCol w:w="3583"/>
        <w:gridCol w:w="1134"/>
        <w:gridCol w:w="1134"/>
        <w:gridCol w:w="1276"/>
        <w:gridCol w:w="1134"/>
        <w:gridCol w:w="1276"/>
      </w:tblGrid>
      <w:tr w:rsidR="00DB090B" w14:paraId="49746444" w14:textId="6FF945C1" w:rsidTr="00DB090B">
        <w:trPr>
          <w:trHeight w:val="1173"/>
        </w:trPr>
        <w:tc>
          <w:tcPr>
            <w:tcW w:w="523" w:type="dxa"/>
          </w:tcPr>
          <w:p w14:paraId="12AE6890" w14:textId="77777777" w:rsidR="00DB090B" w:rsidRDefault="00DB090B" w:rsidP="000F71CF">
            <w:pPr>
              <w:jc w:val="center"/>
            </w:pPr>
            <w:r>
              <w:rPr>
                <w:rFonts w:ascii="Times New Roman" w:eastAsia="Times New Roman" w:hAnsi="Times New Roman" w:cs="Times New Roman"/>
              </w:rPr>
              <w:t>№ п.п</w:t>
            </w:r>
          </w:p>
        </w:tc>
        <w:tc>
          <w:tcPr>
            <w:tcW w:w="3583" w:type="dxa"/>
          </w:tcPr>
          <w:p w14:paraId="47EE2A03" w14:textId="77777777" w:rsidR="00DB090B" w:rsidRDefault="00DB090B" w:rsidP="000F71CF">
            <w:pPr>
              <w:jc w:val="center"/>
            </w:pPr>
            <w:r>
              <w:rPr>
                <w:rFonts w:ascii="Times New Roman" w:eastAsia="Times New Roman" w:hAnsi="Times New Roman" w:cs="Times New Roman"/>
              </w:rPr>
              <w:t>Перелік послуг</w:t>
            </w:r>
          </w:p>
        </w:tc>
        <w:tc>
          <w:tcPr>
            <w:tcW w:w="1134" w:type="dxa"/>
          </w:tcPr>
          <w:p w14:paraId="16CE9CCB" w14:textId="77777777" w:rsidR="00DB090B" w:rsidRDefault="00DB090B" w:rsidP="000F71CF">
            <w:pPr>
              <w:jc w:val="center"/>
            </w:pPr>
            <w:r>
              <w:rPr>
                <w:rFonts w:ascii="Times New Roman" w:eastAsia="Times New Roman" w:hAnsi="Times New Roman" w:cs="Times New Roman"/>
              </w:rPr>
              <w:t>Од. виміру</w:t>
            </w:r>
          </w:p>
        </w:tc>
        <w:tc>
          <w:tcPr>
            <w:tcW w:w="1134" w:type="dxa"/>
          </w:tcPr>
          <w:p w14:paraId="0F61DA36" w14:textId="77777777" w:rsidR="00DB090B" w:rsidRDefault="00DB090B" w:rsidP="000F71CF">
            <w:pPr>
              <w:jc w:val="center"/>
            </w:pPr>
            <w:r>
              <w:rPr>
                <w:rFonts w:ascii="Times New Roman" w:eastAsia="Times New Roman" w:hAnsi="Times New Roman" w:cs="Times New Roman"/>
              </w:rPr>
              <w:t>Кіл-ть послуг</w:t>
            </w:r>
          </w:p>
        </w:tc>
        <w:tc>
          <w:tcPr>
            <w:tcW w:w="1276" w:type="dxa"/>
          </w:tcPr>
          <w:p w14:paraId="37FD0184" w14:textId="77777777" w:rsidR="00DB090B" w:rsidRDefault="00DB090B" w:rsidP="000F71CF">
            <w:pPr>
              <w:jc w:val="center"/>
            </w:pPr>
            <w:r>
              <w:rPr>
                <w:rFonts w:ascii="Times New Roman" w:eastAsia="Times New Roman" w:hAnsi="Times New Roman" w:cs="Times New Roman"/>
              </w:rPr>
              <w:t>Ціна за од. (грн.)</w:t>
            </w:r>
          </w:p>
        </w:tc>
        <w:tc>
          <w:tcPr>
            <w:tcW w:w="1134" w:type="dxa"/>
          </w:tcPr>
          <w:p w14:paraId="002FEBC4" w14:textId="77777777" w:rsidR="00DB090B" w:rsidRDefault="00DB090B" w:rsidP="000F71CF">
            <w:pPr>
              <w:jc w:val="center"/>
              <w:rPr>
                <w:rFonts w:ascii="Times New Roman" w:eastAsia="Times New Roman" w:hAnsi="Times New Roman" w:cs="Times New Roman"/>
              </w:rPr>
            </w:pPr>
            <w:r>
              <w:rPr>
                <w:rFonts w:ascii="Times New Roman" w:eastAsia="Times New Roman" w:hAnsi="Times New Roman" w:cs="Times New Roman"/>
              </w:rPr>
              <w:t>Сума (грн.)</w:t>
            </w:r>
          </w:p>
        </w:tc>
        <w:tc>
          <w:tcPr>
            <w:tcW w:w="1276" w:type="dxa"/>
          </w:tcPr>
          <w:p w14:paraId="48F5EA0F" w14:textId="4AC277BA" w:rsidR="00DB090B" w:rsidRDefault="00DB090B" w:rsidP="000F71CF">
            <w:pPr>
              <w:jc w:val="center"/>
              <w:rPr>
                <w:rFonts w:ascii="Times New Roman" w:eastAsia="Times New Roman" w:hAnsi="Times New Roman" w:cs="Times New Roman"/>
              </w:rPr>
            </w:pPr>
            <w:r>
              <w:rPr>
                <w:rFonts w:ascii="Times New Roman" w:eastAsia="Times New Roman" w:hAnsi="Times New Roman" w:cs="Times New Roman"/>
              </w:rPr>
              <w:t>Умови оплати*</w:t>
            </w:r>
          </w:p>
        </w:tc>
      </w:tr>
      <w:tr w:rsidR="00DB090B" w14:paraId="554E777B" w14:textId="1395C5DB" w:rsidTr="00DB090B">
        <w:trPr>
          <w:trHeight w:val="89"/>
        </w:trPr>
        <w:tc>
          <w:tcPr>
            <w:tcW w:w="523" w:type="dxa"/>
          </w:tcPr>
          <w:p w14:paraId="11376909" w14:textId="77777777" w:rsidR="00DB090B" w:rsidRDefault="00DB090B" w:rsidP="000F71CF">
            <w:pPr>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3583" w:type="dxa"/>
          </w:tcPr>
          <w:p w14:paraId="15C54874" w14:textId="0626E55D" w:rsidR="00DB090B" w:rsidRPr="00236E3A" w:rsidRDefault="00236E3A" w:rsidP="000F71CF">
            <w:pPr>
              <w:spacing w:after="0" w:line="240" w:lineRule="auto"/>
              <w:jc w:val="both"/>
              <w:rPr>
                <w:rFonts w:ascii="Times New Roman" w:eastAsia="Times New Roman" w:hAnsi="Times New Roman" w:cs="Times New Roman"/>
              </w:rPr>
            </w:pPr>
            <w:r w:rsidRPr="00236E3A">
              <w:rPr>
                <w:rFonts w:asciiTheme="minorBidi" w:hAnsiTheme="minorBidi" w:cstheme="minorBidi"/>
                <w:sz w:val="24"/>
                <w:szCs w:val="24"/>
              </w:rPr>
              <w:t xml:space="preserve">Проведення техніко-економічного обгрунтування (feasibility study) від імені МБО «БФ «СОС Дитячі Містечка» Україна </w:t>
            </w:r>
            <w:r w:rsidRPr="00236E3A">
              <w:rPr>
                <w:rFonts w:ascii="Times New Roman" w:hAnsi="Times New Roman" w:cs="Times New Roman"/>
                <w:sz w:val="24"/>
                <w:szCs w:val="24"/>
              </w:rPr>
              <w:t>для подання заявки на проєкт «Підтримка самозайнятості опікунів із соціально незахищених сімей з дітьми в Україні»</w:t>
            </w:r>
          </w:p>
        </w:tc>
        <w:tc>
          <w:tcPr>
            <w:tcW w:w="1134" w:type="dxa"/>
          </w:tcPr>
          <w:p w14:paraId="4C7936DF" w14:textId="77777777" w:rsidR="00DB090B" w:rsidRDefault="00DB090B" w:rsidP="000F71CF">
            <w:pPr>
              <w:spacing w:after="0"/>
              <w:jc w:val="center"/>
              <w:rPr>
                <w:rFonts w:ascii="Times New Roman" w:eastAsia="Times New Roman" w:hAnsi="Times New Roman" w:cs="Times New Roman"/>
              </w:rPr>
            </w:pPr>
            <w:r>
              <w:rPr>
                <w:rFonts w:ascii="Times New Roman" w:eastAsia="Times New Roman" w:hAnsi="Times New Roman" w:cs="Times New Roman"/>
              </w:rPr>
              <w:t>послуга</w:t>
            </w:r>
          </w:p>
        </w:tc>
        <w:tc>
          <w:tcPr>
            <w:tcW w:w="1134" w:type="dxa"/>
          </w:tcPr>
          <w:p w14:paraId="613AF3B5" w14:textId="77777777" w:rsidR="00DB090B" w:rsidRDefault="00DB090B" w:rsidP="000F71CF">
            <w:pPr>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1276" w:type="dxa"/>
          </w:tcPr>
          <w:p w14:paraId="2DA459C5" w14:textId="77777777" w:rsidR="00DB090B" w:rsidRDefault="00DB090B" w:rsidP="000F71CF">
            <w:pPr>
              <w:spacing w:after="0"/>
              <w:jc w:val="both"/>
              <w:rPr>
                <w:rFonts w:ascii="Times New Roman" w:eastAsia="Times New Roman" w:hAnsi="Times New Roman" w:cs="Times New Roman"/>
              </w:rPr>
            </w:pPr>
          </w:p>
        </w:tc>
        <w:tc>
          <w:tcPr>
            <w:tcW w:w="1134" w:type="dxa"/>
          </w:tcPr>
          <w:p w14:paraId="1514AD71" w14:textId="77777777" w:rsidR="00DB090B" w:rsidRDefault="00DB090B" w:rsidP="000F71CF">
            <w:pPr>
              <w:spacing w:after="0"/>
              <w:jc w:val="both"/>
              <w:rPr>
                <w:rFonts w:ascii="Times New Roman" w:eastAsia="Times New Roman" w:hAnsi="Times New Roman" w:cs="Times New Roman"/>
              </w:rPr>
            </w:pPr>
          </w:p>
        </w:tc>
        <w:tc>
          <w:tcPr>
            <w:tcW w:w="1276" w:type="dxa"/>
          </w:tcPr>
          <w:p w14:paraId="73D41F66" w14:textId="77777777" w:rsidR="00DB090B" w:rsidRDefault="00DB090B" w:rsidP="000F71CF">
            <w:pPr>
              <w:spacing w:after="0"/>
              <w:jc w:val="both"/>
              <w:rPr>
                <w:rFonts w:ascii="Times New Roman" w:eastAsia="Times New Roman" w:hAnsi="Times New Roman" w:cs="Times New Roman"/>
              </w:rPr>
            </w:pPr>
          </w:p>
        </w:tc>
      </w:tr>
    </w:tbl>
    <w:p w14:paraId="6B2A51AD" w14:textId="07616E59" w:rsidR="00CE5DFE" w:rsidRPr="00236E3A" w:rsidRDefault="00DB090B" w:rsidP="009E1D45">
      <w:pPr>
        <w:spacing w:after="0" w:line="240" w:lineRule="auto"/>
        <w:jc w:val="both"/>
        <w:rPr>
          <w:rFonts w:ascii="Times New Roman" w:eastAsia="Times New Roman" w:hAnsi="Times New Roman" w:cs="Times New Roman"/>
          <w:b/>
          <w:i/>
          <w:color w:val="000000"/>
          <w:sz w:val="20"/>
          <w:szCs w:val="24"/>
          <w:u w:val="single"/>
        </w:rPr>
      </w:pPr>
      <w:r w:rsidRPr="00236E3A">
        <w:rPr>
          <w:rFonts w:ascii="Times New Roman" w:eastAsia="Times New Roman" w:hAnsi="Times New Roman" w:cs="Times New Roman"/>
          <w:b/>
          <w:i/>
          <w:color w:val="000000"/>
          <w:sz w:val="20"/>
          <w:szCs w:val="24"/>
          <w:u w:val="single"/>
        </w:rPr>
        <w:t>*Учасник повинен врахувати, що максимальний розмір авансу, який допускається Замовником становить 30%. Оплата іншої частини суми відбувається після повного надання послуг Виконавцем та прийому Замовником звітності.</w:t>
      </w:r>
    </w:p>
    <w:p w14:paraId="1AACD0E5" w14:textId="77777777" w:rsidR="00DB090B" w:rsidRDefault="00DB090B" w:rsidP="009E1D45">
      <w:pPr>
        <w:spacing w:after="0" w:line="240" w:lineRule="auto"/>
        <w:jc w:val="both"/>
        <w:rPr>
          <w:rFonts w:ascii="Times New Roman" w:eastAsia="Times New Roman" w:hAnsi="Times New Roman" w:cs="Times New Roman"/>
          <w:color w:val="000000"/>
          <w:sz w:val="24"/>
          <w:szCs w:val="24"/>
        </w:rPr>
      </w:pPr>
    </w:p>
    <w:p w14:paraId="43A88D87" w14:textId="3FD2F279" w:rsidR="009E1D45" w:rsidRDefault="009E1D45" w:rsidP="009E1D4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Одночасно засвідчуємо, що наша компанія не є банкрутом і не ліквідовується, не має справи у судовому впровадженні, не укладала угоди з кредиторами, не призупиняла діяльність, не є учасником процесів з даних питань, не знаходиться в будь якій аналогічній ситуації, що випливає із подібної процедури відповідно до національних правил чи законодавства; одночасно повідомляємо, що не існує обставин конфлікту інтересів між замовником і нами, а саме, відсутні родинні, емоційні зв’язки, спільні політичні, економічні чи інші види інтересу.</w:t>
      </w:r>
    </w:p>
    <w:p w14:paraId="344A5CDE" w14:textId="77777777" w:rsidR="009E1D45" w:rsidRDefault="009E1D45" w:rsidP="009E1D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w:t>
      </w:r>
      <w:r w:rsidRPr="00653532">
        <w:rPr>
          <w:rFonts w:ascii="Times New Roman" w:eastAsia="Times New Roman" w:hAnsi="Times New Roman" w:cs="Times New Roman"/>
          <w:color w:val="000000"/>
          <w:sz w:val="24"/>
          <w:szCs w:val="24"/>
          <w:lang w:eastAsia="ru-RU"/>
        </w:rPr>
        <w:t xml:space="preserve">. Ми зобов’язуємося дотримуватися умов цієї пропозиції </w:t>
      </w:r>
      <w:r>
        <w:rPr>
          <w:rFonts w:ascii="Times New Roman" w:eastAsia="Times New Roman" w:hAnsi="Times New Roman" w:cs="Times New Roman"/>
          <w:color w:val="000000"/>
          <w:sz w:val="24"/>
          <w:szCs w:val="24"/>
          <w:shd w:val="clear" w:color="auto" w:fill="FFFFFF"/>
          <w:lang w:eastAsia="ru-RU"/>
        </w:rPr>
        <w:t>протягом усього строку надання послуг</w:t>
      </w:r>
      <w:r w:rsidRPr="00653532">
        <w:rPr>
          <w:rFonts w:ascii="Times New Roman" w:eastAsia="Times New Roman" w:hAnsi="Times New Roman" w:cs="Times New Roman"/>
          <w:color w:val="000000"/>
          <w:sz w:val="24"/>
          <w:szCs w:val="24"/>
          <w:lang w:eastAsia="ru-RU"/>
        </w:rPr>
        <w:t xml:space="preserve">. </w:t>
      </w:r>
      <w:r w:rsidRPr="00922853">
        <w:rPr>
          <w:rFonts w:ascii="Times New Roman" w:eastAsia="Times New Roman" w:hAnsi="Times New Roman" w:cs="Times New Roman"/>
          <w:color w:val="000000"/>
          <w:sz w:val="24"/>
          <w:szCs w:val="24"/>
          <w:lang w:eastAsia="ru-RU"/>
        </w:rPr>
        <w:t>Наша пропозиція є обов’язковою для нас.  </w:t>
      </w:r>
    </w:p>
    <w:p w14:paraId="23D98EE9" w14:textId="77777777" w:rsidR="009E1D45" w:rsidRDefault="009E1D45" w:rsidP="009E1D4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Pr="00922853">
        <w:rPr>
          <w:rFonts w:ascii="Times New Roman" w:eastAsia="Times New Roman" w:hAnsi="Times New Roman" w:cs="Times New Roman"/>
          <w:color w:val="000000"/>
          <w:sz w:val="24"/>
          <w:szCs w:val="24"/>
          <w:lang w:eastAsia="ru-RU"/>
        </w:rPr>
        <w:t>Якщо наш</w:t>
      </w:r>
      <w:r>
        <w:rPr>
          <w:rFonts w:ascii="Times New Roman" w:eastAsia="Times New Roman" w:hAnsi="Times New Roman" w:cs="Times New Roman"/>
          <w:color w:val="000000"/>
          <w:sz w:val="24"/>
          <w:szCs w:val="24"/>
          <w:lang w:eastAsia="ru-RU"/>
        </w:rPr>
        <w:t>у</w:t>
      </w:r>
      <w:r w:rsidRPr="00922853">
        <w:rPr>
          <w:rFonts w:ascii="Times New Roman" w:eastAsia="Times New Roman" w:hAnsi="Times New Roman" w:cs="Times New Roman"/>
          <w:color w:val="000000"/>
          <w:sz w:val="24"/>
          <w:szCs w:val="24"/>
          <w:lang w:eastAsia="ru-RU"/>
        </w:rPr>
        <w:t xml:space="preserve"> пропозицію буде обрано, ми зобов’язуємося у строк не пізніше ніж через </w:t>
      </w:r>
      <w:r>
        <w:rPr>
          <w:rFonts w:ascii="Times New Roman" w:eastAsia="Times New Roman" w:hAnsi="Times New Roman" w:cs="Times New Roman"/>
          <w:color w:val="000000"/>
          <w:sz w:val="24"/>
          <w:szCs w:val="24"/>
          <w:shd w:val="clear" w:color="auto" w:fill="FFFFFF"/>
          <w:lang w:eastAsia="ru-RU"/>
        </w:rPr>
        <w:t>7</w:t>
      </w:r>
      <w:r w:rsidRPr="00922853">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lang w:eastAsia="ru-RU"/>
        </w:rPr>
        <w:t>робочих</w:t>
      </w:r>
      <w:r w:rsidRPr="00922853">
        <w:rPr>
          <w:rFonts w:ascii="Times New Roman" w:eastAsia="Times New Roman" w:hAnsi="Times New Roman" w:cs="Times New Roman"/>
          <w:color w:val="000000"/>
          <w:sz w:val="24"/>
          <w:szCs w:val="24"/>
          <w:lang w:eastAsia="ru-RU"/>
        </w:rPr>
        <w:t xml:space="preserve"> дні</w:t>
      </w:r>
      <w:r>
        <w:rPr>
          <w:rFonts w:ascii="Times New Roman" w:eastAsia="Times New Roman" w:hAnsi="Times New Roman" w:cs="Times New Roman"/>
          <w:color w:val="000000"/>
          <w:sz w:val="24"/>
          <w:szCs w:val="24"/>
          <w:lang w:eastAsia="ru-RU"/>
        </w:rPr>
        <w:t>в</w:t>
      </w:r>
      <w:r w:rsidRPr="00922853">
        <w:rPr>
          <w:rFonts w:ascii="Times New Roman" w:eastAsia="Times New Roman" w:hAnsi="Times New Roman" w:cs="Times New Roman"/>
          <w:color w:val="000000"/>
          <w:sz w:val="24"/>
          <w:szCs w:val="24"/>
          <w:lang w:eastAsia="ru-RU"/>
        </w:rPr>
        <w:t xml:space="preserve"> з дати отримання  повідомлення про намір укласти договір про закупівлю.</w:t>
      </w:r>
    </w:p>
    <w:p w14:paraId="6C4C4773" w14:textId="1C621275" w:rsidR="009E1D45" w:rsidRPr="005F1511" w:rsidRDefault="009E1D45" w:rsidP="009E1D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Ми погоджуємося, що у</w:t>
      </w:r>
      <w:r w:rsidRPr="00922853">
        <w:rPr>
          <w:rFonts w:ascii="Times New Roman" w:eastAsia="Times New Roman" w:hAnsi="Times New Roman" w:cs="Times New Roman"/>
          <w:color w:val="000000"/>
          <w:sz w:val="24"/>
          <w:szCs w:val="24"/>
          <w:lang w:eastAsia="ru-RU"/>
        </w:rPr>
        <w:t xml:space="preserve"> випадку виникнення ситуації, що припускає неоднозначне тлумачення умов запиту, та/або питань, не врегульованих умовами запиту, остаточне рішення приймається </w:t>
      </w:r>
      <w:r w:rsidR="000F71CF">
        <w:rPr>
          <w:rFonts w:ascii="Times New Roman" w:eastAsia="Times New Roman" w:hAnsi="Times New Roman" w:cs="Times New Roman"/>
          <w:color w:val="000000"/>
          <w:sz w:val="24"/>
          <w:szCs w:val="24"/>
          <w:lang w:eastAsia="ru-RU"/>
        </w:rPr>
        <w:t>Замовником</w:t>
      </w:r>
      <w:r w:rsidRPr="00922853">
        <w:rPr>
          <w:rFonts w:ascii="Times New Roman" w:eastAsia="Times New Roman" w:hAnsi="Times New Roman" w:cs="Times New Roman"/>
          <w:color w:val="000000"/>
          <w:sz w:val="24"/>
          <w:szCs w:val="24"/>
          <w:lang w:eastAsia="ru-RU"/>
        </w:rPr>
        <w:t xml:space="preserve">. Рішення </w:t>
      </w:r>
      <w:r w:rsidR="000F71CF">
        <w:rPr>
          <w:rFonts w:ascii="Times New Roman" w:eastAsia="Times New Roman" w:hAnsi="Times New Roman" w:cs="Times New Roman"/>
          <w:color w:val="000000"/>
          <w:sz w:val="24"/>
          <w:szCs w:val="24"/>
          <w:lang w:eastAsia="ru-RU"/>
        </w:rPr>
        <w:t>Замовника</w:t>
      </w:r>
      <w:r w:rsidRPr="00922853">
        <w:rPr>
          <w:rFonts w:ascii="Times New Roman" w:eastAsia="Times New Roman" w:hAnsi="Times New Roman" w:cs="Times New Roman"/>
          <w:color w:val="000000"/>
          <w:sz w:val="24"/>
          <w:szCs w:val="24"/>
          <w:lang w:eastAsia="ru-RU"/>
        </w:rPr>
        <w:t xml:space="preserve"> є остаточним та оскарженню не підлягає.</w:t>
      </w:r>
    </w:p>
    <w:p w14:paraId="455DF991" w14:textId="796ADACE" w:rsidR="009E1D45" w:rsidRPr="00B5657F" w:rsidRDefault="009E1D45" w:rsidP="009E1D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Ми </w:t>
      </w:r>
      <w:r w:rsidRPr="00B5657F">
        <w:rPr>
          <w:rFonts w:ascii="Times New Roman" w:eastAsia="Times New Roman" w:hAnsi="Times New Roman" w:cs="Times New Roman"/>
          <w:sz w:val="24"/>
          <w:szCs w:val="24"/>
        </w:rPr>
        <w:t>підтверджує</w:t>
      </w:r>
      <w:r>
        <w:rPr>
          <w:rFonts w:ascii="Times New Roman" w:eastAsia="Times New Roman" w:hAnsi="Times New Roman" w:cs="Times New Roman"/>
          <w:sz w:val="24"/>
          <w:szCs w:val="24"/>
        </w:rPr>
        <w:t>мо</w:t>
      </w:r>
      <w:r w:rsidRPr="00B5657F">
        <w:rPr>
          <w:rFonts w:ascii="Times New Roman" w:eastAsia="Times New Roman" w:hAnsi="Times New Roman" w:cs="Times New Roman"/>
          <w:sz w:val="24"/>
          <w:szCs w:val="24"/>
        </w:rPr>
        <w:t xml:space="preserve">,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 та залученими ним третіми особами без попереднього письмового погодження з Учасником,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w:t>
      </w:r>
      <w:r w:rsidRPr="00B5657F">
        <w:rPr>
          <w:rFonts w:ascii="Times New Roman" w:eastAsia="Times New Roman" w:hAnsi="Times New Roman" w:cs="Times New Roman"/>
          <w:sz w:val="24"/>
          <w:szCs w:val="24"/>
        </w:rPr>
        <w:lastRenderedPageBreak/>
        <w:t>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w:t>
      </w:r>
    </w:p>
    <w:p w14:paraId="413C1401" w14:textId="77777777" w:rsidR="009E1D45" w:rsidRPr="00922853" w:rsidRDefault="009E1D45" w:rsidP="009E1D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14. Ми</w:t>
      </w:r>
      <w:r w:rsidRPr="00B5657F">
        <w:rPr>
          <w:rFonts w:ascii="Times New Roman" w:eastAsia="Times New Roman" w:hAnsi="Times New Roman" w:cs="Times New Roman"/>
          <w:sz w:val="24"/>
          <w:szCs w:val="24"/>
        </w:rPr>
        <w:t xml:space="preserve"> підтверджує</w:t>
      </w:r>
      <w:r>
        <w:rPr>
          <w:rFonts w:ascii="Times New Roman" w:eastAsia="Times New Roman" w:hAnsi="Times New Roman" w:cs="Times New Roman"/>
          <w:sz w:val="24"/>
          <w:szCs w:val="24"/>
        </w:rPr>
        <w:t>мо</w:t>
      </w:r>
      <w:r w:rsidRPr="00B5657F">
        <w:rPr>
          <w:rFonts w:ascii="Times New Roman" w:eastAsia="Times New Roman" w:hAnsi="Times New Roman" w:cs="Times New Roman"/>
          <w:sz w:val="24"/>
          <w:szCs w:val="24"/>
        </w:rPr>
        <w:t>, що усвідомлює</w:t>
      </w:r>
      <w:r>
        <w:rPr>
          <w:rFonts w:ascii="Times New Roman" w:eastAsia="Times New Roman" w:hAnsi="Times New Roman" w:cs="Times New Roman"/>
          <w:sz w:val="24"/>
          <w:szCs w:val="24"/>
        </w:rPr>
        <w:t>мо</w:t>
      </w:r>
      <w:r w:rsidRPr="00B5657F">
        <w:rPr>
          <w:rFonts w:ascii="Times New Roman" w:eastAsia="Times New Roman" w:hAnsi="Times New Roman" w:cs="Times New Roman"/>
          <w:sz w:val="24"/>
          <w:szCs w:val="24"/>
        </w:rPr>
        <w:t xml:space="preserve"> та розуміє</w:t>
      </w:r>
      <w:r>
        <w:rPr>
          <w:rFonts w:ascii="Times New Roman" w:eastAsia="Times New Roman" w:hAnsi="Times New Roman" w:cs="Times New Roman"/>
          <w:sz w:val="24"/>
          <w:szCs w:val="24"/>
        </w:rPr>
        <w:t>мо</w:t>
      </w:r>
      <w:r w:rsidRPr="00B5657F">
        <w:rPr>
          <w:rFonts w:ascii="Times New Roman" w:eastAsia="Times New Roman" w:hAnsi="Times New Roman" w:cs="Times New Roman"/>
          <w:sz w:val="24"/>
          <w:szCs w:val="24"/>
        </w:rPr>
        <w:t>,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w:t>
      </w:r>
    </w:p>
    <w:p w14:paraId="38D84C85" w14:textId="77777777" w:rsidR="009E1D45" w:rsidRDefault="009E1D45" w:rsidP="009E1D45">
      <w:pPr>
        <w:spacing w:after="0" w:line="240" w:lineRule="auto"/>
        <w:jc w:val="both"/>
        <w:rPr>
          <w:rFonts w:ascii="Times New Roman" w:eastAsia="Times New Roman" w:hAnsi="Times New Roman" w:cs="Times New Roman"/>
          <w:sz w:val="24"/>
          <w:szCs w:val="24"/>
        </w:rPr>
      </w:pPr>
      <w:r>
        <w:rPr>
          <w:rStyle w:val="tlid-translation"/>
          <w:rFonts w:ascii="Times New Roman" w:hAnsi="Times New Roman" w:cs="Times New Roman"/>
          <w:sz w:val="24"/>
          <w:szCs w:val="24"/>
        </w:rPr>
        <w:t>15. Ми</w:t>
      </w:r>
      <w:r w:rsidRPr="001E7905">
        <w:rPr>
          <w:rStyle w:val="tlid-translation"/>
          <w:rFonts w:ascii="Times New Roman" w:hAnsi="Times New Roman" w:cs="Times New Roman"/>
          <w:sz w:val="24"/>
          <w:szCs w:val="24"/>
        </w:rPr>
        <w:t>, надсилаючи документи для участі у загальній процедурі (тендері) за цим тендерним оголошенням, підтверджує</w:t>
      </w:r>
      <w:r>
        <w:rPr>
          <w:rStyle w:val="tlid-translation"/>
          <w:rFonts w:ascii="Times New Roman" w:hAnsi="Times New Roman" w:cs="Times New Roman"/>
          <w:sz w:val="24"/>
          <w:szCs w:val="24"/>
        </w:rPr>
        <w:t>мо</w:t>
      </w:r>
      <w:r w:rsidRPr="001E7905">
        <w:rPr>
          <w:rStyle w:val="tlid-translation"/>
          <w:rFonts w:ascii="Times New Roman" w:hAnsi="Times New Roman" w:cs="Times New Roman"/>
          <w:sz w:val="24"/>
          <w:szCs w:val="24"/>
        </w:rPr>
        <w:t xml:space="preserve"> своє розуміння та згоду з тим, що організатор тендеру може відхилити </w:t>
      </w:r>
      <w:r>
        <w:rPr>
          <w:rStyle w:val="tlid-translation"/>
          <w:rFonts w:ascii="Times New Roman" w:hAnsi="Times New Roman" w:cs="Times New Roman"/>
          <w:sz w:val="24"/>
          <w:szCs w:val="24"/>
        </w:rPr>
        <w:t>нашу</w:t>
      </w:r>
      <w:r w:rsidRPr="001E7905">
        <w:rPr>
          <w:rStyle w:val="tlid-translation"/>
          <w:rFonts w:ascii="Times New Roman" w:hAnsi="Times New Roman" w:cs="Times New Roman"/>
          <w:sz w:val="24"/>
          <w:szCs w:val="24"/>
        </w:rPr>
        <w:t xml:space="preserve"> тендерну пропозицію у випадку, якщо пропозиції інших учасників міститимуть більш вигідні умови, та що організатор тендеру не обмежений у прийнятті будь-якої іншої пропозиції з більш вигідними для нього умовами.</w:t>
      </w:r>
    </w:p>
    <w:p w14:paraId="5CFC6235" w14:textId="77777777" w:rsidR="009E1D45" w:rsidRDefault="009E1D45" w:rsidP="009E1D45">
      <w:pPr>
        <w:spacing w:after="240" w:line="240" w:lineRule="auto"/>
      </w:pPr>
      <w:r>
        <w:rPr>
          <w:rFonts w:ascii="Times New Roman" w:eastAsia="Times New Roman" w:hAnsi="Times New Roman" w:cs="Times New Roman"/>
          <w:sz w:val="24"/>
          <w:szCs w:val="24"/>
        </w:rPr>
        <w:br/>
      </w:r>
      <w:r>
        <w:t>________________________________</w:t>
      </w:r>
      <w:r>
        <w:tab/>
      </w:r>
      <w:r>
        <w:tab/>
        <w:t xml:space="preserve">          ___________   </w:t>
      </w:r>
      <w:r>
        <w:tab/>
      </w:r>
      <w:r>
        <w:tab/>
        <w:t xml:space="preserve">  ________________              </w:t>
      </w:r>
    </w:p>
    <w:p w14:paraId="59506790" w14:textId="77777777" w:rsidR="009E1D45" w:rsidRDefault="009E1D45" w:rsidP="009E1D4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(посада керівника учасника </w:t>
      </w:r>
    </w:p>
    <w:p w14:paraId="7CA1F71F" w14:textId="77777777" w:rsidR="009E1D45" w:rsidRPr="00F648AD" w:rsidRDefault="009E1D45" w:rsidP="009E1D4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або уповноваженої ним особи)                                     (підпис)                      (ініціали та прізвище)                                                                           М.П.  </w:t>
      </w:r>
    </w:p>
    <w:p w14:paraId="6C924B1B" w14:textId="0BB4D0B5" w:rsidR="000F71CF" w:rsidRDefault="000F71CF">
      <w:r>
        <w:br w:type="page"/>
      </w:r>
    </w:p>
    <w:p w14:paraId="0BC5A541" w14:textId="70BDCBF1" w:rsidR="00DB090B" w:rsidRPr="00FE4045" w:rsidRDefault="00DB090B" w:rsidP="00DB090B">
      <w:pPr>
        <w:spacing w:after="0" w:line="240" w:lineRule="auto"/>
        <w:ind w:left="3261" w:firstLine="5103"/>
        <w:jc w:val="right"/>
        <w:rPr>
          <w:rFonts w:ascii="Times New Roman" w:eastAsia="Times New Roman" w:hAnsi="Times New Roman" w:cs="Times New Roman"/>
          <w:szCs w:val="24"/>
        </w:rPr>
      </w:pPr>
      <w:r w:rsidRPr="00FE4045">
        <w:rPr>
          <w:rFonts w:ascii="Times New Roman" w:eastAsia="Times New Roman" w:hAnsi="Times New Roman" w:cs="Times New Roman"/>
          <w:szCs w:val="24"/>
        </w:rPr>
        <w:lastRenderedPageBreak/>
        <w:t xml:space="preserve">Додаток № </w:t>
      </w:r>
      <w:r>
        <w:rPr>
          <w:rFonts w:ascii="Times New Roman" w:eastAsia="Times New Roman" w:hAnsi="Times New Roman" w:cs="Times New Roman"/>
          <w:szCs w:val="24"/>
        </w:rPr>
        <w:t>2</w:t>
      </w:r>
      <w:r w:rsidRPr="00FE4045">
        <w:rPr>
          <w:rFonts w:ascii="Times New Roman" w:eastAsia="Times New Roman" w:hAnsi="Times New Roman" w:cs="Times New Roman"/>
          <w:szCs w:val="24"/>
        </w:rPr>
        <w:t xml:space="preserve"> </w:t>
      </w:r>
    </w:p>
    <w:p w14:paraId="38615DF8" w14:textId="77777777" w:rsidR="00DB090B" w:rsidRPr="00FE4045" w:rsidRDefault="00DB090B" w:rsidP="00DB090B">
      <w:pPr>
        <w:spacing w:after="0" w:line="240" w:lineRule="auto"/>
        <w:ind w:left="3261" w:firstLine="1701"/>
        <w:jc w:val="right"/>
        <w:rPr>
          <w:rFonts w:ascii="Times New Roman" w:eastAsia="Times New Roman" w:hAnsi="Times New Roman" w:cs="Times New Roman"/>
          <w:szCs w:val="24"/>
        </w:rPr>
      </w:pPr>
      <w:r w:rsidRPr="00FE4045">
        <w:rPr>
          <w:rFonts w:ascii="Times New Roman" w:eastAsia="Times New Roman" w:hAnsi="Times New Roman" w:cs="Times New Roman"/>
          <w:szCs w:val="24"/>
        </w:rPr>
        <w:t xml:space="preserve">до Тендерного </w:t>
      </w:r>
      <w:r>
        <w:rPr>
          <w:rFonts w:ascii="Times New Roman" w:eastAsia="Times New Roman" w:hAnsi="Times New Roman" w:cs="Times New Roman"/>
          <w:szCs w:val="24"/>
        </w:rPr>
        <w:t>оголошення</w:t>
      </w:r>
      <w:r w:rsidRPr="00FE4045">
        <w:rPr>
          <w:rFonts w:ascii="Times New Roman" w:eastAsia="Times New Roman" w:hAnsi="Times New Roman" w:cs="Times New Roman"/>
          <w:szCs w:val="24"/>
        </w:rPr>
        <w:t xml:space="preserve"> </w:t>
      </w:r>
    </w:p>
    <w:p w14:paraId="41D3AFAE" w14:textId="3C45E2E6" w:rsidR="000F71CF" w:rsidRDefault="000F71CF" w:rsidP="000F71CF">
      <w:pPr>
        <w:rPr>
          <w:rFonts w:asciiTheme="minorBidi" w:hAnsiTheme="minorBidi" w:cstheme="minorBidi"/>
        </w:rPr>
      </w:pPr>
    </w:p>
    <w:p w14:paraId="601E5F41" w14:textId="0B0A37D6" w:rsidR="00DB090B" w:rsidRPr="00DB090B" w:rsidRDefault="00DB090B" w:rsidP="00DB090B">
      <w:pPr>
        <w:jc w:val="center"/>
        <w:rPr>
          <w:rFonts w:asciiTheme="minorBidi" w:hAnsiTheme="minorBidi" w:cstheme="minorBidi"/>
          <w:b/>
          <w:sz w:val="24"/>
          <w:szCs w:val="24"/>
        </w:rPr>
      </w:pPr>
      <w:r w:rsidRPr="00DB090B">
        <w:rPr>
          <w:rFonts w:asciiTheme="minorBidi" w:hAnsiTheme="minorBidi" w:cstheme="minorBidi"/>
          <w:b/>
          <w:sz w:val="24"/>
          <w:szCs w:val="24"/>
        </w:rPr>
        <w:t>Технічне завдання</w:t>
      </w:r>
    </w:p>
    <w:p w14:paraId="71078D4F" w14:textId="77777777" w:rsidR="000F71CF" w:rsidRPr="00DB090B" w:rsidRDefault="000F71CF" w:rsidP="00DB090B">
      <w:pPr>
        <w:widowControl w:val="0"/>
        <w:numPr>
          <w:ilvl w:val="0"/>
          <w:numId w:val="7"/>
        </w:numPr>
        <w:shd w:val="clear" w:color="auto" w:fill="D9E2F3" w:themeFill="accent1" w:themeFillTint="33"/>
        <w:adjustRightInd w:val="0"/>
        <w:spacing w:after="0" w:line="240" w:lineRule="auto"/>
        <w:jc w:val="both"/>
        <w:textAlignment w:val="baseline"/>
        <w:rPr>
          <w:rFonts w:ascii="Times New Roman" w:hAnsi="Times New Roman" w:cs="Times New Roman"/>
          <w:b/>
        </w:rPr>
      </w:pPr>
      <w:r w:rsidRPr="00DB090B">
        <w:rPr>
          <w:rFonts w:ascii="Times New Roman" w:hAnsi="Times New Roman" w:cs="Times New Roman"/>
          <w:b/>
        </w:rPr>
        <w:t>Передумови дослідження</w:t>
      </w:r>
    </w:p>
    <w:p w14:paraId="49C50D81" w14:textId="77777777" w:rsidR="000F71CF" w:rsidRPr="00DB090B" w:rsidRDefault="000F71CF" w:rsidP="00DB090B">
      <w:pPr>
        <w:spacing w:after="0" w:line="240" w:lineRule="auto"/>
        <w:rPr>
          <w:rFonts w:ascii="Times New Roman" w:hAnsi="Times New Roman" w:cs="Times New Roman"/>
          <w:b/>
        </w:rPr>
      </w:pPr>
    </w:p>
    <w:p w14:paraId="27A3E6CE" w14:textId="77777777" w:rsidR="000F71CF" w:rsidRPr="00DB090B" w:rsidRDefault="000F71CF" w:rsidP="00DB090B">
      <w:pPr>
        <w:spacing w:after="0" w:line="240" w:lineRule="auto"/>
        <w:rPr>
          <w:rFonts w:ascii="Times New Roman" w:hAnsi="Times New Roman" w:cs="Times New Roman"/>
        </w:rPr>
      </w:pPr>
      <w:r w:rsidRPr="00DB090B">
        <w:rPr>
          <w:rFonts w:ascii="Times New Roman" w:hAnsi="Times New Roman" w:cs="Times New Roman"/>
        </w:rPr>
        <w:t>SOS-Kinderdörfer weltweit Hermann-Gmeiner Fonds Deutschland (HGFD), МБО «БФ «СОС Дитячі Містечка» Україна (СОС Дитячі Містечка Україна) та SOS Children´s Villages International (CVI) спільно працюють над розробкою заявки на фінансування до Міністерства економічного співробітництва та розвитку Німеччини (BMZ).</w:t>
      </w:r>
    </w:p>
    <w:p w14:paraId="55DA379D" w14:textId="77777777" w:rsidR="000F71CF" w:rsidRPr="00DB090B" w:rsidRDefault="000F71CF" w:rsidP="00DB090B">
      <w:pPr>
        <w:spacing w:after="0" w:line="240" w:lineRule="auto"/>
        <w:rPr>
          <w:rFonts w:ascii="Times New Roman" w:hAnsi="Times New Roman" w:cs="Times New Roman"/>
          <w:lang w:val="en-GB"/>
        </w:rPr>
      </w:pPr>
    </w:p>
    <w:p w14:paraId="2F946684" w14:textId="18DFB369" w:rsidR="000F71CF" w:rsidRPr="00DB090B" w:rsidRDefault="002A5195" w:rsidP="00DB090B">
      <w:pPr>
        <w:spacing w:after="0" w:line="240" w:lineRule="auto"/>
        <w:rPr>
          <w:rFonts w:ascii="Times New Roman" w:hAnsi="Times New Roman" w:cs="Times New Roman"/>
          <w:lang w:val="en-GB"/>
        </w:rPr>
      </w:pPr>
      <w:r>
        <w:rPr>
          <w:rFonts w:ascii="Times New Roman" w:hAnsi="Times New Roman" w:cs="Times New Roman"/>
          <w:lang w:val="en-GB"/>
        </w:rPr>
        <w:t>Проєкт</w:t>
      </w:r>
      <w:r w:rsidR="000F71CF" w:rsidRPr="00DB090B">
        <w:rPr>
          <w:rFonts w:ascii="Times New Roman" w:hAnsi="Times New Roman" w:cs="Times New Roman"/>
          <w:lang w:val="en-GB"/>
        </w:rPr>
        <w:t xml:space="preserve">, </w:t>
      </w:r>
      <w:r w:rsidR="000F71CF" w:rsidRPr="00DB090B">
        <w:rPr>
          <w:rFonts w:ascii="Times New Roman" w:hAnsi="Times New Roman" w:cs="Times New Roman"/>
        </w:rPr>
        <w:t xml:space="preserve">який розпочненться </w:t>
      </w:r>
      <w:r w:rsidR="000F71CF" w:rsidRPr="00DB090B">
        <w:rPr>
          <w:rFonts w:ascii="Times New Roman" w:hAnsi="Times New Roman" w:cs="Times New Roman"/>
          <w:lang w:val="en-GB"/>
        </w:rPr>
        <w:t>у травні 2024 року</w:t>
      </w:r>
      <w:r w:rsidR="000F71CF" w:rsidRPr="00DB090B">
        <w:rPr>
          <w:rFonts w:ascii="Times New Roman" w:hAnsi="Times New Roman" w:cs="Times New Roman"/>
        </w:rPr>
        <w:t>,</w:t>
      </w:r>
      <w:r w:rsidR="000F71CF" w:rsidRPr="00DB090B">
        <w:rPr>
          <w:rFonts w:ascii="Times New Roman" w:hAnsi="Times New Roman" w:cs="Times New Roman"/>
          <w:lang w:val="en-GB"/>
        </w:rPr>
        <w:t xml:space="preserve"> має на меті сприяти самозайнятості опікунів із соціально незахищених сімей з дітьми в Україні. Його основні цілі включають покращення соціально-економічних умов у цільових регіонах шляхом покращення добробуту вразливих сімей, сприяння їх соціальній інтеграції, стимулювання зростання малих і середніх підприємств (МСП) та створення нових можливостей для працевлаштування.</w:t>
      </w:r>
    </w:p>
    <w:p w14:paraId="6B2D9FAE" w14:textId="77777777" w:rsidR="000F71CF" w:rsidRPr="00DB090B" w:rsidRDefault="000F71CF" w:rsidP="00DB090B">
      <w:pPr>
        <w:spacing w:after="0" w:line="240" w:lineRule="auto"/>
        <w:rPr>
          <w:rFonts w:ascii="Times New Roman" w:hAnsi="Times New Roman" w:cs="Times New Roman"/>
          <w:highlight w:val="cyan"/>
          <w:lang w:val="en-GB"/>
        </w:rPr>
      </w:pPr>
    </w:p>
    <w:p w14:paraId="5053CC39" w14:textId="6D32B017" w:rsidR="000F71CF" w:rsidRPr="00DB090B" w:rsidRDefault="002A5195" w:rsidP="00DB090B">
      <w:pPr>
        <w:spacing w:after="0" w:line="240" w:lineRule="auto"/>
        <w:rPr>
          <w:rFonts w:ascii="Times New Roman" w:hAnsi="Times New Roman" w:cs="Times New Roman"/>
          <w:lang w:val="en-GB"/>
        </w:rPr>
      </w:pPr>
      <w:r>
        <w:rPr>
          <w:rFonts w:ascii="Times New Roman" w:hAnsi="Times New Roman" w:cs="Times New Roman"/>
        </w:rPr>
        <w:t>Проєкт</w:t>
      </w:r>
      <w:r w:rsidR="000F71CF" w:rsidRPr="00DB090B">
        <w:rPr>
          <w:rFonts w:ascii="Times New Roman" w:hAnsi="Times New Roman" w:cs="Times New Roman"/>
          <w:lang w:val="en-GB"/>
        </w:rPr>
        <w:t xml:space="preserve"> </w:t>
      </w:r>
      <w:r w:rsidR="000F71CF" w:rsidRPr="00DB090B">
        <w:rPr>
          <w:rFonts w:ascii="Times New Roman" w:hAnsi="Times New Roman" w:cs="Times New Roman"/>
        </w:rPr>
        <w:t xml:space="preserve">буде </w:t>
      </w:r>
      <w:r w:rsidR="000F71CF" w:rsidRPr="00DB090B">
        <w:rPr>
          <w:rFonts w:ascii="Times New Roman" w:hAnsi="Times New Roman" w:cs="Times New Roman"/>
          <w:lang w:val="en-GB"/>
        </w:rPr>
        <w:t>реалізов</w:t>
      </w:r>
      <w:r w:rsidR="000F71CF" w:rsidRPr="00DB090B">
        <w:rPr>
          <w:rFonts w:ascii="Times New Roman" w:hAnsi="Times New Roman" w:cs="Times New Roman"/>
        </w:rPr>
        <w:t xml:space="preserve">ано </w:t>
      </w:r>
      <w:r w:rsidR="000F71CF" w:rsidRPr="00DB090B">
        <w:rPr>
          <w:rFonts w:ascii="Times New Roman" w:hAnsi="Times New Roman" w:cs="Times New Roman"/>
          <w:lang w:val="en-GB"/>
        </w:rPr>
        <w:t xml:space="preserve">у </w:t>
      </w:r>
      <w:r w:rsidR="000F71CF" w:rsidRPr="00DB090B">
        <w:rPr>
          <w:rFonts w:ascii="Times New Roman" w:hAnsi="Times New Roman" w:cs="Times New Roman"/>
        </w:rPr>
        <w:t>трьох</w:t>
      </w:r>
      <w:r w:rsidR="000F71CF" w:rsidRPr="00DB090B">
        <w:rPr>
          <w:rFonts w:ascii="Times New Roman" w:hAnsi="Times New Roman" w:cs="Times New Roman"/>
          <w:lang w:val="en-GB"/>
        </w:rPr>
        <w:t xml:space="preserve"> областях України: Полтавській, Київській та Львівській</w:t>
      </w:r>
      <w:r w:rsidR="000F71CF" w:rsidRPr="00DB090B">
        <w:rPr>
          <w:rFonts w:ascii="Times New Roman" w:hAnsi="Times New Roman" w:cs="Times New Roman"/>
        </w:rPr>
        <w:t>, зокрема у містах</w:t>
      </w:r>
      <w:r w:rsidR="000F71CF" w:rsidRPr="00DB090B">
        <w:rPr>
          <w:rFonts w:ascii="Times New Roman" w:hAnsi="Times New Roman" w:cs="Times New Roman"/>
          <w:lang w:val="en-GB"/>
        </w:rPr>
        <w:t>:</w:t>
      </w:r>
    </w:p>
    <w:p w14:paraId="39CE83D8" w14:textId="77777777" w:rsidR="000F71CF" w:rsidRPr="00DB090B" w:rsidRDefault="000F71CF" w:rsidP="00DB090B">
      <w:pPr>
        <w:spacing w:after="0" w:line="240" w:lineRule="auto"/>
        <w:rPr>
          <w:rFonts w:ascii="Times New Roman" w:hAnsi="Times New Roman" w:cs="Times New Roman"/>
          <w:lang w:val="en-GB"/>
        </w:rPr>
      </w:pPr>
    </w:p>
    <w:p w14:paraId="42A4C6D7" w14:textId="77777777" w:rsidR="000F71CF" w:rsidRPr="00DB090B" w:rsidRDefault="000F71CF" w:rsidP="00DB090B">
      <w:pPr>
        <w:spacing w:after="0" w:line="240" w:lineRule="auto"/>
        <w:rPr>
          <w:rFonts w:ascii="Times New Roman" w:hAnsi="Times New Roman" w:cs="Times New Roman"/>
          <w:lang w:val="en-GB"/>
        </w:rPr>
      </w:pPr>
      <w:r w:rsidRPr="00DB090B">
        <w:rPr>
          <w:rFonts w:ascii="Times New Roman" w:hAnsi="Times New Roman" w:cs="Times New Roman"/>
          <w:lang w:val="en-GB"/>
        </w:rPr>
        <w:t>• Полтавська область: Полтава, Кременчук, Миргород.</w:t>
      </w:r>
    </w:p>
    <w:p w14:paraId="466D09FC" w14:textId="77777777" w:rsidR="000F71CF" w:rsidRPr="00DB090B" w:rsidRDefault="000F71CF" w:rsidP="00DB090B">
      <w:pPr>
        <w:spacing w:after="0" w:line="240" w:lineRule="auto"/>
        <w:rPr>
          <w:rFonts w:ascii="Times New Roman" w:hAnsi="Times New Roman" w:cs="Times New Roman"/>
          <w:lang w:val="en-GB"/>
        </w:rPr>
      </w:pPr>
      <w:r w:rsidRPr="00DB090B">
        <w:rPr>
          <w:rFonts w:ascii="Times New Roman" w:hAnsi="Times New Roman" w:cs="Times New Roman"/>
          <w:lang w:val="en-GB"/>
        </w:rPr>
        <w:t>• Київська область: Київ, Бровари, Ірпінь.</w:t>
      </w:r>
    </w:p>
    <w:p w14:paraId="6024E741" w14:textId="23125BEF" w:rsidR="000F71CF" w:rsidRPr="00DB090B" w:rsidRDefault="000F71CF" w:rsidP="00DB090B">
      <w:pPr>
        <w:spacing w:after="0" w:line="240" w:lineRule="auto"/>
        <w:rPr>
          <w:rFonts w:ascii="Times New Roman" w:hAnsi="Times New Roman" w:cs="Times New Roman"/>
          <w:lang w:val="en-GB"/>
        </w:rPr>
      </w:pPr>
      <w:r w:rsidRPr="00DB090B">
        <w:rPr>
          <w:rFonts w:ascii="Times New Roman" w:hAnsi="Times New Roman" w:cs="Times New Roman"/>
          <w:lang w:val="en-GB"/>
        </w:rPr>
        <w:t>• Львівська область: Львів, Дрогобич.</w:t>
      </w:r>
    </w:p>
    <w:p w14:paraId="02C8993C" w14:textId="77777777" w:rsidR="000F71CF" w:rsidRPr="00DB090B" w:rsidRDefault="000F71CF" w:rsidP="00DB090B">
      <w:pPr>
        <w:spacing w:after="0" w:line="240" w:lineRule="auto"/>
        <w:rPr>
          <w:rFonts w:ascii="Times New Roman" w:hAnsi="Times New Roman" w:cs="Times New Roman"/>
          <w:lang w:val="en-GB"/>
        </w:rPr>
      </w:pPr>
    </w:p>
    <w:p w14:paraId="64AB467F" w14:textId="55FB255A" w:rsidR="000F71CF" w:rsidRPr="00DB090B" w:rsidRDefault="000F71CF" w:rsidP="00DB090B">
      <w:pPr>
        <w:spacing w:after="0" w:line="240" w:lineRule="auto"/>
        <w:rPr>
          <w:rFonts w:ascii="Times New Roman" w:hAnsi="Times New Roman" w:cs="Times New Roman"/>
          <w:lang w:val="en-GB"/>
        </w:rPr>
      </w:pPr>
      <w:r w:rsidRPr="00DB090B">
        <w:rPr>
          <w:rFonts w:ascii="Times New Roman" w:hAnsi="Times New Roman" w:cs="Times New Roman"/>
          <w:lang w:val="en-GB"/>
        </w:rPr>
        <w:t xml:space="preserve">Останні дослідження свідчать, що загалом 24% українських працівників втратили роботу через повномасштабну війну, зокрема, внутрішньо переміщені особи (ВПО) складають 32% безробітного населення (серпень 2023 року). </w:t>
      </w:r>
      <w:r w:rsidRPr="00DB090B">
        <w:rPr>
          <w:rFonts w:ascii="Times New Roman" w:hAnsi="Times New Roman" w:cs="Times New Roman"/>
        </w:rPr>
        <w:t>Локації</w:t>
      </w:r>
      <w:r w:rsidRPr="00DB090B">
        <w:rPr>
          <w:rFonts w:ascii="Times New Roman" w:hAnsi="Times New Roman" w:cs="Times New Roman"/>
          <w:lang w:val="en-GB"/>
        </w:rPr>
        <w:t xml:space="preserve"> для </w:t>
      </w:r>
      <w:r w:rsidRPr="00DB090B">
        <w:rPr>
          <w:rFonts w:ascii="Times New Roman" w:hAnsi="Times New Roman" w:cs="Times New Roman"/>
        </w:rPr>
        <w:t xml:space="preserve">реалізації </w:t>
      </w:r>
      <w:r w:rsidR="002A5195">
        <w:rPr>
          <w:rFonts w:ascii="Times New Roman" w:hAnsi="Times New Roman" w:cs="Times New Roman"/>
          <w:lang w:val="en-GB"/>
        </w:rPr>
        <w:t>проєкт</w:t>
      </w:r>
      <w:r w:rsidRPr="00DB090B">
        <w:rPr>
          <w:rFonts w:ascii="Times New Roman" w:hAnsi="Times New Roman" w:cs="Times New Roman"/>
          <w:lang w:val="en-GB"/>
        </w:rPr>
        <w:t xml:space="preserve">у були обрані з огляду на кількість ВПО в </w:t>
      </w:r>
      <w:r w:rsidRPr="00DB090B">
        <w:rPr>
          <w:rFonts w:ascii="Times New Roman" w:hAnsi="Times New Roman" w:cs="Times New Roman"/>
        </w:rPr>
        <w:t xml:space="preserve">цих </w:t>
      </w:r>
      <w:r w:rsidRPr="00DB090B">
        <w:rPr>
          <w:rFonts w:ascii="Times New Roman" w:hAnsi="Times New Roman" w:cs="Times New Roman"/>
          <w:lang w:val="en-GB"/>
        </w:rPr>
        <w:t>регіонах</w:t>
      </w:r>
      <w:r w:rsidRPr="00DB090B">
        <w:rPr>
          <w:rFonts w:ascii="Times New Roman" w:hAnsi="Times New Roman" w:cs="Times New Roman"/>
        </w:rPr>
        <w:t xml:space="preserve">, зокрема у </w:t>
      </w:r>
      <w:r w:rsidRPr="00DB090B">
        <w:rPr>
          <w:rFonts w:ascii="Times New Roman" w:hAnsi="Times New Roman" w:cs="Times New Roman"/>
          <w:lang w:val="en-GB"/>
        </w:rPr>
        <w:t>Київськ</w:t>
      </w:r>
      <w:r w:rsidRPr="00DB090B">
        <w:rPr>
          <w:rFonts w:ascii="Times New Roman" w:hAnsi="Times New Roman" w:cs="Times New Roman"/>
        </w:rPr>
        <w:t>ій</w:t>
      </w:r>
      <w:r w:rsidRPr="00DB090B">
        <w:rPr>
          <w:rFonts w:ascii="Times New Roman" w:hAnsi="Times New Roman" w:cs="Times New Roman"/>
          <w:lang w:val="en-GB"/>
        </w:rPr>
        <w:t xml:space="preserve"> област</w:t>
      </w:r>
      <w:r w:rsidRPr="00DB090B">
        <w:rPr>
          <w:rFonts w:ascii="Times New Roman" w:hAnsi="Times New Roman" w:cs="Times New Roman"/>
        </w:rPr>
        <w:t>і</w:t>
      </w:r>
      <w:r w:rsidRPr="00DB090B">
        <w:rPr>
          <w:rFonts w:ascii="Times New Roman" w:hAnsi="Times New Roman" w:cs="Times New Roman"/>
          <w:lang w:val="en-GB"/>
        </w:rPr>
        <w:t xml:space="preserve"> – 334 031 особа, </w:t>
      </w:r>
      <w:r w:rsidRPr="00DB090B">
        <w:rPr>
          <w:rFonts w:ascii="Times New Roman" w:hAnsi="Times New Roman" w:cs="Times New Roman"/>
        </w:rPr>
        <w:t xml:space="preserve">у </w:t>
      </w:r>
      <w:r w:rsidRPr="00DB090B">
        <w:rPr>
          <w:rFonts w:ascii="Times New Roman" w:hAnsi="Times New Roman" w:cs="Times New Roman"/>
          <w:lang w:val="en-GB"/>
        </w:rPr>
        <w:t>Львівськ</w:t>
      </w:r>
      <w:r w:rsidRPr="00DB090B">
        <w:rPr>
          <w:rFonts w:ascii="Times New Roman" w:hAnsi="Times New Roman" w:cs="Times New Roman"/>
        </w:rPr>
        <w:t>ій</w:t>
      </w:r>
      <w:r w:rsidRPr="00DB090B">
        <w:rPr>
          <w:rFonts w:ascii="Times New Roman" w:hAnsi="Times New Roman" w:cs="Times New Roman"/>
          <w:lang w:val="en-GB"/>
        </w:rPr>
        <w:t xml:space="preserve"> област</w:t>
      </w:r>
      <w:r w:rsidRPr="00DB090B">
        <w:rPr>
          <w:rFonts w:ascii="Times New Roman" w:hAnsi="Times New Roman" w:cs="Times New Roman"/>
        </w:rPr>
        <w:t xml:space="preserve">і </w:t>
      </w:r>
      <w:r w:rsidRPr="00DB090B">
        <w:rPr>
          <w:rFonts w:ascii="Times New Roman" w:hAnsi="Times New Roman" w:cs="Times New Roman"/>
          <w:lang w:val="en-GB"/>
        </w:rPr>
        <w:t>– 233 052</w:t>
      </w:r>
      <w:r w:rsidRPr="00DB090B">
        <w:rPr>
          <w:rFonts w:ascii="Times New Roman" w:hAnsi="Times New Roman" w:cs="Times New Roman"/>
        </w:rPr>
        <w:t xml:space="preserve"> особи</w:t>
      </w:r>
      <w:r w:rsidRPr="00DB090B">
        <w:rPr>
          <w:rFonts w:ascii="Times New Roman" w:hAnsi="Times New Roman" w:cs="Times New Roman"/>
          <w:lang w:val="en-GB"/>
        </w:rPr>
        <w:t xml:space="preserve">, </w:t>
      </w:r>
      <w:r w:rsidRPr="00DB090B">
        <w:rPr>
          <w:rFonts w:ascii="Times New Roman" w:hAnsi="Times New Roman" w:cs="Times New Roman"/>
        </w:rPr>
        <w:t xml:space="preserve">у </w:t>
      </w:r>
      <w:r w:rsidRPr="00DB090B">
        <w:rPr>
          <w:rFonts w:ascii="Times New Roman" w:hAnsi="Times New Roman" w:cs="Times New Roman"/>
          <w:lang w:val="en-GB"/>
        </w:rPr>
        <w:t>Полтавськ</w:t>
      </w:r>
      <w:r w:rsidRPr="00DB090B">
        <w:rPr>
          <w:rFonts w:ascii="Times New Roman" w:hAnsi="Times New Roman" w:cs="Times New Roman"/>
        </w:rPr>
        <w:t>ій</w:t>
      </w:r>
      <w:r w:rsidRPr="00DB090B">
        <w:rPr>
          <w:rFonts w:ascii="Times New Roman" w:hAnsi="Times New Roman" w:cs="Times New Roman"/>
          <w:lang w:val="en-GB"/>
        </w:rPr>
        <w:t xml:space="preserve"> област</w:t>
      </w:r>
      <w:r w:rsidRPr="00DB090B">
        <w:rPr>
          <w:rFonts w:ascii="Times New Roman" w:hAnsi="Times New Roman" w:cs="Times New Roman"/>
        </w:rPr>
        <w:t>і</w:t>
      </w:r>
      <w:r w:rsidRPr="00DB090B">
        <w:rPr>
          <w:rFonts w:ascii="Times New Roman" w:hAnsi="Times New Roman" w:cs="Times New Roman"/>
          <w:lang w:val="en-GB"/>
        </w:rPr>
        <w:t xml:space="preserve"> – 184 129</w:t>
      </w:r>
      <w:r w:rsidRPr="00DB090B">
        <w:rPr>
          <w:rFonts w:ascii="Times New Roman" w:hAnsi="Times New Roman" w:cs="Times New Roman"/>
        </w:rPr>
        <w:t xml:space="preserve"> осіб</w:t>
      </w:r>
      <w:r w:rsidRPr="00DB090B">
        <w:rPr>
          <w:rFonts w:ascii="Times New Roman" w:hAnsi="Times New Roman" w:cs="Times New Roman"/>
          <w:lang w:val="en-GB"/>
        </w:rPr>
        <w:t>. У кожн</w:t>
      </w:r>
      <w:r w:rsidRPr="00DB090B">
        <w:rPr>
          <w:rFonts w:ascii="Times New Roman" w:hAnsi="Times New Roman" w:cs="Times New Roman"/>
        </w:rPr>
        <w:t>ій</w:t>
      </w:r>
      <w:r w:rsidRPr="00DB090B">
        <w:rPr>
          <w:rFonts w:ascii="Times New Roman" w:hAnsi="Times New Roman" w:cs="Times New Roman"/>
          <w:lang w:val="en-GB"/>
        </w:rPr>
        <w:t xml:space="preserve"> з вищезазначених </w:t>
      </w:r>
      <w:r w:rsidRPr="00DB090B">
        <w:rPr>
          <w:rFonts w:ascii="Times New Roman" w:hAnsi="Times New Roman" w:cs="Times New Roman"/>
        </w:rPr>
        <w:t xml:space="preserve">областей СОС Дитячі Містечка Україна налагодили </w:t>
      </w:r>
      <w:r w:rsidRPr="00DB090B">
        <w:rPr>
          <w:rFonts w:ascii="Times New Roman" w:hAnsi="Times New Roman" w:cs="Times New Roman"/>
          <w:lang w:val="en-GB"/>
        </w:rPr>
        <w:t>співпрац</w:t>
      </w:r>
      <w:r w:rsidRPr="00DB090B">
        <w:rPr>
          <w:rFonts w:ascii="Times New Roman" w:hAnsi="Times New Roman" w:cs="Times New Roman"/>
        </w:rPr>
        <w:t>ю</w:t>
      </w:r>
      <w:r w:rsidRPr="00DB090B">
        <w:rPr>
          <w:rFonts w:ascii="Times New Roman" w:hAnsi="Times New Roman" w:cs="Times New Roman"/>
          <w:lang w:val="en-GB"/>
        </w:rPr>
        <w:t xml:space="preserve"> з місцевою владою т</w:t>
      </w:r>
      <w:r w:rsidRPr="00DB090B">
        <w:rPr>
          <w:rFonts w:ascii="Times New Roman" w:hAnsi="Times New Roman" w:cs="Times New Roman"/>
        </w:rPr>
        <w:t>а підписали</w:t>
      </w:r>
      <w:r w:rsidRPr="00DB090B">
        <w:rPr>
          <w:rFonts w:ascii="Times New Roman" w:hAnsi="Times New Roman" w:cs="Times New Roman"/>
          <w:lang w:val="en-GB"/>
        </w:rPr>
        <w:t xml:space="preserve"> відповідні меморандуми.</w:t>
      </w:r>
    </w:p>
    <w:p w14:paraId="19BC5CB8" w14:textId="77777777" w:rsidR="000F71CF" w:rsidRPr="00DB090B" w:rsidRDefault="000F71CF" w:rsidP="00DB090B">
      <w:pPr>
        <w:spacing w:after="0" w:line="240" w:lineRule="auto"/>
        <w:rPr>
          <w:rFonts w:ascii="Times New Roman" w:hAnsi="Times New Roman" w:cs="Times New Roman"/>
          <w:lang w:val="en-GB"/>
        </w:rPr>
      </w:pPr>
    </w:p>
    <w:p w14:paraId="6A3DBC82" w14:textId="67251FD7" w:rsidR="000F71CF" w:rsidRPr="00DB090B" w:rsidRDefault="000F71CF" w:rsidP="00DB090B">
      <w:pPr>
        <w:spacing w:after="0" w:line="240" w:lineRule="auto"/>
        <w:rPr>
          <w:rFonts w:ascii="Times New Roman" w:hAnsi="Times New Roman" w:cs="Times New Roman"/>
          <w:lang w:val="en-GB"/>
        </w:rPr>
      </w:pPr>
      <w:r w:rsidRPr="00DB090B">
        <w:rPr>
          <w:rFonts w:ascii="Times New Roman" w:hAnsi="Times New Roman" w:cs="Times New Roman"/>
          <w:lang w:val="en-GB"/>
        </w:rPr>
        <w:t xml:space="preserve">Запропоновані цільові групи </w:t>
      </w:r>
      <w:r w:rsidR="002A5195">
        <w:rPr>
          <w:rFonts w:ascii="Times New Roman" w:hAnsi="Times New Roman" w:cs="Times New Roman"/>
          <w:lang w:val="en-GB"/>
        </w:rPr>
        <w:t>проєкт</w:t>
      </w:r>
      <w:r w:rsidRPr="00DB090B">
        <w:rPr>
          <w:rFonts w:ascii="Times New Roman" w:hAnsi="Times New Roman" w:cs="Times New Roman"/>
          <w:lang w:val="en-GB"/>
        </w:rPr>
        <w:t xml:space="preserve">у належать до </w:t>
      </w:r>
      <w:r w:rsidRPr="00DB090B">
        <w:rPr>
          <w:rFonts w:ascii="Times New Roman" w:hAnsi="Times New Roman" w:cs="Times New Roman"/>
        </w:rPr>
        <w:t>вказаних вище</w:t>
      </w:r>
      <w:r w:rsidRPr="00DB090B">
        <w:rPr>
          <w:rFonts w:ascii="Times New Roman" w:hAnsi="Times New Roman" w:cs="Times New Roman"/>
          <w:lang w:val="en-GB"/>
        </w:rPr>
        <w:t xml:space="preserve"> </w:t>
      </w:r>
      <w:r w:rsidRPr="00DB090B">
        <w:rPr>
          <w:rFonts w:ascii="Times New Roman" w:hAnsi="Times New Roman" w:cs="Times New Roman"/>
        </w:rPr>
        <w:t>областей</w:t>
      </w:r>
      <w:r w:rsidRPr="00DB090B">
        <w:rPr>
          <w:rFonts w:ascii="Times New Roman" w:hAnsi="Times New Roman" w:cs="Times New Roman"/>
          <w:lang w:val="en-GB"/>
        </w:rPr>
        <w:t xml:space="preserve">. </w:t>
      </w:r>
    </w:p>
    <w:p w14:paraId="5D75B3DF" w14:textId="77777777" w:rsidR="000F71CF" w:rsidRPr="00DB090B" w:rsidRDefault="000F71CF" w:rsidP="00DB090B">
      <w:pPr>
        <w:spacing w:after="0" w:line="240" w:lineRule="auto"/>
        <w:rPr>
          <w:rFonts w:ascii="Times New Roman" w:hAnsi="Times New Roman" w:cs="Times New Roman"/>
        </w:rPr>
      </w:pPr>
    </w:p>
    <w:p w14:paraId="07825A64" w14:textId="337FD2A9" w:rsidR="000F71CF" w:rsidRPr="00DB090B" w:rsidRDefault="000F71CF" w:rsidP="00DB090B">
      <w:pPr>
        <w:pStyle w:val="ac"/>
        <w:jc w:val="both"/>
        <w:rPr>
          <w:rFonts w:ascii="Times New Roman" w:hAnsi="Times New Roman" w:cs="Times New Roman"/>
          <w:b/>
          <w:snapToGrid w:val="0"/>
        </w:rPr>
      </w:pPr>
      <w:r w:rsidRPr="00DB090B">
        <w:rPr>
          <w:rFonts w:ascii="Times New Roman" w:hAnsi="Times New Roman" w:cs="Times New Roman"/>
          <w:b/>
          <w:snapToGrid w:val="0"/>
        </w:rPr>
        <w:t>Прям</w:t>
      </w:r>
      <w:r w:rsidRPr="00DB090B">
        <w:rPr>
          <w:rFonts w:ascii="Times New Roman" w:hAnsi="Times New Roman" w:cs="Times New Roman"/>
          <w:b/>
          <w:snapToGrid w:val="0"/>
          <w:lang w:val="uk-UA"/>
        </w:rPr>
        <w:t xml:space="preserve">і бенефіціари </w:t>
      </w:r>
      <w:r w:rsidR="002A5195">
        <w:rPr>
          <w:rFonts w:ascii="Times New Roman" w:hAnsi="Times New Roman" w:cs="Times New Roman"/>
          <w:b/>
          <w:snapToGrid w:val="0"/>
          <w:lang w:val="uk-UA"/>
        </w:rPr>
        <w:t>проєкт</w:t>
      </w:r>
      <w:r w:rsidRPr="00DB090B">
        <w:rPr>
          <w:rFonts w:ascii="Times New Roman" w:hAnsi="Times New Roman" w:cs="Times New Roman"/>
          <w:b/>
          <w:snapToGrid w:val="0"/>
          <w:lang w:val="uk-UA"/>
        </w:rPr>
        <w:t>у</w:t>
      </w:r>
      <w:r w:rsidRPr="00DB090B">
        <w:rPr>
          <w:rFonts w:ascii="Times New Roman" w:hAnsi="Times New Roman" w:cs="Times New Roman"/>
          <w:b/>
          <w:snapToGrid w:val="0"/>
        </w:rPr>
        <w:t>:</w:t>
      </w:r>
    </w:p>
    <w:p w14:paraId="2ED262C8" w14:textId="3ACBFBE2" w:rsidR="000F71CF" w:rsidRPr="00DB090B" w:rsidRDefault="000F71CF" w:rsidP="00DB090B">
      <w:pPr>
        <w:pStyle w:val="ac"/>
        <w:jc w:val="both"/>
        <w:rPr>
          <w:rFonts w:ascii="Times New Roman" w:hAnsi="Times New Roman" w:cs="Times New Roman"/>
          <w:snapToGrid w:val="0"/>
        </w:rPr>
      </w:pPr>
      <w:r w:rsidRPr="00DB090B">
        <w:rPr>
          <w:rFonts w:ascii="Times New Roman" w:hAnsi="Times New Roman" w:cs="Times New Roman"/>
          <w:snapToGrid w:val="0"/>
        </w:rPr>
        <w:t xml:space="preserve">Цільовими учасниками програми цього </w:t>
      </w:r>
      <w:r w:rsidR="002A5195">
        <w:rPr>
          <w:rFonts w:ascii="Times New Roman" w:hAnsi="Times New Roman" w:cs="Times New Roman"/>
          <w:snapToGrid w:val="0"/>
        </w:rPr>
        <w:t>проєкт</w:t>
      </w:r>
      <w:r w:rsidRPr="00DB090B">
        <w:rPr>
          <w:rFonts w:ascii="Times New Roman" w:hAnsi="Times New Roman" w:cs="Times New Roman"/>
          <w:snapToGrid w:val="0"/>
        </w:rPr>
        <w:t xml:space="preserve">у є родини в Україні, які постраждали від війни, зокрема </w:t>
      </w:r>
      <w:r w:rsidRPr="00DB090B">
        <w:rPr>
          <w:rFonts w:ascii="Times New Roman" w:hAnsi="Times New Roman" w:cs="Times New Roman"/>
          <w:snapToGrid w:val="0"/>
          <w:lang w:val="uk-UA"/>
        </w:rPr>
        <w:t xml:space="preserve">сім’ї </w:t>
      </w:r>
      <w:r w:rsidRPr="00DB090B">
        <w:rPr>
          <w:rFonts w:ascii="Times New Roman" w:hAnsi="Times New Roman" w:cs="Times New Roman"/>
          <w:snapToGrid w:val="0"/>
        </w:rPr>
        <w:t xml:space="preserve">з дітьми. </w:t>
      </w:r>
      <w:r w:rsidRPr="00DB090B">
        <w:rPr>
          <w:rFonts w:ascii="Times New Roman" w:hAnsi="Times New Roman" w:cs="Times New Roman"/>
          <w:snapToGrid w:val="0"/>
          <w:lang w:val="uk-UA"/>
        </w:rPr>
        <w:t xml:space="preserve">Це можуть бути </w:t>
      </w:r>
      <w:r w:rsidRPr="00DB090B">
        <w:rPr>
          <w:rFonts w:ascii="Times New Roman" w:hAnsi="Times New Roman" w:cs="Times New Roman"/>
          <w:snapToGrid w:val="0"/>
        </w:rPr>
        <w:t>сім’ї</w:t>
      </w:r>
      <w:r w:rsidRPr="00DB090B">
        <w:rPr>
          <w:rFonts w:ascii="Times New Roman" w:hAnsi="Times New Roman" w:cs="Times New Roman"/>
          <w:snapToGrid w:val="0"/>
          <w:lang w:val="uk-UA"/>
        </w:rPr>
        <w:t>, котрі</w:t>
      </w:r>
      <w:r w:rsidRPr="00DB090B">
        <w:rPr>
          <w:rFonts w:ascii="Times New Roman" w:hAnsi="Times New Roman" w:cs="Times New Roman"/>
          <w:snapToGrid w:val="0"/>
        </w:rPr>
        <w:t xml:space="preserve"> зіткнулися </w:t>
      </w:r>
      <w:r w:rsidRPr="00DB090B">
        <w:rPr>
          <w:rFonts w:ascii="Times New Roman" w:hAnsi="Times New Roman" w:cs="Times New Roman"/>
          <w:snapToGrid w:val="0"/>
          <w:lang w:val="uk-UA"/>
        </w:rPr>
        <w:t xml:space="preserve">із закритям власного </w:t>
      </w:r>
      <w:r w:rsidRPr="00DB090B">
        <w:rPr>
          <w:rFonts w:ascii="Times New Roman" w:hAnsi="Times New Roman" w:cs="Times New Roman"/>
          <w:snapToGrid w:val="0"/>
        </w:rPr>
        <w:t>бізнес</w:t>
      </w:r>
      <w:r w:rsidRPr="00DB090B">
        <w:rPr>
          <w:rFonts w:ascii="Times New Roman" w:hAnsi="Times New Roman" w:cs="Times New Roman"/>
          <w:snapToGrid w:val="0"/>
          <w:lang w:val="uk-UA"/>
        </w:rPr>
        <w:t>у</w:t>
      </w:r>
      <w:r w:rsidRPr="00DB090B">
        <w:rPr>
          <w:rFonts w:ascii="Times New Roman" w:hAnsi="Times New Roman" w:cs="Times New Roman"/>
          <w:snapToGrid w:val="0"/>
        </w:rPr>
        <w:t xml:space="preserve"> через військову агресію Російської Федерації проти України</w:t>
      </w:r>
      <w:r w:rsidRPr="00DB090B">
        <w:rPr>
          <w:rFonts w:ascii="Times New Roman" w:hAnsi="Times New Roman" w:cs="Times New Roman"/>
          <w:snapToGrid w:val="0"/>
          <w:lang w:val="uk-UA"/>
        </w:rPr>
        <w:t xml:space="preserve">, </w:t>
      </w:r>
      <w:r w:rsidRPr="00DB090B">
        <w:rPr>
          <w:rFonts w:ascii="Times New Roman" w:hAnsi="Times New Roman" w:cs="Times New Roman"/>
          <w:snapToGrid w:val="0"/>
        </w:rPr>
        <w:t xml:space="preserve">або намагалися відкрити новий бізнес </w:t>
      </w:r>
      <w:r w:rsidRPr="00DB090B">
        <w:rPr>
          <w:rFonts w:ascii="Times New Roman" w:hAnsi="Times New Roman" w:cs="Times New Roman"/>
          <w:snapToGrid w:val="0"/>
          <w:lang w:val="uk-UA"/>
        </w:rPr>
        <w:t>чи</w:t>
      </w:r>
      <w:r w:rsidRPr="00DB090B">
        <w:rPr>
          <w:rFonts w:ascii="Times New Roman" w:hAnsi="Times New Roman" w:cs="Times New Roman"/>
          <w:snapToGrid w:val="0"/>
        </w:rPr>
        <w:t xml:space="preserve"> диверсифікувати існуючий. Щоб мати право на участь у </w:t>
      </w:r>
      <w:r w:rsidRPr="00DB090B">
        <w:rPr>
          <w:rFonts w:ascii="Times New Roman" w:hAnsi="Times New Roman" w:cs="Times New Roman"/>
          <w:snapToGrid w:val="0"/>
          <w:lang w:val="uk-UA"/>
        </w:rPr>
        <w:t xml:space="preserve">цьому </w:t>
      </w:r>
      <w:r w:rsidR="002A5195">
        <w:rPr>
          <w:rFonts w:ascii="Times New Roman" w:hAnsi="Times New Roman" w:cs="Times New Roman"/>
          <w:snapToGrid w:val="0"/>
          <w:lang w:val="uk-UA"/>
        </w:rPr>
        <w:t>проєкт</w:t>
      </w:r>
      <w:r w:rsidRPr="00DB090B">
        <w:rPr>
          <w:rFonts w:ascii="Times New Roman" w:hAnsi="Times New Roman" w:cs="Times New Roman"/>
          <w:snapToGrid w:val="0"/>
          <w:lang w:val="uk-UA"/>
        </w:rPr>
        <w:t>і</w:t>
      </w:r>
      <w:r w:rsidRPr="00DB090B">
        <w:rPr>
          <w:rFonts w:ascii="Times New Roman" w:hAnsi="Times New Roman" w:cs="Times New Roman"/>
          <w:snapToGrid w:val="0"/>
        </w:rPr>
        <w:t xml:space="preserve">, </w:t>
      </w:r>
      <w:r w:rsidRPr="00DB090B">
        <w:rPr>
          <w:rFonts w:ascii="Times New Roman" w:hAnsi="Times New Roman" w:cs="Times New Roman"/>
          <w:snapToGrid w:val="0"/>
          <w:lang w:val="uk-UA"/>
        </w:rPr>
        <w:t xml:space="preserve">учасники </w:t>
      </w:r>
      <w:r w:rsidRPr="00DB090B">
        <w:rPr>
          <w:rFonts w:ascii="Times New Roman" w:hAnsi="Times New Roman" w:cs="Times New Roman"/>
          <w:snapToGrid w:val="0"/>
        </w:rPr>
        <w:t xml:space="preserve">мають бути </w:t>
      </w:r>
      <w:r w:rsidRPr="00DB090B">
        <w:rPr>
          <w:rFonts w:ascii="Times New Roman" w:hAnsi="Times New Roman" w:cs="Times New Roman"/>
          <w:snapToGrid w:val="0"/>
          <w:lang w:val="uk-UA"/>
        </w:rPr>
        <w:t xml:space="preserve">або </w:t>
      </w:r>
      <w:r w:rsidRPr="00DB090B">
        <w:rPr>
          <w:rFonts w:ascii="Times New Roman" w:hAnsi="Times New Roman" w:cs="Times New Roman"/>
          <w:snapToGrid w:val="0"/>
        </w:rPr>
        <w:t>ВПО</w:t>
      </w:r>
      <w:r w:rsidRPr="00DB090B">
        <w:rPr>
          <w:rFonts w:ascii="Times New Roman" w:hAnsi="Times New Roman" w:cs="Times New Roman"/>
          <w:snapToGrid w:val="0"/>
          <w:lang w:val="uk-UA"/>
        </w:rPr>
        <w:t>,</w:t>
      </w:r>
      <w:r w:rsidRPr="00DB090B">
        <w:rPr>
          <w:rFonts w:ascii="Times New Roman" w:hAnsi="Times New Roman" w:cs="Times New Roman"/>
          <w:snapToGrid w:val="0"/>
        </w:rPr>
        <w:t xml:space="preserve"> або безпосередньо постраждали</w:t>
      </w:r>
      <w:r w:rsidRPr="00DB090B">
        <w:rPr>
          <w:rFonts w:ascii="Times New Roman" w:hAnsi="Times New Roman" w:cs="Times New Roman"/>
          <w:snapToGrid w:val="0"/>
          <w:lang w:val="uk-UA"/>
        </w:rPr>
        <w:t>ми</w:t>
      </w:r>
      <w:r w:rsidRPr="00DB090B">
        <w:rPr>
          <w:rFonts w:ascii="Times New Roman" w:hAnsi="Times New Roman" w:cs="Times New Roman"/>
          <w:snapToGrid w:val="0"/>
        </w:rPr>
        <w:t xml:space="preserve"> від військової агресії та проживати в одному із зазначених цільових регіонів.</w:t>
      </w:r>
    </w:p>
    <w:p w14:paraId="58244BD3" w14:textId="77777777" w:rsidR="000F71CF" w:rsidRPr="00DB090B" w:rsidRDefault="000F71CF" w:rsidP="00DB090B">
      <w:pPr>
        <w:pStyle w:val="ac"/>
        <w:jc w:val="both"/>
        <w:rPr>
          <w:rFonts w:ascii="Times New Roman" w:hAnsi="Times New Roman" w:cs="Times New Roman"/>
          <w:snapToGrid w:val="0"/>
        </w:rPr>
      </w:pPr>
    </w:p>
    <w:p w14:paraId="037DCE33" w14:textId="64B3DA36" w:rsidR="000F71CF" w:rsidRPr="00DB090B" w:rsidRDefault="002A5195" w:rsidP="00DB090B">
      <w:pPr>
        <w:pStyle w:val="ac"/>
        <w:jc w:val="both"/>
        <w:rPr>
          <w:rFonts w:ascii="Times New Roman" w:hAnsi="Times New Roman" w:cs="Times New Roman"/>
          <w:snapToGrid w:val="0"/>
        </w:rPr>
      </w:pPr>
      <w:r>
        <w:rPr>
          <w:rFonts w:ascii="Times New Roman" w:hAnsi="Times New Roman" w:cs="Times New Roman"/>
          <w:snapToGrid w:val="0"/>
        </w:rPr>
        <w:t>Проєкт</w:t>
      </w:r>
      <w:r w:rsidR="000F71CF" w:rsidRPr="00DB090B">
        <w:rPr>
          <w:rFonts w:ascii="Times New Roman" w:hAnsi="Times New Roman" w:cs="Times New Roman"/>
          <w:snapToGrid w:val="0"/>
        </w:rPr>
        <w:t xml:space="preserve"> передбачає </w:t>
      </w:r>
      <w:r w:rsidR="000F71CF" w:rsidRPr="00DB090B">
        <w:rPr>
          <w:rFonts w:ascii="Times New Roman" w:hAnsi="Times New Roman" w:cs="Times New Roman"/>
          <w:snapToGrid w:val="0"/>
          <w:lang w:val="uk-UA"/>
        </w:rPr>
        <w:t>щонайменше</w:t>
      </w:r>
      <w:r w:rsidR="000F71CF" w:rsidRPr="00DB090B">
        <w:rPr>
          <w:rFonts w:ascii="Times New Roman" w:hAnsi="Times New Roman" w:cs="Times New Roman"/>
          <w:snapToGrid w:val="0"/>
        </w:rPr>
        <w:t xml:space="preserve"> </w:t>
      </w:r>
      <w:r w:rsidR="00333278">
        <w:rPr>
          <w:rFonts w:ascii="Times New Roman" w:hAnsi="Times New Roman" w:cs="Times New Roman"/>
          <w:snapToGrid w:val="0"/>
          <w:lang w:val="uk-UA"/>
        </w:rPr>
        <w:t>5</w:t>
      </w:r>
      <w:r w:rsidR="000F71CF" w:rsidRPr="00DB090B">
        <w:rPr>
          <w:rFonts w:ascii="Times New Roman" w:hAnsi="Times New Roman" w:cs="Times New Roman"/>
          <w:snapToGrid w:val="0"/>
        </w:rPr>
        <w:t xml:space="preserve">00 учасників </w:t>
      </w:r>
      <w:r w:rsidR="000F71CF" w:rsidRPr="00DB090B">
        <w:rPr>
          <w:rFonts w:ascii="Times New Roman" w:hAnsi="Times New Roman" w:cs="Times New Roman"/>
          <w:snapToGrid w:val="0"/>
          <w:lang w:val="uk-UA"/>
        </w:rPr>
        <w:t>для проходження тренінгів</w:t>
      </w:r>
      <w:r w:rsidR="000F71CF" w:rsidRPr="00DB090B">
        <w:rPr>
          <w:rFonts w:ascii="Times New Roman" w:hAnsi="Times New Roman" w:cs="Times New Roman"/>
          <w:snapToGrid w:val="0"/>
        </w:rPr>
        <w:t>.</w:t>
      </w:r>
    </w:p>
    <w:p w14:paraId="0C5C2743" w14:textId="77777777" w:rsidR="000F71CF" w:rsidRPr="00DB090B" w:rsidRDefault="000F71CF" w:rsidP="00DB090B">
      <w:pPr>
        <w:spacing w:after="0" w:line="240" w:lineRule="auto"/>
        <w:rPr>
          <w:rFonts w:ascii="Times New Roman" w:hAnsi="Times New Roman" w:cs="Times New Roman"/>
        </w:rPr>
      </w:pPr>
    </w:p>
    <w:p w14:paraId="465AF9AD" w14:textId="72103A37" w:rsidR="000F71CF" w:rsidRPr="00DB090B" w:rsidRDefault="000F71CF" w:rsidP="00DB090B">
      <w:pPr>
        <w:pStyle w:val="ac"/>
        <w:rPr>
          <w:rFonts w:ascii="Times New Roman" w:hAnsi="Times New Roman" w:cs="Times New Roman"/>
          <w:b/>
          <w:bCs/>
          <w:snapToGrid w:val="0"/>
        </w:rPr>
      </w:pPr>
      <w:r w:rsidRPr="00DB090B">
        <w:rPr>
          <w:rFonts w:ascii="Times New Roman" w:hAnsi="Times New Roman" w:cs="Times New Roman"/>
          <w:b/>
          <w:bCs/>
          <w:snapToGrid w:val="0"/>
        </w:rPr>
        <w:t>Непрям</w:t>
      </w:r>
      <w:r w:rsidRPr="00DB090B">
        <w:rPr>
          <w:rFonts w:ascii="Times New Roman" w:hAnsi="Times New Roman" w:cs="Times New Roman"/>
          <w:b/>
          <w:bCs/>
          <w:snapToGrid w:val="0"/>
          <w:lang w:val="uk-UA"/>
        </w:rPr>
        <w:t xml:space="preserve">і бенефіціари </w:t>
      </w:r>
      <w:r w:rsidR="002A5195">
        <w:rPr>
          <w:rFonts w:ascii="Times New Roman" w:hAnsi="Times New Roman" w:cs="Times New Roman"/>
          <w:b/>
          <w:bCs/>
          <w:snapToGrid w:val="0"/>
          <w:lang w:val="uk-UA"/>
        </w:rPr>
        <w:t>проєкт</w:t>
      </w:r>
      <w:r w:rsidRPr="00DB090B">
        <w:rPr>
          <w:rFonts w:ascii="Times New Roman" w:hAnsi="Times New Roman" w:cs="Times New Roman"/>
          <w:b/>
          <w:bCs/>
          <w:snapToGrid w:val="0"/>
          <w:lang w:val="uk-UA"/>
        </w:rPr>
        <w:t>у:</w:t>
      </w:r>
    </w:p>
    <w:p w14:paraId="2B292E80" w14:textId="11315CEE" w:rsidR="000F71CF" w:rsidRPr="00DB090B" w:rsidRDefault="000F71CF" w:rsidP="00DB090B">
      <w:pPr>
        <w:pStyle w:val="ac"/>
        <w:jc w:val="both"/>
        <w:rPr>
          <w:rFonts w:ascii="Times New Roman" w:hAnsi="Times New Roman" w:cs="Times New Roman"/>
          <w:bCs/>
          <w:snapToGrid w:val="0"/>
        </w:rPr>
      </w:pPr>
      <w:r w:rsidRPr="00DB090B">
        <w:rPr>
          <w:rFonts w:ascii="Times New Roman" w:hAnsi="Times New Roman" w:cs="Times New Roman"/>
          <w:bCs/>
          <w:snapToGrid w:val="0"/>
        </w:rPr>
        <w:t>Щонайменше 1</w:t>
      </w:r>
      <w:r w:rsidR="00333278">
        <w:rPr>
          <w:rFonts w:ascii="Times New Roman" w:hAnsi="Times New Roman" w:cs="Times New Roman"/>
          <w:bCs/>
          <w:snapToGrid w:val="0"/>
          <w:lang w:val="uk-UA"/>
        </w:rPr>
        <w:t>5</w:t>
      </w:r>
      <w:r w:rsidRPr="00DB090B">
        <w:rPr>
          <w:rFonts w:ascii="Times New Roman" w:hAnsi="Times New Roman" w:cs="Times New Roman"/>
          <w:bCs/>
          <w:snapToGrid w:val="0"/>
        </w:rPr>
        <w:t xml:space="preserve">00 осіб отримають опосередковану користь від </w:t>
      </w:r>
      <w:r w:rsidR="002A5195">
        <w:rPr>
          <w:rFonts w:ascii="Times New Roman" w:hAnsi="Times New Roman" w:cs="Times New Roman"/>
          <w:bCs/>
          <w:snapToGrid w:val="0"/>
        </w:rPr>
        <w:t>проєкт</w:t>
      </w:r>
      <w:r w:rsidRPr="00DB090B">
        <w:rPr>
          <w:rFonts w:ascii="Times New Roman" w:hAnsi="Times New Roman" w:cs="Times New Roman"/>
          <w:bCs/>
          <w:snapToGrid w:val="0"/>
        </w:rPr>
        <w:t>у як члени сімей основних учасників програми.</w:t>
      </w:r>
    </w:p>
    <w:p w14:paraId="65E9B75E" w14:textId="77777777" w:rsidR="000F71CF" w:rsidRPr="00DB090B" w:rsidRDefault="000F71CF" w:rsidP="00DB090B">
      <w:pPr>
        <w:spacing w:after="0" w:line="240" w:lineRule="auto"/>
        <w:rPr>
          <w:rFonts w:ascii="Times New Roman" w:hAnsi="Times New Roman" w:cs="Times New Roman"/>
        </w:rPr>
      </w:pPr>
    </w:p>
    <w:p w14:paraId="522C8D4E" w14:textId="77777777" w:rsidR="000F71CF" w:rsidRPr="00DB090B" w:rsidRDefault="000F71CF" w:rsidP="00DB090B">
      <w:pPr>
        <w:pStyle w:val="a3"/>
        <w:widowControl w:val="0"/>
        <w:numPr>
          <w:ilvl w:val="0"/>
          <w:numId w:val="7"/>
        </w:numPr>
        <w:shd w:val="clear" w:color="auto" w:fill="D9E2F3" w:themeFill="accent1" w:themeFillTint="33"/>
        <w:adjustRightInd w:val="0"/>
        <w:spacing w:after="0" w:line="240" w:lineRule="auto"/>
        <w:jc w:val="both"/>
        <w:textAlignment w:val="baseline"/>
        <w:rPr>
          <w:rFonts w:ascii="Times New Roman" w:hAnsi="Times New Roman" w:cs="Times New Roman"/>
          <w:b/>
        </w:rPr>
      </w:pPr>
      <w:r w:rsidRPr="00DB090B">
        <w:rPr>
          <w:rFonts w:ascii="Times New Roman" w:hAnsi="Times New Roman" w:cs="Times New Roman"/>
          <w:b/>
        </w:rPr>
        <w:t xml:space="preserve">Основна мета техніко-економічного обгрунтування  </w:t>
      </w:r>
    </w:p>
    <w:p w14:paraId="1235C25B" w14:textId="77777777" w:rsidR="000F71CF" w:rsidRPr="00DB090B" w:rsidRDefault="000F71CF" w:rsidP="00DB090B">
      <w:pPr>
        <w:spacing w:after="0" w:line="240" w:lineRule="auto"/>
        <w:rPr>
          <w:rFonts w:ascii="Times New Roman" w:hAnsi="Times New Roman" w:cs="Times New Roman"/>
        </w:rPr>
      </w:pPr>
    </w:p>
    <w:p w14:paraId="336DC871" w14:textId="5910AE07" w:rsidR="000F71CF" w:rsidRPr="00DB090B" w:rsidRDefault="000F71CF" w:rsidP="00DB090B">
      <w:pPr>
        <w:autoSpaceDE w:val="0"/>
        <w:autoSpaceDN w:val="0"/>
        <w:spacing w:after="0" w:line="240" w:lineRule="auto"/>
        <w:ind w:left="10"/>
        <w:rPr>
          <w:rFonts w:ascii="Times New Roman" w:hAnsi="Times New Roman" w:cs="Times New Roman"/>
        </w:rPr>
      </w:pPr>
      <w:r w:rsidRPr="00DB090B">
        <w:rPr>
          <w:rFonts w:ascii="Times New Roman" w:hAnsi="Times New Roman" w:cs="Times New Roman"/>
        </w:rPr>
        <w:t xml:space="preserve">Техніко-економічне обґрунтування буде проведено в Полтавській, Київській та Львівській областях, щоб проаналізувати реалістичність впровадження запропонованого </w:t>
      </w:r>
      <w:r w:rsidR="002A5195">
        <w:rPr>
          <w:rFonts w:ascii="Times New Roman" w:hAnsi="Times New Roman" w:cs="Times New Roman"/>
        </w:rPr>
        <w:t>проєкт</w:t>
      </w:r>
      <w:r w:rsidRPr="00DB090B">
        <w:rPr>
          <w:rFonts w:ascii="Times New Roman" w:hAnsi="Times New Roman" w:cs="Times New Roman"/>
        </w:rPr>
        <w:t>у та рекомендувати відповідні типи втручань, послуг та заходів для ефективного та сталого задоволення потреб цільової групи. Техніко-економічне обґрунтування має на меті забезпечити визначення усіх проблем цільової групи, оцінку альтернативних рішень і відповідність кращого рішення визначеним критеріям. Основою для дослідження є критерії DAC: актуальність, узгодженість, ефективність, ефективність, вплив, а також стійкість.</w:t>
      </w:r>
    </w:p>
    <w:p w14:paraId="15AF7769" w14:textId="60AA20D9" w:rsidR="000F71CF" w:rsidRPr="00DB090B" w:rsidRDefault="000F71CF" w:rsidP="00DB090B">
      <w:pPr>
        <w:autoSpaceDE w:val="0"/>
        <w:autoSpaceDN w:val="0"/>
        <w:spacing w:after="0" w:line="240" w:lineRule="auto"/>
        <w:ind w:left="10"/>
        <w:rPr>
          <w:rFonts w:ascii="Times New Roman" w:hAnsi="Times New Roman" w:cs="Times New Roman"/>
        </w:rPr>
      </w:pPr>
      <w:r w:rsidRPr="00DB090B">
        <w:rPr>
          <w:rFonts w:ascii="Times New Roman" w:hAnsi="Times New Roman" w:cs="Times New Roman"/>
        </w:rPr>
        <w:lastRenderedPageBreak/>
        <w:t xml:space="preserve">Дослідження надасть СОС Дитячі Містечка Україна, SOS CVI та HGFD достатньо інформації, щоб обґрунтувати прийняття, модифікацію або відхилення запропонованого </w:t>
      </w:r>
      <w:r w:rsidR="002A5195">
        <w:rPr>
          <w:rFonts w:ascii="Times New Roman" w:hAnsi="Times New Roman" w:cs="Times New Roman"/>
        </w:rPr>
        <w:t>проєкт</w:t>
      </w:r>
      <w:r w:rsidRPr="00DB090B">
        <w:rPr>
          <w:rFonts w:ascii="Times New Roman" w:hAnsi="Times New Roman" w:cs="Times New Roman"/>
        </w:rPr>
        <w:t xml:space="preserve">у для подальшого формулювання. Це створить основу для прийняття рішень про те, який тип втручань, послуг і заходів можуть бути реалізовані в рамках запланованого </w:t>
      </w:r>
      <w:r w:rsidR="002A5195">
        <w:rPr>
          <w:rFonts w:ascii="Times New Roman" w:hAnsi="Times New Roman" w:cs="Times New Roman"/>
        </w:rPr>
        <w:t>проєкт</w:t>
      </w:r>
      <w:r w:rsidRPr="00DB090B">
        <w:rPr>
          <w:rFonts w:ascii="Times New Roman" w:hAnsi="Times New Roman" w:cs="Times New Roman"/>
        </w:rPr>
        <w:t>у в інтересах цільової групи.</w:t>
      </w:r>
    </w:p>
    <w:p w14:paraId="0784C141" w14:textId="77777777" w:rsidR="000F71CF" w:rsidRPr="00DB090B" w:rsidRDefault="000F71CF" w:rsidP="00DB090B">
      <w:pPr>
        <w:spacing w:after="0" w:line="240" w:lineRule="auto"/>
        <w:rPr>
          <w:rFonts w:ascii="Times New Roman" w:hAnsi="Times New Roman" w:cs="Times New Roman"/>
        </w:rPr>
      </w:pPr>
    </w:p>
    <w:p w14:paraId="0AF68061" w14:textId="77777777" w:rsidR="000F71CF" w:rsidRPr="00DB090B" w:rsidRDefault="000F71CF" w:rsidP="00DB090B">
      <w:pPr>
        <w:pStyle w:val="a3"/>
        <w:widowControl w:val="0"/>
        <w:numPr>
          <w:ilvl w:val="0"/>
          <w:numId w:val="7"/>
        </w:numPr>
        <w:shd w:val="clear" w:color="auto" w:fill="D9E2F3" w:themeFill="accent1" w:themeFillTint="33"/>
        <w:adjustRightInd w:val="0"/>
        <w:spacing w:after="0" w:line="240" w:lineRule="auto"/>
        <w:jc w:val="both"/>
        <w:textAlignment w:val="baseline"/>
        <w:rPr>
          <w:rFonts w:ascii="Times New Roman" w:hAnsi="Times New Roman" w:cs="Times New Roman"/>
          <w:b/>
        </w:rPr>
      </w:pPr>
      <w:r w:rsidRPr="00DB090B">
        <w:rPr>
          <w:rFonts w:ascii="Times New Roman" w:hAnsi="Times New Roman" w:cs="Times New Roman"/>
          <w:b/>
        </w:rPr>
        <w:t>Завдання дослідження</w:t>
      </w:r>
    </w:p>
    <w:p w14:paraId="2DA7D1B2" w14:textId="77777777" w:rsidR="000F71CF" w:rsidRPr="00DB090B" w:rsidRDefault="000F71CF" w:rsidP="00DB090B">
      <w:pPr>
        <w:pStyle w:val="a3"/>
        <w:spacing w:after="0" w:line="240" w:lineRule="auto"/>
        <w:ind w:left="180"/>
        <w:rPr>
          <w:rFonts w:ascii="Times New Roman" w:hAnsi="Times New Roman" w:cs="Times New Roman"/>
          <w:b/>
        </w:rPr>
      </w:pPr>
    </w:p>
    <w:p w14:paraId="1A2465F2" w14:textId="77777777" w:rsidR="000F71CF" w:rsidRPr="00DB090B" w:rsidRDefault="000F71CF" w:rsidP="00DB090B">
      <w:pPr>
        <w:autoSpaceDE w:val="0"/>
        <w:autoSpaceDN w:val="0"/>
        <w:spacing w:after="0" w:line="240" w:lineRule="auto"/>
        <w:ind w:left="10"/>
        <w:rPr>
          <w:rFonts w:ascii="Times New Roman" w:hAnsi="Times New Roman" w:cs="Times New Roman"/>
        </w:rPr>
      </w:pPr>
      <w:r w:rsidRPr="00DB090B">
        <w:rPr>
          <w:rFonts w:ascii="Times New Roman" w:hAnsi="Times New Roman" w:cs="Times New Roman"/>
        </w:rPr>
        <w:t>Техніко-економічне обґрунтування матиме наступні конкретні завдання:</w:t>
      </w:r>
    </w:p>
    <w:p w14:paraId="0167A4F2" w14:textId="77777777" w:rsidR="000F71CF" w:rsidRPr="00DB090B" w:rsidRDefault="000F71CF" w:rsidP="00DB090B">
      <w:pPr>
        <w:autoSpaceDE w:val="0"/>
        <w:autoSpaceDN w:val="0"/>
        <w:spacing w:after="0" w:line="240" w:lineRule="auto"/>
        <w:ind w:left="10"/>
        <w:rPr>
          <w:rFonts w:ascii="Times New Roman" w:hAnsi="Times New Roman" w:cs="Times New Roman"/>
        </w:rPr>
      </w:pPr>
    </w:p>
    <w:p w14:paraId="002F9BF4" w14:textId="77777777" w:rsidR="000F71CF" w:rsidRPr="00DB090B" w:rsidRDefault="000F71CF" w:rsidP="00DB090B">
      <w:pPr>
        <w:autoSpaceDE w:val="0"/>
        <w:autoSpaceDN w:val="0"/>
        <w:spacing w:after="0" w:line="240" w:lineRule="auto"/>
        <w:ind w:left="10"/>
        <w:rPr>
          <w:rFonts w:ascii="Times New Roman" w:hAnsi="Times New Roman" w:cs="Times New Roman"/>
        </w:rPr>
      </w:pPr>
      <w:r w:rsidRPr="00DB090B">
        <w:rPr>
          <w:rFonts w:ascii="Times New Roman" w:hAnsi="Times New Roman" w:cs="Times New Roman"/>
        </w:rPr>
        <w:t>1. Оцінка соціально-економічної та правової ситуації</w:t>
      </w:r>
    </w:p>
    <w:p w14:paraId="3D7E906C" w14:textId="1A85E795" w:rsidR="000F71CF" w:rsidRPr="00DB090B" w:rsidRDefault="000F71CF" w:rsidP="00DB090B">
      <w:pPr>
        <w:autoSpaceDE w:val="0"/>
        <w:autoSpaceDN w:val="0"/>
        <w:spacing w:after="0" w:line="240" w:lineRule="auto"/>
        <w:rPr>
          <w:rFonts w:ascii="Times New Roman" w:hAnsi="Times New Roman" w:cs="Times New Roman"/>
        </w:rPr>
      </w:pPr>
      <w:r w:rsidRPr="00DB090B">
        <w:rPr>
          <w:rFonts w:ascii="Times New Roman" w:hAnsi="Times New Roman" w:cs="Times New Roman"/>
        </w:rPr>
        <w:t xml:space="preserve">Оцінка початкової ситуації у локаціях реалізації </w:t>
      </w:r>
      <w:r w:rsidR="002A5195">
        <w:rPr>
          <w:rFonts w:ascii="Times New Roman" w:hAnsi="Times New Roman" w:cs="Times New Roman"/>
        </w:rPr>
        <w:t>проєкт</w:t>
      </w:r>
      <w:r w:rsidRPr="00DB090B">
        <w:rPr>
          <w:rFonts w:ascii="Times New Roman" w:hAnsi="Times New Roman" w:cs="Times New Roman"/>
        </w:rPr>
        <w:t xml:space="preserve">у з особливим акцентом на: </w:t>
      </w:r>
    </w:p>
    <w:p w14:paraId="3B7747BA" w14:textId="355ACA87" w:rsidR="000F71CF" w:rsidRPr="00DB090B" w:rsidRDefault="000F71CF" w:rsidP="00DB090B">
      <w:pPr>
        <w:pStyle w:val="a3"/>
        <w:widowControl w:val="0"/>
        <w:numPr>
          <w:ilvl w:val="0"/>
          <w:numId w:val="11"/>
        </w:numPr>
        <w:autoSpaceDE w:val="0"/>
        <w:autoSpaceDN w:val="0"/>
        <w:adjustRightInd w:val="0"/>
        <w:spacing w:after="0" w:line="240" w:lineRule="auto"/>
        <w:jc w:val="both"/>
        <w:textAlignment w:val="baseline"/>
        <w:rPr>
          <w:rFonts w:ascii="Times New Roman" w:hAnsi="Times New Roman" w:cs="Times New Roman"/>
        </w:rPr>
      </w:pPr>
      <w:r w:rsidRPr="00DB090B">
        <w:rPr>
          <w:rFonts w:ascii="Times New Roman" w:hAnsi="Times New Roman" w:cs="Times New Roman"/>
        </w:rPr>
        <w:t xml:space="preserve">загальних соціально-економічних умовах у локаціях реалізації </w:t>
      </w:r>
      <w:r w:rsidR="002A5195">
        <w:rPr>
          <w:rFonts w:ascii="Times New Roman" w:hAnsi="Times New Roman" w:cs="Times New Roman"/>
        </w:rPr>
        <w:t>проєкт</w:t>
      </w:r>
      <w:r w:rsidRPr="00DB090B">
        <w:rPr>
          <w:rFonts w:ascii="Times New Roman" w:hAnsi="Times New Roman" w:cs="Times New Roman"/>
        </w:rPr>
        <w:t>у (включаючи рівень зайнятості, рівень доходу, доступ до соціальних послуг);</w:t>
      </w:r>
    </w:p>
    <w:p w14:paraId="6A077965" w14:textId="1DA94A87" w:rsidR="000F71CF" w:rsidRPr="00DB090B" w:rsidRDefault="000F71CF" w:rsidP="00DB090B">
      <w:pPr>
        <w:pStyle w:val="a3"/>
        <w:widowControl w:val="0"/>
        <w:numPr>
          <w:ilvl w:val="0"/>
          <w:numId w:val="11"/>
        </w:numPr>
        <w:autoSpaceDE w:val="0"/>
        <w:autoSpaceDN w:val="0"/>
        <w:adjustRightInd w:val="0"/>
        <w:spacing w:after="0" w:line="240" w:lineRule="auto"/>
        <w:jc w:val="both"/>
        <w:textAlignment w:val="baseline"/>
        <w:rPr>
          <w:rFonts w:ascii="Times New Roman" w:hAnsi="Times New Roman" w:cs="Times New Roman"/>
        </w:rPr>
      </w:pPr>
      <w:r w:rsidRPr="00DB090B">
        <w:rPr>
          <w:rFonts w:ascii="Times New Roman" w:hAnsi="Times New Roman" w:cs="Times New Roman"/>
        </w:rPr>
        <w:t>поточних місцевих структур</w:t>
      </w:r>
      <w:r w:rsidR="00333278">
        <w:rPr>
          <w:rFonts w:ascii="Times New Roman" w:hAnsi="Times New Roman" w:cs="Times New Roman"/>
        </w:rPr>
        <w:t>ах</w:t>
      </w:r>
      <w:r w:rsidRPr="00DB090B">
        <w:rPr>
          <w:rFonts w:ascii="Times New Roman" w:hAnsi="Times New Roman" w:cs="Times New Roman"/>
        </w:rPr>
        <w:t xml:space="preserve"> та служб</w:t>
      </w:r>
      <w:r w:rsidR="00333278">
        <w:rPr>
          <w:rFonts w:ascii="Times New Roman" w:hAnsi="Times New Roman" w:cs="Times New Roman"/>
        </w:rPr>
        <w:t>ах</w:t>
      </w:r>
      <w:r w:rsidRPr="00DB090B">
        <w:rPr>
          <w:rFonts w:ascii="Times New Roman" w:hAnsi="Times New Roman" w:cs="Times New Roman"/>
        </w:rPr>
        <w:t xml:space="preserve"> реагування на мікро-, мезо- та макрорівнях, оцінка їх здатності задовольняти потреби цільової групи та виявлення існуючих прогалин;</w:t>
      </w:r>
    </w:p>
    <w:p w14:paraId="3BC8F4D4" w14:textId="77777777" w:rsidR="000F71CF" w:rsidRPr="00DB090B" w:rsidRDefault="000F71CF" w:rsidP="00DB090B">
      <w:pPr>
        <w:pStyle w:val="a3"/>
        <w:widowControl w:val="0"/>
        <w:numPr>
          <w:ilvl w:val="0"/>
          <w:numId w:val="11"/>
        </w:numPr>
        <w:autoSpaceDE w:val="0"/>
        <w:autoSpaceDN w:val="0"/>
        <w:adjustRightInd w:val="0"/>
        <w:spacing w:after="0" w:line="240" w:lineRule="auto"/>
        <w:jc w:val="both"/>
        <w:textAlignment w:val="baseline"/>
        <w:rPr>
          <w:rFonts w:ascii="Times New Roman" w:hAnsi="Times New Roman" w:cs="Times New Roman"/>
        </w:rPr>
      </w:pPr>
      <w:r w:rsidRPr="00DB090B">
        <w:rPr>
          <w:rFonts w:ascii="Times New Roman" w:hAnsi="Times New Roman" w:cs="Times New Roman"/>
        </w:rPr>
        <w:t>відповідність, результативність, дієвість і стійкість існуючої законодавчої бази та послуг, пов’язаних із розширенням економічних можливостей, включаючи політичні рамки, стандарти, рекомендації та практики, а також прогалини в реалізації.</w:t>
      </w:r>
    </w:p>
    <w:p w14:paraId="27653A64" w14:textId="77777777" w:rsidR="000F71CF" w:rsidRPr="00DB090B" w:rsidRDefault="000F71CF" w:rsidP="00DB090B">
      <w:pPr>
        <w:pStyle w:val="a3"/>
        <w:autoSpaceDE w:val="0"/>
        <w:autoSpaceDN w:val="0"/>
        <w:spacing w:after="0" w:line="240" w:lineRule="auto"/>
        <w:rPr>
          <w:rFonts w:ascii="Times New Roman" w:hAnsi="Times New Roman" w:cs="Times New Roman"/>
        </w:rPr>
      </w:pPr>
    </w:p>
    <w:p w14:paraId="717DCBD7" w14:textId="77777777" w:rsidR="000F71CF" w:rsidRPr="00DB090B" w:rsidRDefault="000F71CF" w:rsidP="00DB090B">
      <w:pPr>
        <w:autoSpaceDE w:val="0"/>
        <w:autoSpaceDN w:val="0"/>
        <w:spacing w:after="0" w:line="240" w:lineRule="auto"/>
        <w:ind w:left="10"/>
        <w:rPr>
          <w:rFonts w:ascii="Times New Roman" w:hAnsi="Times New Roman" w:cs="Times New Roman"/>
        </w:rPr>
      </w:pPr>
      <w:r w:rsidRPr="00DB090B">
        <w:rPr>
          <w:rFonts w:ascii="Times New Roman" w:hAnsi="Times New Roman" w:cs="Times New Roman"/>
        </w:rPr>
        <w:t>2. Аналіз цільової групи</w:t>
      </w:r>
    </w:p>
    <w:p w14:paraId="0201FC2F" w14:textId="28B53324" w:rsidR="000F71CF" w:rsidRPr="00DB090B" w:rsidRDefault="000F71CF" w:rsidP="00DB090B">
      <w:pPr>
        <w:autoSpaceDE w:val="0"/>
        <w:autoSpaceDN w:val="0"/>
        <w:spacing w:after="0" w:line="240" w:lineRule="auto"/>
        <w:ind w:left="10"/>
        <w:rPr>
          <w:rFonts w:ascii="Times New Roman" w:hAnsi="Times New Roman" w:cs="Times New Roman"/>
        </w:rPr>
      </w:pPr>
      <w:r w:rsidRPr="00DB090B">
        <w:rPr>
          <w:rFonts w:ascii="Times New Roman" w:hAnsi="Times New Roman" w:cs="Times New Roman"/>
        </w:rPr>
        <w:t xml:space="preserve">Визначити потреби та можливості цільової групи </w:t>
      </w:r>
      <w:r w:rsidR="002A5195">
        <w:rPr>
          <w:rFonts w:ascii="Times New Roman" w:hAnsi="Times New Roman" w:cs="Times New Roman"/>
        </w:rPr>
        <w:t>проєкт</w:t>
      </w:r>
      <w:r w:rsidRPr="00DB090B">
        <w:rPr>
          <w:rFonts w:ascii="Times New Roman" w:hAnsi="Times New Roman" w:cs="Times New Roman"/>
        </w:rPr>
        <w:t xml:space="preserve">у в локаціях, в яких буде реалізовано </w:t>
      </w:r>
      <w:r w:rsidR="002A5195">
        <w:rPr>
          <w:rFonts w:ascii="Times New Roman" w:hAnsi="Times New Roman" w:cs="Times New Roman"/>
        </w:rPr>
        <w:t>проєкт</w:t>
      </w:r>
      <w:r w:rsidRPr="00DB090B">
        <w:rPr>
          <w:rFonts w:ascii="Times New Roman" w:hAnsi="Times New Roman" w:cs="Times New Roman"/>
        </w:rPr>
        <w:t>, використовуючи гендерно-чутливий підхід, окреслюючи гендерні диспропорції з особливим акцентом на:</w:t>
      </w:r>
    </w:p>
    <w:p w14:paraId="21343AF8" w14:textId="3DEE28D6" w:rsidR="000F71CF" w:rsidRPr="00DB090B" w:rsidRDefault="000F71CF" w:rsidP="00DB090B">
      <w:pPr>
        <w:pStyle w:val="a3"/>
        <w:widowControl w:val="0"/>
        <w:numPr>
          <w:ilvl w:val="0"/>
          <w:numId w:val="12"/>
        </w:numPr>
        <w:autoSpaceDE w:val="0"/>
        <w:autoSpaceDN w:val="0"/>
        <w:adjustRightInd w:val="0"/>
        <w:spacing w:after="0" w:line="240" w:lineRule="auto"/>
        <w:jc w:val="both"/>
        <w:textAlignment w:val="baseline"/>
        <w:rPr>
          <w:rFonts w:ascii="Times New Roman" w:hAnsi="Times New Roman" w:cs="Times New Roman"/>
        </w:rPr>
      </w:pPr>
      <w:r w:rsidRPr="00DB090B">
        <w:rPr>
          <w:rFonts w:ascii="Times New Roman" w:hAnsi="Times New Roman" w:cs="Times New Roman"/>
        </w:rPr>
        <w:t xml:space="preserve">поширеності і характеристиках вразливих </w:t>
      </w:r>
      <w:r w:rsidR="00333278">
        <w:rPr>
          <w:rFonts w:ascii="Times New Roman" w:hAnsi="Times New Roman" w:cs="Times New Roman"/>
        </w:rPr>
        <w:t>сімей</w:t>
      </w:r>
      <w:r w:rsidRPr="00DB090B">
        <w:rPr>
          <w:rFonts w:ascii="Times New Roman" w:hAnsi="Times New Roman" w:cs="Times New Roman"/>
        </w:rPr>
        <w:t xml:space="preserve"> з дітьми (включаючи збір відповідних вихідних даних);</w:t>
      </w:r>
    </w:p>
    <w:p w14:paraId="6BC6EFCB" w14:textId="77777777" w:rsidR="000F71CF" w:rsidRPr="00DB090B" w:rsidRDefault="000F71CF" w:rsidP="00DB090B">
      <w:pPr>
        <w:pStyle w:val="a3"/>
        <w:widowControl w:val="0"/>
        <w:numPr>
          <w:ilvl w:val="0"/>
          <w:numId w:val="12"/>
        </w:numPr>
        <w:autoSpaceDE w:val="0"/>
        <w:autoSpaceDN w:val="0"/>
        <w:adjustRightInd w:val="0"/>
        <w:spacing w:after="0" w:line="240" w:lineRule="auto"/>
        <w:jc w:val="both"/>
        <w:textAlignment w:val="baseline"/>
        <w:rPr>
          <w:rFonts w:ascii="Times New Roman" w:hAnsi="Times New Roman" w:cs="Times New Roman"/>
        </w:rPr>
      </w:pPr>
      <w:r w:rsidRPr="00DB090B">
        <w:rPr>
          <w:rFonts w:ascii="Times New Roman" w:hAnsi="Times New Roman" w:cs="Times New Roman"/>
        </w:rPr>
        <w:t>основних причинах соціально-економічної ізоляції цільової групи;</w:t>
      </w:r>
    </w:p>
    <w:p w14:paraId="49EA3C53" w14:textId="2CDAC7BA" w:rsidR="000F71CF" w:rsidRPr="00DB090B" w:rsidRDefault="000F71CF" w:rsidP="00DB090B">
      <w:pPr>
        <w:pStyle w:val="a3"/>
        <w:widowControl w:val="0"/>
        <w:numPr>
          <w:ilvl w:val="0"/>
          <w:numId w:val="12"/>
        </w:numPr>
        <w:autoSpaceDE w:val="0"/>
        <w:autoSpaceDN w:val="0"/>
        <w:adjustRightInd w:val="0"/>
        <w:spacing w:after="0" w:line="240" w:lineRule="auto"/>
        <w:jc w:val="both"/>
        <w:textAlignment w:val="baseline"/>
        <w:rPr>
          <w:rFonts w:ascii="Times New Roman" w:hAnsi="Times New Roman" w:cs="Times New Roman"/>
        </w:rPr>
      </w:pPr>
      <w:r w:rsidRPr="00DB090B">
        <w:rPr>
          <w:rFonts w:ascii="Times New Roman" w:hAnsi="Times New Roman" w:cs="Times New Roman"/>
        </w:rPr>
        <w:t xml:space="preserve">конкретних потребах, прагненнях та викликах </w:t>
      </w:r>
      <w:r w:rsidR="00333278">
        <w:rPr>
          <w:rFonts w:ascii="Times New Roman" w:hAnsi="Times New Roman" w:cs="Times New Roman"/>
        </w:rPr>
        <w:t>сімей із вразливих категорій</w:t>
      </w:r>
      <w:r w:rsidRPr="00DB090B">
        <w:rPr>
          <w:rFonts w:ascii="Times New Roman" w:hAnsi="Times New Roman" w:cs="Times New Roman"/>
        </w:rPr>
        <w:t>, які хочуть стати самозайнятими (включно з наявними навичками, ресурсами та обмеженнями);</w:t>
      </w:r>
    </w:p>
    <w:p w14:paraId="3A19267A" w14:textId="77777777" w:rsidR="000F71CF" w:rsidRPr="00DB090B" w:rsidRDefault="000F71CF" w:rsidP="00DB090B">
      <w:pPr>
        <w:pStyle w:val="a3"/>
        <w:widowControl w:val="0"/>
        <w:numPr>
          <w:ilvl w:val="0"/>
          <w:numId w:val="12"/>
        </w:numPr>
        <w:autoSpaceDE w:val="0"/>
        <w:autoSpaceDN w:val="0"/>
        <w:adjustRightInd w:val="0"/>
        <w:spacing w:after="0" w:line="240" w:lineRule="auto"/>
        <w:jc w:val="both"/>
        <w:textAlignment w:val="baseline"/>
        <w:rPr>
          <w:rFonts w:ascii="Times New Roman" w:hAnsi="Times New Roman" w:cs="Times New Roman"/>
        </w:rPr>
      </w:pPr>
      <w:r w:rsidRPr="00DB090B">
        <w:rPr>
          <w:rFonts w:ascii="Times New Roman" w:hAnsi="Times New Roman" w:cs="Times New Roman"/>
        </w:rPr>
        <w:t>рівні освіти та навичках цільової групи, зосереджуючись на виявленні прогалин, які можуть вимагати додаткового навчання чи освіти перед тим, як почати власну справу;</w:t>
      </w:r>
    </w:p>
    <w:p w14:paraId="71E5E67E" w14:textId="77777777" w:rsidR="000F71CF" w:rsidRPr="00DB090B" w:rsidRDefault="000F71CF" w:rsidP="00DB090B">
      <w:pPr>
        <w:pStyle w:val="a3"/>
        <w:widowControl w:val="0"/>
        <w:numPr>
          <w:ilvl w:val="0"/>
          <w:numId w:val="12"/>
        </w:numPr>
        <w:autoSpaceDE w:val="0"/>
        <w:autoSpaceDN w:val="0"/>
        <w:adjustRightInd w:val="0"/>
        <w:spacing w:after="0" w:line="240" w:lineRule="auto"/>
        <w:jc w:val="both"/>
        <w:textAlignment w:val="baseline"/>
        <w:rPr>
          <w:rFonts w:ascii="Times New Roman" w:hAnsi="Times New Roman" w:cs="Times New Roman"/>
        </w:rPr>
      </w:pPr>
      <w:r w:rsidRPr="00DB090B">
        <w:rPr>
          <w:rFonts w:ascii="Times New Roman" w:hAnsi="Times New Roman" w:cs="Times New Roman"/>
        </w:rPr>
        <w:t>життєздатних регіональних варіантах бізнесу, які користуються попитом і мають потенціал для успіху, і в той же час відповідають навичкам і ресурсам цільової групи шляхом оцінки придатності різних бізнес-моделей, враховуючи ринковий попит і масштабованість.</w:t>
      </w:r>
    </w:p>
    <w:p w14:paraId="1BC85740" w14:textId="77777777" w:rsidR="000F71CF" w:rsidRPr="00DB090B" w:rsidRDefault="000F71CF" w:rsidP="00DB090B">
      <w:pPr>
        <w:pStyle w:val="a3"/>
        <w:autoSpaceDE w:val="0"/>
        <w:autoSpaceDN w:val="0"/>
        <w:spacing w:after="0" w:line="240" w:lineRule="auto"/>
        <w:ind w:left="730"/>
        <w:rPr>
          <w:rFonts w:ascii="Times New Roman" w:hAnsi="Times New Roman" w:cs="Times New Roman"/>
        </w:rPr>
      </w:pPr>
    </w:p>
    <w:p w14:paraId="6FC8063E" w14:textId="77777777" w:rsidR="000F71CF" w:rsidRPr="00DB090B" w:rsidRDefault="000F71CF" w:rsidP="00DB090B">
      <w:pPr>
        <w:autoSpaceDE w:val="0"/>
        <w:autoSpaceDN w:val="0"/>
        <w:spacing w:after="0" w:line="240" w:lineRule="auto"/>
        <w:ind w:left="10"/>
        <w:rPr>
          <w:rFonts w:ascii="Times New Roman" w:hAnsi="Times New Roman" w:cs="Times New Roman"/>
        </w:rPr>
      </w:pPr>
      <w:r w:rsidRPr="00DB090B">
        <w:rPr>
          <w:rFonts w:ascii="Times New Roman" w:hAnsi="Times New Roman" w:cs="Times New Roman"/>
        </w:rPr>
        <w:t>3. Аналіз зацікавлених сторін</w:t>
      </w:r>
    </w:p>
    <w:p w14:paraId="67A46A1D" w14:textId="77777777" w:rsidR="000F71CF" w:rsidRPr="00DB090B" w:rsidRDefault="000F71CF" w:rsidP="00DB090B">
      <w:pPr>
        <w:autoSpaceDE w:val="0"/>
        <w:autoSpaceDN w:val="0"/>
        <w:spacing w:after="0" w:line="240" w:lineRule="auto"/>
        <w:ind w:left="10"/>
        <w:rPr>
          <w:rFonts w:ascii="Times New Roman" w:hAnsi="Times New Roman" w:cs="Times New Roman"/>
        </w:rPr>
      </w:pPr>
      <w:r w:rsidRPr="00DB090B">
        <w:rPr>
          <w:rFonts w:ascii="Times New Roman" w:hAnsi="Times New Roman" w:cs="Times New Roman"/>
        </w:rPr>
        <w:t>Провести аналіз зацікавлених сторін, включаючи державні, некомерційні та приватні організації, для того, щоб:</w:t>
      </w:r>
    </w:p>
    <w:p w14:paraId="2987C276" w14:textId="77777777" w:rsidR="000F71CF" w:rsidRPr="00DB090B" w:rsidRDefault="000F71CF" w:rsidP="00DB090B">
      <w:pPr>
        <w:pStyle w:val="a3"/>
        <w:widowControl w:val="0"/>
        <w:numPr>
          <w:ilvl w:val="0"/>
          <w:numId w:val="13"/>
        </w:numPr>
        <w:autoSpaceDE w:val="0"/>
        <w:autoSpaceDN w:val="0"/>
        <w:adjustRightInd w:val="0"/>
        <w:spacing w:after="0" w:line="240" w:lineRule="auto"/>
        <w:jc w:val="both"/>
        <w:textAlignment w:val="baseline"/>
        <w:rPr>
          <w:rFonts w:ascii="Times New Roman" w:hAnsi="Times New Roman" w:cs="Times New Roman"/>
        </w:rPr>
      </w:pPr>
      <w:r w:rsidRPr="00DB090B">
        <w:rPr>
          <w:rFonts w:ascii="Times New Roman" w:hAnsi="Times New Roman" w:cs="Times New Roman"/>
        </w:rPr>
        <w:t>оцінити роль ключових зацікавлених сторін в ініціативах з розширення економічних можливостей цільової групи;</w:t>
      </w:r>
    </w:p>
    <w:p w14:paraId="4DAA0A48" w14:textId="77777777" w:rsidR="00333278" w:rsidRPr="00DB090B" w:rsidRDefault="00333278" w:rsidP="00333278">
      <w:pPr>
        <w:pStyle w:val="a3"/>
        <w:widowControl w:val="0"/>
        <w:numPr>
          <w:ilvl w:val="0"/>
          <w:numId w:val="13"/>
        </w:numPr>
        <w:autoSpaceDE w:val="0"/>
        <w:autoSpaceDN w:val="0"/>
        <w:adjustRightInd w:val="0"/>
        <w:spacing w:after="0" w:line="240" w:lineRule="auto"/>
        <w:jc w:val="both"/>
        <w:textAlignment w:val="baseline"/>
        <w:rPr>
          <w:rFonts w:ascii="Times New Roman" w:hAnsi="Times New Roman" w:cs="Times New Roman"/>
        </w:rPr>
      </w:pPr>
      <w:r w:rsidRPr="4897CF43">
        <w:rPr>
          <w:rFonts w:ascii="Times New Roman" w:hAnsi="Times New Roman" w:cs="Times New Roman"/>
        </w:rPr>
        <w:t>визначити потенційну синергію та уникнути дублювання активностей  запропонованого проєкту та інших проєктів з підтримки підриємництва;</w:t>
      </w:r>
    </w:p>
    <w:p w14:paraId="0F594759" w14:textId="377A2EB9" w:rsidR="00333278" w:rsidRPr="00DB090B" w:rsidRDefault="00333278" w:rsidP="00333278">
      <w:pPr>
        <w:pStyle w:val="a3"/>
        <w:widowControl w:val="0"/>
        <w:numPr>
          <w:ilvl w:val="0"/>
          <w:numId w:val="13"/>
        </w:numPr>
        <w:autoSpaceDE w:val="0"/>
        <w:autoSpaceDN w:val="0"/>
        <w:adjustRightInd w:val="0"/>
        <w:spacing w:after="0" w:line="240" w:lineRule="auto"/>
        <w:jc w:val="both"/>
        <w:textAlignment w:val="baseline"/>
        <w:rPr>
          <w:rFonts w:ascii="Times New Roman" w:hAnsi="Times New Roman" w:cs="Times New Roman"/>
        </w:rPr>
      </w:pPr>
      <w:r w:rsidRPr="4897CF43">
        <w:rPr>
          <w:rFonts w:ascii="Times New Roman" w:hAnsi="Times New Roman" w:cs="Times New Roman"/>
        </w:rPr>
        <w:t>оцінити попередній досвід подібних проєктів;</w:t>
      </w:r>
    </w:p>
    <w:p w14:paraId="41E9A798" w14:textId="0864832A" w:rsidR="000F71CF" w:rsidRPr="00333278" w:rsidRDefault="00333278" w:rsidP="00333278">
      <w:pPr>
        <w:pStyle w:val="a3"/>
        <w:widowControl w:val="0"/>
        <w:numPr>
          <w:ilvl w:val="0"/>
          <w:numId w:val="13"/>
        </w:numPr>
        <w:autoSpaceDE w:val="0"/>
        <w:autoSpaceDN w:val="0"/>
        <w:adjustRightInd w:val="0"/>
        <w:spacing w:after="0" w:line="240" w:lineRule="auto"/>
        <w:jc w:val="both"/>
        <w:textAlignment w:val="baseline"/>
        <w:rPr>
          <w:rFonts w:ascii="Times New Roman" w:hAnsi="Times New Roman" w:cs="Times New Roman"/>
        </w:rPr>
      </w:pPr>
      <w:r w:rsidRPr="4897CF43">
        <w:rPr>
          <w:rFonts w:ascii="Times New Roman" w:hAnsi="Times New Roman" w:cs="Times New Roman"/>
        </w:rPr>
        <w:t xml:space="preserve">визначити, чи СОС Дитячі Містечка Україна є найбільш підходящим виконавцем для реалізації цього проєкту; </w:t>
      </w:r>
      <w:r w:rsidR="000F71CF" w:rsidRPr="00333278">
        <w:rPr>
          <w:rFonts w:ascii="Times New Roman" w:hAnsi="Times New Roman" w:cs="Times New Roman"/>
        </w:rPr>
        <w:t xml:space="preserve"> </w:t>
      </w:r>
    </w:p>
    <w:p w14:paraId="3BCF5A72" w14:textId="12B9BA77" w:rsidR="000F71CF" w:rsidRPr="00DB090B" w:rsidRDefault="000F71CF" w:rsidP="00DB090B">
      <w:pPr>
        <w:pStyle w:val="a3"/>
        <w:widowControl w:val="0"/>
        <w:numPr>
          <w:ilvl w:val="0"/>
          <w:numId w:val="13"/>
        </w:numPr>
        <w:autoSpaceDE w:val="0"/>
        <w:autoSpaceDN w:val="0"/>
        <w:adjustRightInd w:val="0"/>
        <w:spacing w:after="0" w:line="240" w:lineRule="auto"/>
        <w:jc w:val="both"/>
        <w:textAlignment w:val="baseline"/>
        <w:rPr>
          <w:rFonts w:ascii="Times New Roman" w:hAnsi="Times New Roman" w:cs="Times New Roman"/>
        </w:rPr>
      </w:pPr>
      <w:r w:rsidRPr="00DB090B">
        <w:rPr>
          <w:rFonts w:ascii="Times New Roman" w:hAnsi="Times New Roman" w:cs="Times New Roman"/>
        </w:rPr>
        <w:t xml:space="preserve">визначити потенційних партнерів-виконавців </w:t>
      </w:r>
      <w:r w:rsidR="002A5195">
        <w:rPr>
          <w:rFonts w:ascii="Times New Roman" w:hAnsi="Times New Roman" w:cs="Times New Roman"/>
        </w:rPr>
        <w:t>проєкт</w:t>
      </w:r>
      <w:r w:rsidRPr="00DB090B">
        <w:rPr>
          <w:rFonts w:ascii="Times New Roman" w:hAnsi="Times New Roman" w:cs="Times New Roman"/>
        </w:rPr>
        <w:t>у.</w:t>
      </w:r>
    </w:p>
    <w:p w14:paraId="1CCD944B" w14:textId="77777777" w:rsidR="000F71CF" w:rsidRPr="00DB090B" w:rsidRDefault="000F71CF" w:rsidP="00DB090B">
      <w:pPr>
        <w:pStyle w:val="a3"/>
        <w:autoSpaceDE w:val="0"/>
        <w:autoSpaceDN w:val="0"/>
        <w:spacing w:after="0" w:line="240" w:lineRule="auto"/>
        <w:ind w:left="370"/>
        <w:rPr>
          <w:rFonts w:ascii="Times New Roman" w:hAnsi="Times New Roman" w:cs="Times New Roman"/>
        </w:rPr>
      </w:pPr>
    </w:p>
    <w:p w14:paraId="15BEC2A9" w14:textId="77777777" w:rsidR="000F71CF" w:rsidRPr="00DB090B" w:rsidRDefault="000F71CF" w:rsidP="00DB090B">
      <w:pPr>
        <w:autoSpaceDE w:val="0"/>
        <w:autoSpaceDN w:val="0"/>
        <w:spacing w:after="0" w:line="240" w:lineRule="auto"/>
        <w:rPr>
          <w:rFonts w:ascii="Times New Roman" w:hAnsi="Times New Roman" w:cs="Times New Roman"/>
        </w:rPr>
      </w:pPr>
      <w:r w:rsidRPr="00DB090B">
        <w:rPr>
          <w:rFonts w:ascii="Times New Roman" w:hAnsi="Times New Roman" w:cs="Times New Roman"/>
        </w:rPr>
        <w:t>4. Аналіз ризиків</w:t>
      </w:r>
    </w:p>
    <w:p w14:paraId="523E96D3" w14:textId="6E6B255F" w:rsidR="000F71CF" w:rsidRPr="00DB090B" w:rsidRDefault="000F71CF" w:rsidP="00DB090B">
      <w:pPr>
        <w:autoSpaceDE w:val="0"/>
        <w:autoSpaceDN w:val="0"/>
        <w:spacing w:after="0" w:line="240" w:lineRule="auto"/>
        <w:rPr>
          <w:rFonts w:ascii="Times New Roman" w:hAnsi="Times New Roman" w:cs="Times New Roman"/>
        </w:rPr>
      </w:pPr>
      <w:r w:rsidRPr="00DB090B">
        <w:rPr>
          <w:rFonts w:ascii="Times New Roman" w:hAnsi="Times New Roman" w:cs="Times New Roman"/>
        </w:rPr>
        <w:t xml:space="preserve">Оцінити потенційні ризики для реалізації </w:t>
      </w:r>
      <w:r w:rsidR="002A5195">
        <w:rPr>
          <w:rFonts w:ascii="Times New Roman" w:hAnsi="Times New Roman" w:cs="Times New Roman"/>
        </w:rPr>
        <w:t>проєкт</w:t>
      </w:r>
      <w:r w:rsidRPr="00DB090B">
        <w:rPr>
          <w:rFonts w:ascii="Times New Roman" w:hAnsi="Times New Roman" w:cs="Times New Roman"/>
        </w:rPr>
        <w:t xml:space="preserve">у та рекомендувати заходи щодо їх зменшення, які слід враховувати під час розробки та впровадження </w:t>
      </w:r>
      <w:r w:rsidR="002A5195">
        <w:rPr>
          <w:rFonts w:ascii="Times New Roman" w:hAnsi="Times New Roman" w:cs="Times New Roman"/>
        </w:rPr>
        <w:t>проєкт</w:t>
      </w:r>
      <w:r w:rsidRPr="00DB090B">
        <w:rPr>
          <w:rFonts w:ascii="Times New Roman" w:hAnsi="Times New Roman" w:cs="Times New Roman"/>
        </w:rPr>
        <w:t>у.</w:t>
      </w:r>
    </w:p>
    <w:p w14:paraId="462CF6CB" w14:textId="77777777" w:rsidR="000F71CF" w:rsidRPr="00DB090B" w:rsidRDefault="000F71CF" w:rsidP="00DB090B">
      <w:pPr>
        <w:autoSpaceDE w:val="0"/>
        <w:autoSpaceDN w:val="0"/>
        <w:spacing w:after="0" w:line="240" w:lineRule="auto"/>
        <w:rPr>
          <w:rFonts w:ascii="Times New Roman" w:hAnsi="Times New Roman" w:cs="Times New Roman"/>
        </w:rPr>
      </w:pPr>
    </w:p>
    <w:p w14:paraId="460490EE" w14:textId="77777777" w:rsidR="000F71CF" w:rsidRPr="00DB090B" w:rsidRDefault="000F71CF" w:rsidP="00DB090B">
      <w:pPr>
        <w:autoSpaceDE w:val="0"/>
        <w:autoSpaceDN w:val="0"/>
        <w:spacing w:after="0" w:line="240" w:lineRule="auto"/>
        <w:rPr>
          <w:rFonts w:ascii="Times New Roman" w:hAnsi="Times New Roman" w:cs="Times New Roman"/>
        </w:rPr>
      </w:pPr>
      <w:r w:rsidRPr="00DB090B">
        <w:rPr>
          <w:rFonts w:ascii="Times New Roman" w:hAnsi="Times New Roman" w:cs="Times New Roman"/>
        </w:rPr>
        <w:t>5. Рекомендації</w:t>
      </w:r>
    </w:p>
    <w:p w14:paraId="3838C35E" w14:textId="65F8DC24" w:rsidR="000F71CF" w:rsidRPr="00DB090B" w:rsidRDefault="000F71CF" w:rsidP="00DB090B">
      <w:pPr>
        <w:autoSpaceDE w:val="0"/>
        <w:autoSpaceDN w:val="0"/>
        <w:spacing w:after="0" w:line="240" w:lineRule="auto"/>
        <w:rPr>
          <w:rFonts w:ascii="Times New Roman" w:hAnsi="Times New Roman" w:cs="Times New Roman"/>
        </w:rPr>
      </w:pPr>
      <w:r w:rsidRPr="00DB090B">
        <w:rPr>
          <w:rFonts w:ascii="Times New Roman" w:hAnsi="Times New Roman" w:cs="Times New Roman"/>
        </w:rPr>
        <w:t xml:space="preserve">Визначити та сформулювати конкретні рекомендації щодо розробки та реалізації </w:t>
      </w:r>
      <w:r w:rsidR="002A5195">
        <w:rPr>
          <w:rFonts w:ascii="Times New Roman" w:hAnsi="Times New Roman" w:cs="Times New Roman"/>
        </w:rPr>
        <w:t>проєкт</w:t>
      </w:r>
      <w:r w:rsidRPr="00DB090B">
        <w:rPr>
          <w:rFonts w:ascii="Times New Roman" w:hAnsi="Times New Roman" w:cs="Times New Roman"/>
        </w:rPr>
        <w:t>у на основі результатів оцінки дослідження (включно з іншими цілями, індикаторами, видами діяльності та партнерами).</w:t>
      </w:r>
    </w:p>
    <w:p w14:paraId="74ABBCDF" w14:textId="77777777" w:rsidR="000F71CF" w:rsidRPr="00DB090B" w:rsidRDefault="000F71CF" w:rsidP="00DB090B">
      <w:pPr>
        <w:spacing w:after="0" w:line="240" w:lineRule="auto"/>
        <w:rPr>
          <w:rFonts w:ascii="Times New Roman" w:hAnsi="Times New Roman" w:cs="Times New Roman"/>
        </w:rPr>
      </w:pPr>
    </w:p>
    <w:p w14:paraId="7B799B0A" w14:textId="59D3E8A7" w:rsidR="000F71CF" w:rsidRPr="00DB090B" w:rsidRDefault="000F71CF" w:rsidP="00DB090B">
      <w:pPr>
        <w:widowControl w:val="0"/>
        <w:numPr>
          <w:ilvl w:val="0"/>
          <w:numId w:val="7"/>
        </w:numPr>
        <w:shd w:val="clear" w:color="auto" w:fill="D9E2F3" w:themeFill="accent1" w:themeFillTint="33"/>
        <w:adjustRightInd w:val="0"/>
        <w:spacing w:after="0" w:line="240" w:lineRule="auto"/>
        <w:jc w:val="both"/>
        <w:textAlignment w:val="baseline"/>
        <w:rPr>
          <w:rFonts w:ascii="Times New Roman" w:hAnsi="Times New Roman" w:cs="Times New Roman"/>
          <w:b/>
          <w:bCs/>
        </w:rPr>
      </w:pPr>
      <w:r w:rsidRPr="00DB090B">
        <w:rPr>
          <w:rFonts w:ascii="Times New Roman" w:hAnsi="Times New Roman" w:cs="Times New Roman"/>
          <w:b/>
          <w:bCs/>
        </w:rPr>
        <w:t>Питан</w:t>
      </w:r>
      <w:r w:rsidR="002A5195">
        <w:rPr>
          <w:rFonts w:ascii="Times New Roman" w:hAnsi="Times New Roman" w:cs="Times New Roman"/>
          <w:b/>
          <w:bCs/>
        </w:rPr>
        <w:t>н</w:t>
      </w:r>
      <w:r w:rsidRPr="00DB090B">
        <w:rPr>
          <w:rFonts w:ascii="Times New Roman" w:hAnsi="Times New Roman" w:cs="Times New Roman"/>
          <w:b/>
          <w:bCs/>
        </w:rPr>
        <w:t>я до вивчення</w:t>
      </w:r>
    </w:p>
    <w:p w14:paraId="033DBB5C" w14:textId="77777777" w:rsidR="000F71CF" w:rsidRPr="00DB090B" w:rsidRDefault="000F71CF" w:rsidP="00DB090B">
      <w:pPr>
        <w:spacing w:after="0" w:line="240" w:lineRule="auto"/>
        <w:rPr>
          <w:rFonts w:ascii="Times New Roman" w:hAnsi="Times New Roman" w:cs="Times New Roman"/>
          <w:b/>
        </w:rPr>
      </w:pPr>
    </w:p>
    <w:p w14:paraId="72495B1C" w14:textId="75BAB911" w:rsidR="000F71CF" w:rsidRPr="00DB090B" w:rsidRDefault="000F71CF" w:rsidP="00DB090B">
      <w:pPr>
        <w:pStyle w:val="a3"/>
        <w:widowControl w:val="0"/>
        <w:numPr>
          <w:ilvl w:val="0"/>
          <w:numId w:val="10"/>
        </w:numPr>
        <w:adjustRightInd w:val="0"/>
        <w:spacing w:after="0" w:line="240" w:lineRule="auto"/>
        <w:ind w:right="320"/>
        <w:jc w:val="both"/>
        <w:textAlignment w:val="baseline"/>
        <w:rPr>
          <w:rFonts w:ascii="Times New Roman" w:hAnsi="Times New Roman" w:cs="Times New Roman"/>
        </w:rPr>
      </w:pPr>
      <w:r w:rsidRPr="00DB090B">
        <w:rPr>
          <w:rFonts w:ascii="Times New Roman" w:hAnsi="Times New Roman" w:cs="Times New Roman"/>
        </w:rPr>
        <w:lastRenderedPageBreak/>
        <w:t xml:space="preserve">У рамках проведення техніко-економічне обґрунтування передбачається вивченння відповідності, узгодженості, дієвості, ефективності, значимості, очікуваного впливу та сталості запропонованого </w:t>
      </w:r>
      <w:r w:rsidR="002A5195">
        <w:rPr>
          <w:rFonts w:ascii="Times New Roman" w:hAnsi="Times New Roman" w:cs="Times New Roman"/>
        </w:rPr>
        <w:t>проєкт</w:t>
      </w:r>
      <w:r w:rsidRPr="00DB090B">
        <w:rPr>
          <w:rFonts w:ascii="Times New Roman" w:hAnsi="Times New Roman" w:cs="Times New Roman"/>
        </w:rPr>
        <w:t>у в контексті сприяння самозайнятості опікунів із вразливих сімей з дітьми в Україні.</w:t>
      </w:r>
    </w:p>
    <w:p w14:paraId="03394534" w14:textId="77777777" w:rsidR="000F71CF" w:rsidRPr="00DB090B" w:rsidRDefault="000F71CF" w:rsidP="00DB090B">
      <w:pPr>
        <w:pStyle w:val="a3"/>
        <w:spacing w:after="0" w:line="240" w:lineRule="auto"/>
        <w:ind w:left="364" w:right="320"/>
        <w:rPr>
          <w:rFonts w:ascii="Times New Roman" w:hAnsi="Times New Roman" w:cs="Times New Roman"/>
        </w:rPr>
      </w:pPr>
    </w:p>
    <w:p w14:paraId="47208207" w14:textId="103AD218" w:rsidR="000F71CF" w:rsidRPr="00DB090B" w:rsidRDefault="000F71CF" w:rsidP="00DB090B">
      <w:pPr>
        <w:pStyle w:val="a3"/>
        <w:widowControl w:val="0"/>
        <w:numPr>
          <w:ilvl w:val="0"/>
          <w:numId w:val="14"/>
        </w:numPr>
        <w:adjustRightInd w:val="0"/>
        <w:spacing w:after="0" w:line="240" w:lineRule="auto"/>
        <w:ind w:right="320"/>
        <w:jc w:val="both"/>
        <w:textAlignment w:val="baseline"/>
        <w:rPr>
          <w:rFonts w:ascii="Times New Roman" w:hAnsi="Times New Roman" w:cs="Times New Roman"/>
        </w:rPr>
      </w:pPr>
      <w:r w:rsidRPr="00DB090B">
        <w:rPr>
          <w:rFonts w:ascii="Times New Roman" w:hAnsi="Times New Roman" w:cs="Times New Roman"/>
          <w:b/>
        </w:rPr>
        <w:t>Відповідність:</w:t>
      </w:r>
      <w:r w:rsidRPr="00DB090B">
        <w:rPr>
          <w:rFonts w:ascii="Times New Roman" w:hAnsi="Times New Roman" w:cs="Times New Roman"/>
        </w:rPr>
        <w:t xml:space="preserve"> Наскільки запланована </w:t>
      </w:r>
      <w:r w:rsidR="002A5195">
        <w:rPr>
          <w:rFonts w:ascii="Times New Roman" w:hAnsi="Times New Roman" w:cs="Times New Roman"/>
        </w:rPr>
        <w:t>проєкт</w:t>
      </w:r>
      <w:r w:rsidRPr="00DB090B">
        <w:rPr>
          <w:rFonts w:ascii="Times New Roman" w:hAnsi="Times New Roman" w:cs="Times New Roman"/>
        </w:rPr>
        <w:t>на діяльність підходить для вирішення проблеми?</w:t>
      </w:r>
    </w:p>
    <w:p w14:paraId="452931D8" w14:textId="3563E39F" w:rsidR="000F71CF" w:rsidRPr="00DB090B" w:rsidRDefault="000F71CF" w:rsidP="00DB090B">
      <w:pPr>
        <w:pStyle w:val="a3"/>
        <w:widowControl w:val="0"/>
        <w:numPr>
          <w:ilvl w:val="0"/>
          <w:numId w:val="15"/>
        </w:numPr>
        <w:adjustRightInd w:val="0"/>
        <w:spacing w:after="0" w:line="240" w:lineRule="auto"/>
        <w:ind w:right="320"/>
        <w:jc w:val="both"/>
        <w:textAlignment w:val="baseline"/>
        <w:rPr>
          <w:rFonts w:ascii="Times New Roman" w:hAnsi="Times New Roman" w:cs="Times New Roman"/>
        </w:rPr>
      </w:pPr>
      <w:r w:rsidRPr="00DB090B">
        <w:rPr>
          <w:rFonts w:ascii="Times New Roman" w:hAnsi="Times New Roman" w:cs="Times New Roman"/>
        </w:rPr>
        <w:t xml:space="preserve">Чи спрямований підхід </w:t>
      </w:r>
      <w:r w:rsidR="002A5195">
        <w:rPr>
          <w:rFonts w:ascii="Times New Roman" w:hAnsi="Times New Roman" w:cs="Times New Roman"/>
        </w:rPr>
        <w:t>проєкт</w:t>
      </w:r>
      <w:r w:rsidRPr="00DB090B">
        <w:rPr>
          <w:rFonts w:ascii="Times New Roman" w:hAnsi="Times New Roman" w:cs="Times New Roman"/>
        </w:rPr>
        <w:t>у конкретно на проблему безробіття, зокрема внутрішньо переміщених осіб (ВПО) у регіонах, де буде виконуватися програма?</w:t>
      </w:r>
    </w:p>
    <w:p w14:paraId="5869FA24" w14:textId="77777777" w:rsidR="000F71CF" w:rsidRPr="00DB090B" w:rsidRDefault="000F71CF" w:rsidP="00DB090B">
      <w:pPr>
        <w:pStyle w:val="a3"/>
        <w:widowControl w:val="0"/>
        <w:numPr>
          <w:ilvl w:val="0"/>
          <w:numId w:val="15"/>
        </w:numPr>
        <w:adjustRightInd w:val="0"/>
        <w:spacing w:after="0" w:line="240" w:lineRule="auto"/>
        <w:ind w:right="320"/>
        <w:jc w:val="both"/>
        <w:textAlignment w:val="baseline"/>
        <w:rPr>
          <w:rFonts w:ascii="Times New Roman" w:hAnsi="Times New Roman" w:cs="Times New Roman"/>
        </w:rPr>
      </w:pPr>
      <w:r w:rsidRPr="00DB090B">
        <w:rPr>
          <w:rFonts w:ascii="Times New Roman" w:hAnsi="Times New Roman" w:cs="Times New Roman"/>
        </w:rPr>
        <w:t>Чи відповідає підхід потребам цільової групи?</w:t>
      </w:r>
    </w:p>
    <w:p w14:paraId="74AE2CA3" w14:textId="6D4BFA98" w:rsidR="000F71CF" w:rsidRPr="00DB090B" w:rsidRDefault="000F71CF" w:rsidP="00DB090B">
      <w:pPr>
        <w:pStyle w:val="a3"/>
        <w:widowControl w:val="0"/>
        <w:numPr>
          <w:ilvl w:val="0"/>
          <w:numId w:val="15"/>
        </w:numPr>
        <w:adjustRightInd w:val="0"/>
        <w:spacing w:after="0" w:line="240" w:lineRule="auto"/>
        <w:ind w:right="320"/>
        <w:jc w:val="both"/>
        <w:textAlignment w:val="baseline"/>
        <w:rPr>
          <w:rFonts w:ascii="Times New Roman" w:hAnsi="Times New Roman" w:cs="Times New Roman"/>
        </w:rPr>
      </w:pPr>
      <w:r w:rsidRPr="00DB090B">
        <w:rPr>
          <w:rFonts w:ascii="Times New Roman" w:hAnsi="Times New Roman" w:cs="Times New Roman"/>
        </w:rPr>
        <w:t xml:space="preserve">Які зміни мали б відбутися після закінчення терміну дії </w:t>
      </w:r>
      <w:r w:rsidR="002A5195">
        <w:rPr>
          <w:rFonts w:ascii="Times New Roman" w:hAnsi="Times New Roman" w:cs="Times New Roman"/>
        </w:rPr>
        <w:t>проєкт</w:t>
      </w:r>
      <w:r w:rsidRPr="00DB090B">
        <w:rPr>
          <w:rFonts w:ascii="Times New Roman" w:hAnsi="Times New Roman" w:cs="Times New Roman"/>
        </w:rPr>
        <w:t>у?</w:t>
      </w:r>
    </w:p>
    <w:p w14:paraId="58F36931" w14:textId="77777777" w:rsidR="000F71CF" w:rsidRPr="00DB090B" w:rsidRDefault="000F71CF" w:rsidP="00DB090B">
      <w:pPr>
        <w:spacing w:after="0" w:line="240" w:lineRule="auto"/>
        <w:rPr>
          <w:rFonts w:ascii="Times New Roman" w:hAnsi="Times New Roman" w:cs="Times New Roman"/>
          <w:lang w:val="en-GB"/>
        </w:rPr>
      </w:pPr>
    </w:p>
    <w:p w14:paraId="0D175FEF" w14:textId="31505F0E" w:rsidR="000F71CF" w:rsidRPr="00DB090B" w:rsidRDefault="000F71CF" w:rsidP="00DB090B">
      <w:pPr>
        <w:pStyle w:val="a3"/>
        <w:numPr>
          <w:ilvl w:val="0"/>
          <w:numId w:val="14"/>
        </w:numPr>
        <w:spacing w:after="0" w:line="240" w:lineRule="auto"/>
        <w:jc w:val="both"/>
        <w:rPr>
          <w:rFonts w:ascii="Times New Roman" w:hAnsi="Times New Roman" w:cs="Times New Roman"/>
        </w:rPr>
      </w:pPr>
      <w:r w:rsidRPr="00DB090B">
        <w:rPr>
          <w:rFonts w:ascii="Times New Roman" w:hAnsi="Times New Roman" w:cs="Times New Roman"/>
        </w:rPr>
        <w:t xml:space="preserve">Узгодженість: Наскільки загальна мета та </w:t>
      </w:r>
      <w:r w:rsidR="002A5195">
        <w:rPr>
          <w:rFonts w:ascii="Times New Roman" w:hAnsi="Times New Roman" w:cs="Times New Roman"/>
        </w:rPr>
        <w:t>проєкт</w:t>
      </w:r>
      <w:r w:rsidRPr="00DB090B">
        <w:rPr>
          <w:rFonts w:ascii="Times New Roman" w:hAnsi="Times New Roman" w:cs="Times New Roman"/>
        </w:rPr>
        <w:t xml:space="preserve"> у цілому сумісні з програмами державного, громадського та приватного секторів у країнах?</w:t>
      </w:r>
    </w:p>
    <w:p w14:paraId="54C81336" w14:textId="6B860341" w:rsidR="000F71CF" w:rsidRPr="00DB090B" w:rsidRDefault="000F71CF" w:rsidP="00DB090B">
      <w:pPr>
        <w:pStyle w:val="a3"/>
        <w:numPr>
          <w:ilvl w:val="0"/>
          <w:numId w:val="16"/>
        </w:numPr>
        <w:spacing w:after="0" w:line="240" w:lineRule="auto"/>
        <w:jc w:val="both"/>
        <w:rPr>
          <w:rFonts w:ascii="Times New Roman" w:hAnsi="Times New Roman" w:cs="Times New Roman"/>
        </w:rPr>
      </w:pPr>
      <w:r w:rsidRPr="00DB090B">
        <w:rPr>
          <w:rFonts w:ascii="Times New Roman" w:hAnsi="Times New Roman" w:cs="Times New Roman"/>
        </w:rPr>
        <w:t xml:space="preserve">Для того, щоб оцінити узгодженість, розгляньте, чи будуть заплановані заходи </w:t>
      </w:r>
      <w:r w:rsidR="002A5195">
        <w:rPr>
          <w:rFonts w:ascii="Times New Roman" w:hAnsi="Times New Roman" w:cs="Times New Roman"/>
        </w:rPr>
        <w:t>проєкт</w:t>
      </w:r>
      <w:r w:rsidRPr="00DB090B">
        <w:rPr>
          <w:rFonts w:ascii="Times New Roman" w:hAnsi="Times New Roman" w:cs="Times New Roman"/>
        </w:rPr>
        <w:t xml:space="preserve">у дублювати або доповнювати існуючі зусилля державних програм, громадського або приватного сектору; чи заходи </w:t>
      </w:r>
      <w:r w:rsidR="002A5195">
        <w:rPr>
          <w:rFonts w:ascii="Times New Roman" w:hAnsi="Times New Roman" w:cs="Times New Roman"/>
        </w:rPr>
        <w:t>проєкт</w:t>
      </w:r>
      <w:r w:rsidRPr="00DB090B">
        <w:rPr>
          <w:rFonts w:ascii="Times New Roman" w:hAnsi="Times New Roman" w:cs="Times New Roman"/>
        </w:rPr>
        <w:t>у узгоджені з міжнародними правилами та в якій мірі, і чи існує синергічний ефект із заходами інших донорів або використаних програм?</w:t>
      </w:r>
    </w:p>
    <w:p w14:paraId="1A95F216" w14:textId="692EC73A" w:rsidR="000F71CF" w:rsidRPr="00DB090B" w:rsidRDefault="000F71CF" w:rsidP="00DB090B">
      <w:pPr>
        <w:pStyle w:val="a3"/>
        <w:numPr>
          <w:ilvl w:val="0"/>
          <w:numId w:val="16"/>
        </w:numPr>
        <w:spacing w:after="0" w:line="240" w:lineRule="auto"/>
        <w:jc w:val="both"/>
        <w:rPr>
          <w:rFonts w:ascii="Times New Roman" w:hAnsi="Times New Roman" w:cs="Times New Roman"/>
        </w:rPr>
      </w:pPr>
      <w:r w:rsidRPr="00DB090B">
        <w:rPr>
          <w:rFonts w:ascii="Times New Roman" w:hAnsi="Times New Roman" w:cs="Times New Roman"/>
        </w:rPr>
        <w:t xml:space="preserve">Чи заходи </w:t>
      </w:r>
      <w:r w:rsidR="002A5195">
        <w:rPr>
          <w:rFonts w:ascii="Times New Roman" w:hAnsi="Times New Roman" w:cs="Times New Roman"/>
        </w:rPr>
        <w:t>проєкт</w:t>
      </w:r>
      <w:r w:rsidRPr="00DB090B">
        <w:rPr>
          <w:rFonts w:ascii="Times New Roman" w:hAnsi="Times New Roman" w:cs="Times New Roman"/>
        </w:rPr>
        <w:t>у в цілому та національні програми узгоджені та сумісні з іншими державними програмами, програмами неурядових організацій (НУО) та приватного сектору?</w:t>
      </w:r>
    </w:p>
    <w:p w14:paraId="0574E5F3" w14:textId="3E54A419" w:rsidR="000F71CF" w:rsidRPr="00DB090B" w:rsidRDefault="000F71CF" w:rsidP="00DB090B">
      <w:pPr>
        <w:pStyle w:val="a3"/>
        <w:numPr>
          <w:ilvl w:val="0"/>
          <w:numId w:val="16"/>
        </w:numPr>
        <w:spacing w:after="0" w:line="240" w:lineRule="auto"/>
        <w:jc w:val="both"/>
        <w:rPr>
          <w:rFonts w:ascii="Times New Roman" w:hAnsi="Times New Roman" w:cs="Times New Roman"/>
        </w:rPr>
      </w:pPr>
      <w:r w:rsidRPr="00DB090B">
        <w:rPr>
          <w:rFonts w:ascii="Times New Roman" w:hAnsi="Times New Roman" w:cs="Times New Roman"/>
        </w:rPr>
        <w:t xml:space="preserve">Чи партнерство на національному та місцевому рівнях забезпечує узгодженість заходів </w:t>
      </w:r>
      <w:r w:rsidR="002A5195">
        <w:rPr>
          <w:rFonts w:ascii="Times New Roman" w:hAnsi="Times New Roman" w:cs="Times New Roman"/>
        </w:rPr>
        <w:t>проєкт</w:t>
      </w:r>
      <w:r w:rsidRPr="00DB090B">
        <w:rPr>
          <w:rFonts w:ascii="Times New Roman" w:hAnsi="Times New Roman" w:cs="Times New Roman"/>
        </w:rPr>
        <w:t>у з діяльністю партнерів?</w:t>
      </w:r>
    </w:p>
    <w:p w14:paraId="70A65857" w14:textId="77777777" w:rsidR="000F71CF" w:rsidRPr="00DB090B" w:rsidRDefault="000F71CF" w:rsidP="00DB090B">
      <w:pPr>
        <w:pStyle w:val="a3"/>
        <w:spacing w:after="0" w:line="240" w:lineRule="auto"/>
        <w:ind w:left="1804"/>
        <w:rPr>
          <w:rFonts w:ascii="Times New Roman" w:hAnsi="Times New Roman" w:cs="Times New Roman"/>
        </w:rPr>
      </w:pPr>
    </w:p>
    <w:p w14:paraId="3898033B" w14:textId="308C88B1" w:rsidR="000F71CF" w:rsidRPr="00DB090B" w:rsidRDefault="000F71CF" w:rsidP="00DB090B">
      <w:pPr>
        <w:pStyle w:val="a3"/>
        <w:numPr>
          <w:ilvl w:val="0"/>
          <w:numId w:val="14"/>
        </w:numPr>
        <w:spacing w:after="0" w:line="240" w:lineRule="auto"/>
        <w:jc w:val="both"/>
        <w:rPr>
          <w:rFonts w:ascii="Times New Roman" w:hAnsi="Times New Roman" w:cs="Times New Roman"/>
          <w:lang w:val="en-GB"/>
        </w:rPr>
      </w:pPr>
      <w:r w:rsidRPr="00DB090B">
        <w:rPr>
          <w:rFonts w:ascii="Times New Roman" w:hAnsi="Times New Roman" w:cs="Times New Roman"/>
          <w:b/>
          <w:lang w:val="en-GB"/>
        </w:rPr>
        <w:t>Ефективність:</w:t>
      </w:r>
      <w:r w:rsidRPr="00DB090B">
        <w:rPr>
          <w:rFonts w:ascii="Times New Roman" w:hAnsi="Times New Roman" w:cs="Times New Roman"/>
          <w:lang w:val="en-GB"/>
        </w:rPr>
        <w:t xml:space="preserve"> </w:t>
      </w:r>
      <w:r w:rsidRPr="00DB090B">
        <w:rPr>
          <w:rFonts w:ascii="Times New Roman" w:hAnsi="Times New Roman" w:cs="Times New Roman"/>
        </w:rPr>
        <w:t>Д</w:t>
      </w:r>
      <w:r w:rsidRPr="00DB090B">
        <w:rPr>
          <w:rFonts w:ascii="Times New Roman" w:hAnsi="Times New Roman" w:cs="Times New Roman"/>
          <w:lang w:val="en-GB"/>
        </w:rPr>
        <w:t xml:space="preserve">ослідження </w:t>
      </w:r>
      <w:r w:rsidRPr="00DB090B">
        <w:rPr>
          <w:rFonts w:ascii="Times New Roman" w:hAnsi="Times New Roman" w:cs="Times New Roman"/>
        </w:rPr>
        <w:t xml:space="preserve">має </w:t>
      </w:r>
      <w:r w:rsidRPr="00DB090B">
        <w:rPr>
          <w:rFonts w:ascii="Times New Roman" w:hAnsi="Times New Roman" w:cs="Times New Roman"/>
          <w:lang w:val="en-GB"/>
        </w:rPr>
        <w:t>оціни</w:t>
      </w:r>
      <w:r w:rsidRPr="00DB090B">
        <w:rPr>
          <w:rFonts w:ascii="Times New Roman" w:hAnsi="Times New Roman" w:cs="Times New Roman"/>
        </w:rPr>
        <w:t>ти</w:t>
      </w:r>
      <w:r w:rsidRPr="00DB090B">
        <w:rPr>
          <w:rFonts w:ascii="Times New Roman" w:hAnsi="Times New Roman" w:cs="Times New Roman"/>
          <w:lang w:val="en-GB"/>
        </w:rPr>
        <w:t xml:space="preserve"> найбільш </w:t>
      </w:r>
      <w:r w:rsidRPr="00DB090B">
        <w:rPr>
          <w:rFonts w:ascii="Times New Roman" w:hAnsi="Times New Roman" w:cs="Times New Roman"/>
        </w:rPr>
        <w:t>релевантний</w:t>
      </w:r>
      <w:r w:rsidRPr="00DB090B">
        <w:rPr>
          <w:rFonts w:ascii="Times New Roman" w:hAnsi="Times New Roman" w:cs="Times New Roman"/>
          <w:lang w:val="en-GB"/>
        </w:rPr>
        <w:t xml:space="preserve"> підхід для досягнення цілей </w:t>
      </w:r>
      <w:r w:rsidR="002A5195">
        <w:rPr>
          <w:rFonts w:ascii="Times New Roman" w:hAnsi="Times New Roman" w:cs="Times New Roman"/>
          <w:lang w:val="en-GB"/>
        </w:rPr>
        <w:t>проєкт</w:t>
      </w:r>
      <w:r w:rsidRPr="00DB090B">
        <w:rPr>
          <w:rFonts w:ascii="Times New Roman" w:hAnsi="Times New Roman" w:cs="Times New Roman"/>
          <w:lang w:val="en-GB"/>
        </w:rPr>
        <w:t>у.</w:t>
      </w:r>
    </w:p>
    <w:p w14:paraId="3AC0D190" w14:textId="78565885" w:rsidR="000F71CF" w:rsidRPr="00DB090B" w:rsidRDefault="000F71CF" w:rsidP="00DB090B">
      <w:pPr>
        <w:pStyle w:val="a3"/>
        <w:numPr>
          <w:ilvl w:val="0"/>
          <w:numId w:val="17"/>
        </w:numPr>
        <w:spacing w:after="0" w:line="240" w:lineRule="auto"/>
        <w:jc w:val="both"/>
        <w:rPr>
          <w:rFonts w:ascii="Times New Roman" w:hAnsi="Times New Roman" w:cs="Times New Roman"/>
          <w:lang w:val="en-GB"/>
        </w:rPr>
      </w:pPr>
      <w:r w:rsidRPr="00DB090B">
        <w:rPr>
          <w:rFonts w:ascii="Times New Roman" w:hAnsi="Times New Roman" w:cs="Times New Roman"/>
          <w:lang w:val="en-GB"/>
        </w:rPr>
        <w:t xml:space="preserve">Який внесок запланованого </w:t>
      </w:r>
      <w:r w:rsidR="002A5195">
        <w:rPr>
          <w:rFonts w:ascii="Times New Roman" w:hAnsi="Times New Roman" w:cs="Times New Roman"/>
          <w:lang w:val="en-GB"/>
        </w:rPr>
        <w:t>проєкт</w:t>
      </w:r>
      <w:r w:rsidRPr="00DB090B">
        <w:rPr>
          <w:rFonts w:ascii="Times New Roman" w:hAnsi="Times New Roman" w:cs="Times New Roman"/>
          <w:lang w:val="en-GB"/>
        </w:rPr>
        <w:t>у в</w:t>
      </w:r>
      <w:r w:rsidRPr="00DB090B">
        <w:rPr>
          <w:rFonts w:ascii="Times New Roman" w:hAnsi="Times New Roman" w:cs="Times New Roman"/>
        </w:rPr>
        <w:t xml:space="preserve"> </w:t>
      </w:r>
      <w:r w:rsidRPr="00DB090B">
        <w:rPr>
          <w:rFonts w:ascii="Times New Roman" w:hAnsi="Times New Roman" w:cs="Times New Roman"/>
          <w:lang w:val="en-GB"/>
        </w:rPr>
        <w:t>стратегії та програм</w:t>
      </w:r>
      <w:r w:rsidRPr="00DB090B">
        <w:rPr>
          <w:rFonts w:ascii="Times New Roman" w:hAnsi="Times New Roman" w:cs="Times New Roman"/>
        </w:rPr>
        <w:t>и</w:t>
      </w:r>
      <w:r w:rsidRPr="00DB090B">
        <w:rPr>
          <w:rFonts w:ascii="Times New Roman" w:hAnsi="Times New Roman" w:cs="Times New Roman"/>
          <w:lang w:val="en-GB"/>
        </w:rPr>
        <w:t xml:space="preserve"> </w:t>
      </w:r>
      <w:r w:rsidRPr="00DB090B">
        <w:rPr>
          <w:rFonts w:ascii="Times New Roman" w:hAnsi="Times New Roman" w:cs="Times New Roman"/>
        </w:rPr>
        <w:t xml:space="preserve">держави або </w:t>
      </w:r>
      <w:r w:rsidRPr="00DB090B">
        <w:rPr>
          <w:rFonts w:ascii="Times New Roman" w:hAnsi="Times New Roman" w:cs="Times New Roman"/>
          <w:lang w:val="en-GB"/>
        </w:rPr>
        <w:t xml:space="preserve">інших учасників, представлені в контекстному аналізі? Як </w:t>
      </w:r>
      <w:r w:rsidRPr="00DB090B">
        <w:rPr>
          <w:rFonts w:ascii="Times New Roman" w:hAnsi="Times New Roman" w:cs="Times New Roman"/>
        </w:rPr>
        <w:t xml:space="preserve">внесок </w:t>
      </w:r>
      <w:r w:rsidR="002A5195">
        <w:rPr>
          <w:rFonts w:ascii="Times New Roman" w:hAnsi="Times New Roman" w:cs="Times New Roman"/>
        </w:rPr>
        <w:t>проєкт</w:t>
      </w:r>
      <w:r w:rsidRPr="00DB090B">
        <w:rPr>
          <w:rFonts w:ascii="Times New Roman" w:hAnsi="Times New Roman" w:cs="Times New Roman"/>
        </w:rPr>
        <w:t>у</w:t>
      </w:r>
      <w:r w:rsidRPr="00DB090B">
        <w:rPr>
          <w:rFonts w:ascii="Times New Roman" w:hAnsi="Times New Roman" w:cs="Times New Roman"/>
          <w:lang w:val="en-GB"/>
        </w:rPr>
        <w:t xml:space="preserve"> відрізняє</w:t>
      </w:r>
      <w:r w:rsidRPr="00DB090B">
        <w:rPr>
          <w:rFonts w:ascii="Times New Roman" w:hAnsi="Times New Roman" w:cs="Times New Roman"/>
        </w:rPr>
        <w:t xml:space="preserve">ться </w:t>
      </w:r>
      <w:r w:rsidRPr="00DB090B">
        <w:rPr>
          <w:rFonts w:ascii="Times New Roman" w:hAnsi="Times New Roman" w:cs="Times New Roman"/>
          <w:lang w:val="en-GB"/>
        </w:rPr>
        <w:t>від них?</w:t>
      </w:r>
    </w:p>
    <w:p w14:paraId="12346711" w14:textId="3A26E3FD" w:rsidR="000F71CF" w:rsidRPr="00DB090B" w:rsidRDefault="000F71CF" w:rsidP="00DB090B">
      <w:pPr>
        <w:pStyle w:val="a3"/>
        <w:numPr>
          <w:ilvl w:val="0"/>
          <w:numId w:val="17"/>
        </w:numPr>
        <w:spacing w:after="0" w:line="240" w:lineRule="auto"/>
        <w:jc w:val="both"/>
        <w:rPr>
          <w:rFonts w:ascii="Times New Roman" w:hAnsi="Times New Roman" w:cs="Times New Roman"/>
          <w:lang w:val="en-GB"/>
        </w:rPr>
      </w:pPr>
      <w:r w:rsidRPr="00DB090B">
        <w:rPr>
          <w:rFonts w:ascii="Times New Roman" w:hAnsi="Times New Roman" w:cs="Times New Roman"/>
          <w:lang w:val="en-GB"/>
        </w:rPr>
        <w:t xml:space="preserve">Чи придатні заплановані заходи та обрана методологія для досягнення мети </w:t>
      </w:r>
      <w:r w:rsidR="002A5195">
        <w:rPr>
          <w:rFonts w:ascii="Times New Roman" w:hAnsi="Times New Roman" w:cs="Times New Roman"/>
          <w:lang w:val="en-GB"/>
        </w:rPr>
        <w:t>проєкт</w:t>
      </w:r>
      <w:r w:rsidRPr="00DB090B">
        <w:rPr>
          <w:rFonts w:ascii="Times New Roman" w:hAnsi="Times New Roman" w:cs="Times New Roman"/>
          <w:lang w:val="en-GB"/>
        </w:rPr>
        <w:t xml:space="preserve">у? Які заходи на мезо- та/або макрорівні (багаторівневий підхід) слід запланувати, щоб зробити </w:t>
      </w:r>
      <w:r w:rsidR="002A5195">
        <w:rPr>
          <w:rFonts w:ascii="Times New Roman" w:hAnsi="Times New Roman" w:cs="Times New Roman"/>
          <w:lang w:val="en-GB"/>
        </w:rPr>
        <w:t>проєкт</w:t>
      </w:r>
      <w:r w:rsidRPr="00DB090B">
        <w:rPr>
          <w:rFonts w:ascii="Times New Roman" w:hAnsi="Times New Roman" w:cs="Times New Roman"/>
          <w:lang w:val="en-GB"/>
        </w:rPr>
        <w:t xml:space="preserve"> більш стійким?</w:t>
      </w:r>
    </w:p>
    <w:p w14:paraId="7F62C446" w14:textId="77777777" w:rsidR="000F71CF" w:rsidRPr="00DB090B" w:rsidRDefault="000F71CF" w:rsidP="00DB090B">
      <w:pPr>
        <w:pStyle w:val="a3"/>
        <w:numPr>
          <w:ilvl w:val="0"/>
          <w:numId w:val="17"/>
        </w:numPr>
        <w:spacing w:after="0" w:line="240" w:lineRule="auto"/>
        <w:jc w:val="both"/>
        <w:rPr>
          <w:rFonts w:ascii="Times New Roman" w:hAnsi="Times New Roman" w:cs="Times New Roman"/>
          <w:lang w:val="en-GB"/>
        </w:rPr>
      </w:pPr>
      <w:r w:rsidRPr="00DB090B">
        <w:rPr>
          <w:rFonts w:ascii="Times New Roman" w:hAnsi="Times New Roman" w:cs="Times New Roman"/>
          <w:lang w:val="en-GB"/>
        </w:rPr>
        <w:t>Які додаткові заходи рекомендує дослідження для досягнення цілей</w:t>
      </w:r>
      <w:r w:rsidRPr="00DB090B">
        <w:rPr>
          <w:rFonts w:ascii="Times New Roman" w:hAnsi="Times New Roman" w:cs="Times New Roman"/>
        </w:rPr>
        <w:t>?</w:t>
      </w:r>
    </w:p>
    <w:p w14:paraId="0B10AE1D" w14:textId="3F1C1B66" w:rsidR="000F71CF" w:rsidRPr="00DB090B" w:rsidRDefault="000F71CF" w:rsidP="00DB090B">
      <w:pPr>
        <w:pStyle w:val="a3"/>
        <w:numPr>
          <w:ilvl w:val="0"/>
          <w:numId w:val="17"/>
        </w:numPr>
        <w:spacing w:after="0" w:line="240" w:lineRule="auto"/>
        <w:jc w:val="both"/>
        <w:rPr>
          <w:rFonts w:ascii="Times New Roman" w:hAnsi="Times New Roman" w:cs="Times New Roman"/>
          <w:lang w:val="en-GB"/>
        </w:rPr>
      </w:pPr>
      <w:r w:rsidRPr="00DB090B">
        <w:rPr>
          <w:rFonts w:ascii="Times New Roman" w:hAnsi="Times New Roman" w:cs="Times New Roman"/>
          <w:lang w:val="en-GB"/>
        </w:rPr>
        <w:t xml:space="preserve">На якій логіці/гіпотезі впливу повинен базуватися </w:t>
      </w:r>
      <w:r w:rsidR="002A5195">
        <w:rPr>
          <w:rFonts w:ascii="Times New Roman" w:hAnsi="Times New Roman" w:cs="Times New Roman"/>
          <w:lang w:val="en-GB"/>
        </w:rPr>
        <w:t>проєкт</w:t>
      </w:r>
      <w:r w:rsidRPr="00DB090B">
        <w:rPr>
          <w:rFonts w:ascii="Times New Roman" w:hAnsi="Times New Roman" w:cs="Times New Roman"/>
          <w:lang w:val="en-GB"/>
        </w:rPr>
        <w:t>?</w:t>
      </w:r>
    </w:p>
    <w:p w14:paraId="19F44B9B" w14:textId="77777777" w:rsidR="000F71CF" w:rsidRPr="00DB090B" w:rsidRDefault="000F71CF" w:rsidP="00DB090B">
      <w:pPr>
        <w:pStyle w:val="a3"/>
        <w:numPr>
          <w:ilvl w:val="0"/>
          <w:numId w:val="17"/>
        </w:numPr>
        <w:spacing w:after="0" w:line="240" w:lineRule="auto"/>
        <w:jc w:val="both"/>
        <w:rPr>
          <w:rFonts w:ascii="Times New Roman" w:hAnsi="Times New Roman" w:cs="Times New Roman"/>
          <w:lang w:val="en-GB"/>
        </w:rPr>
      </w:pPr>
      <w:r w:rsidRPr="00DB090B">
        <w:rPr>
          <w:rFonts w:ascii="Times New Roman" w:hAnsi="Times New Roman" w:cs="Times New Roman"/>
          <w:lang w:val="en-GB"/>
        </w:rPr>
        <w:t xml:space="preserve">Хто контролюватиме впливи? Коли? З якою періодичністю? Як </w:t>
      </w:r>
      <w:r w:rsidRPr="00DB090B">
        <w:rPr>
          <w:rFonts w:ascii="Times New Roman" w:hAnsi="Times New Roman" w:cs="Times New Roman"/>
        </w:rPr>
        <w:t xml:space="preserve">будуть </w:t>
      </w:r>
      <w:r w:rsidRPr="00DB090B">
        <w:rPr>
          <w:rFonts w:ascii="Times New Roman" w:hAnsi="Times New Roman" w:cs="Times New Roman"/>
          <w:lang w:val="en-GB"/>
        </w:rPr>
        <w:t>вимірювати</w:t>
      </w:r>
      <w:r w:rsidRPr="00DB090B">
        <w:rPr>
          <w:rFonts w:ascii="Times New Roman" w:hAnsi="Times New Roman" w:cs="Times New Roman"/>
        </w:rPr>
        <w:t xml:space="preserve">ся </w:t>
      </w:r>
      <w:r w:rsidRPr="00DB090B">
        <w:rPr>
          <w:rFonts w:ascii="Times New Roman" w:hAnsi="Times New Roman" w:cs="Times New Roman"/>
          <w:lang w:val="en-GB"/>
        </w:rPr>
        <w:t>зміни?</w:t>
      </w:r>
    </w:p>
    <w:p w14:paraId="4C052E35" w14:textId="77777777" w:rsidR="000F71CF" w:rsidRPr="00DB090B" w:rsidRDefault="000F71CF" w:rsidP="00DB090B">
      <w:pPr>
        <w:pStyle w:val="a3"/>
        <w:spacing w:after="0" w:line="240" w:lineRule="auto"/>
        <w:ind w:left="1710"/>
        <w:rPr>
          <w:rFonts w:ascii="Times New Roman" w:hAnsi="Times New Roman" w:cs="Times New Roman"/>
          <w:lang w:val="en-GB"/>
        </w:rPr>
      </w:pPr>
    </w:p>
    <w:p w14:paraId="7DCA8A3B" w14:textId="12FDE0A2" w:rsidR="000F71CF" w:rsidRPr="00DB090B" w:rsidRDefault="000F71CF" w:rsidP="00DB090B">
      <w:pPr>
        <w:pStyle w:val="a3"/>
        <w:widowControl w:val="0"/>
        <w:numPr>
          <w:ilvl w:val="0"/>
          <w:numId w:val="14"/>
        </w:numPr>
        <w:tabs>
          <w:tab w:val="center" w:pos="4563"/>
        </w:tabs>
        <w:adjustRightInd w:val="0"/>
        <w:spacing w:after="0" w:line="240" w:lineRule="auto"/>
        <w:jc w:val="both"/>
        <w:textAlignment w:val="baseline"/>
        <w:rPr>
          <w:rFonts w:ascii="Times New Roman" w:hAnsi="Times New Roman" w:cs="Times New Roman"/>
          <w:bCs/>
          <w:lang w:val="en-GB"/>
        </w:rPr>
      </w:pPr>
      <w:r w:rsidRPr="00DB090B">
        <w:rPr>
          <w:rFonts w:ascii="Times New Roman" w:hAnsi="Times New Roman" w:cs="Times New Roman"/>
          <w:b/>
          <w:bCs/>
          <w:lang w:val="en-GB"/>
        </w:rPr>
        <w:t>Е</w:t>
      </w:r>
      <w:r w:rsidRPr="00DB090B">
        <w:rPr>
          <w:rFonts w:ascii="Times New Roman" w:hAnsi="Times New Roman" w:cs="Times New Roman"/>
          <w:b/>
          <w:bCs/>
        </w:rPr>
        <w:t>кономічна е</w:t>
      </w:r>
      <w:r w:rsidRPr="00DB090B">
        <w:rPr>
          <w:rFonts w:ascii="Times New Roman" w:hAnsi="Times New Roman" w:cs="Times New Roman"/>
          <w:b/>
          <w:bCs/>
          <w:lang w:val="en-GB"/>
        </w:rPr>
        <w:t>фективність:</w:t>
      </w:r>
      <w:r w:rsidRPr="00DB090B">
        <w:rPr>
          <w:rFonts w:ascii="Times New Roman" w:hAnsi="Times New Roman" w:cs="Times New Roman"/>
          <w:bCs/>
          <w:lang w:val="en-GB"/>
        </w:rPr>
        <w:t xml:space="preserve"> Наскільки цілі можуть бути досягнуті економічно ефективним шляхом за допомогою запланованого </w:t>
      </w:r>
      <w:r w:rsidR="002A5195">
        <w:rPr>
          <w:rFonts w:ascii="Times New Roman" w:hAnsi="Times New Roman" w:cs="Times New Roman"/>
          <w:bCs/>
          <w:lang w:val="en-GB"/>
        </w:rPr>
        <w:t>проєкт</w:t>
      </w:r>
      <w:r w:rsidRPr="00DB090B">
        <w:rPr>
          <w:rFonts w:ascii="Times New Roman" w:hAnsi="Times New Roman" w:cs="Times New Roman"/>
          <w:bCs/>
          <w:lang w:val="en-GB"/>
        </w:rPr>
        <w:t>у?</w:t>
      </w:r>
    </w:p>
    <w:p w14:paraId="5E25F79C" w14:textId="77777777" w:rsidR="000F71CF" w:rsidRPr="00DB090B" w:rsidRDefault="000F71CF" w:rsidP="00DB090B">
      <w:pPr>
        <w:pStyle w:val="a3"/>
        <w:widowControl w:val="0"/>
        <w:numPr>
          <w:ilvl w:val="0"/>
          <w:numId w:val="18"/>
        </w:numPr>
        <w:tabs>
          <w:tab w:val="center" w:pos="4563"/>
        </w:tabs>
        <w:adjustRightInd w:val="0"/>
        <w:spacing w:after="0" w:line="240" w:lineRule="auto"/>
        <w:jc w:val="both"/>
        <w:textAlignment w:val="baseline"/>
        <w:rPr>
          <w:rFonts w:ascii="Times New Roman" w:hAnsi="Times New Roman" w:cs="Times New Roman"/>
          <w:bCs/>
          <w:lang w:val="en-GB"/>
        </w:rPr>
      </w:pPr>
      <w:r w:rsidRPr="00DB090B">
        <w:rPr>
          <w:rFonts w:ascii="Times New Roman" w:hAnsi="Times New Roman" w:cs="Times New Roman"/>
          <w:bCs/>
          <w:lang w:val="en-GB"/>
        </w:rPr>
        <w:t>Які фінансові, інституційні, матеріально-технічні та людські ресурси будуть потрібні?</w:t>
      </w:r>
    </w:p>
    <w:p w14:paraId="71991760" w14:textId="611D1260" w:rsidR="000F71CF" w:rsidRPr="00DB090B" w:rsidRDefault="000F71CF" w:rsidP="00DB090B">
      <w:pPr>
        <w:pStyle w:val="a3"/>
        <w:widowControl w:val="0"/>
        <w:numPr>
          <w:ilvl w:val="0"/>
          <w:numId w:val="18"/>
        </w:numPr>
        <w:tabs>
          <w:tab w:val="center" w:pos="4563"/>
        </w:tabs>
        <w:adjustRightInd w:val="0"/>
        <w:spacing w:after="0" w:line="240" w:lineRule="auto"/>
        <w:jc w:val="both"/>
        <w:textAlignment w:val="baseline"/>
        <w:rPr>
          <w:rFonts w:ascii="Times New Roman" w:hAnsi="Times New Roman" w:cs="Times New Roman"/>
          <w:bCs/>
          <w:lang w:val="en-GB"/>
        </w:rPr>
      </w:pPr>
      <w:r w:rsidRPr="00DB090B">
        <w:rPr>
          <w:rFonts w:ascii="Times New Roman" w:hAnsi="Times New Roman" w:cs="Times New Roman"/>
          <w:bCs/>
          <w:lang w:val="en-GB"/>
        </w:rPr>
        <w:t xml:space="preserve">Наскільки вдасться реалізувати заплановані заходи за відведений для </w:t>
      </w:r>
      <w:r w:rsidR="002A5195">
        <w:rPr>
          <w:rFonts w:ascii="Times New Roman" w:hAnsi="Times New Roman" w:cs="Times New Roman"/>
          <w:bCs/>
          <w:lang w:val="en-GB"/>
        </w:rPr>
        <w:t>проєкт</w:t>
      </w:r>
      <w:r w:rsidRPr="00DB090B">
        <w:rPr>
          <w:rFonts w:ascii="Times New Roman" w:hAnsi="Times New Roman" w:cs="Times New Roman"/>
          <w:bCs/>
          <w:lang w:val="en-GB"/>
        </w:rPr>
        <w:t xml:space="preserve">у час і за тих ресурсів, які заплановані? Чи вдасться досягти бажаних наслідків і чи буде </w:t>
      </w:r>
      <w:r w:rsidRPr="00DB090B">
        <w:rPr>
          <w:rFonts w:ascii="Times New Roman" w:hAnsi="Times New Roman" w:cs="Times New Roman"/>
          <w:bCs/>
        </w:rPr>
        <w:t xml:space="preserve">можливо реалізувати </w:t>
      </w:r>
      <w:r w:rsidR="002A5195">
        <w:rPr>
          <w:rFonts w:ascii="Times New Roman" w:hAnsi="Times New Roman" w:cs="Times New Roman"/>
          <w:bCs/>
        </w:rPr>
        <w:t>проєкт</w:t>
      </w:r>
      <w:r w:rsidRPr="00DB090B">
        <w:rPr>
          <w:rFonts w:ascii="Times New Roman" w:hAnsi="Times New Roman" w:cs="Times New Roman"/>
          <w:bCs/>
        </w:rPr>
        <w:t xml:space="preserve"> еко</w:t>
      </w:r>
      <w:r w:rsidRPr="00DB090B">
        <w:rPr>
          <w:rFonts w:ascii="Times New Roman" w:hAnsi="Times New Roman" w:cs="Times New Roman"/>
          <w:bCs/>
          <w:lang w:val="en-GB"/>
        </w:rPr>
        <w:t>ном</w:t>
      </w:r>
      <w:r w:rsidRPr="00DB090B">
        <w:rPr>
          <w:rFonts w:ascii="Times New Roman" w:hAnsi="Times New Roman" w:cs="Times New Roman"/>
          <w:bCs/>
        </w:rPr>
        <w:t xml:space="preserve">ічно </w:t>
      </w:r>
      <w:r w:rsidRPr="00DB090B">
        <w:rPr>
          <w:rFonts w:ascii="Times New Roman" w:hAnsi="Times New Roman" w:cs="Times New Roman"/>
          <w:bCs/>
          <w:lang w:val="en-GB"/>
        </w:rPr>
        <w:t>ефективним способом? Що є підставою для такої оцінки?</w:t>
      </w:r>
    </w:p>
    <w:p w14:paraId="1922B9CF" w14:textId="77777777" w:rsidR="000F71CF" w:rsidRPr="00DB090B" w:rsidRDefault="000F71CF" w:rsidP="00DB090B">
      <w:pPr>
        <w:pStyle w:val="a3"/>
        <w:tabs>
          <w:tab w:val="center" w:pos="4563"/>
        </w:tabs>
        <w:spacing w:after="0" w:line="240" w:lineRule="auto"/>
        <w:ind w:left="1804"/>
        <w:rPr>
          <w:rFonts w:ascii="Times New Roman" w:hAnsi="Times New Roman" w:cs="Times New Roman"/>
          <w:bCs/>
          <w:lang w:val="en-GB"/>
        </w:rPr>
      </w:pPr>
    </w:p>
    <w:p w14:paraId="643EFE75" w14:textId="24233FDE" w:rsidR="000F71CF" w:rsidRPr="00DB090B" w:rsidRDefault="000F71CF" w:rsidP="00DB090B">
      <w:pPr>
        <w:pStyle w:val="a3"/>
        <w:widowControl w:val="0"/>
        <w:numPr>
          <w:ilvl w:val="0"/>
          <w:numId w:val="14"/>
        </w:numPr>
        <w:adjustRightInd w:val="0"/>
        <w:spacing w:after="0" w:line="240" w:lineRule="auto"/>
        <w:textAlignment w:val="baseline"/>
        <w:rPr>
          <w:rFonts w:ascii="Times New Roman" w:hAnsi="Times New Roman" w:cs="Times New Roman"/>
          <w:bCs/>
          <w:lang w:val="en-GB"/>
        </w:rPr>
      </w:pPr>
      <w:r w:rsidRPr="00DB090B">
        <w:rPr>
          <w:rFonts w:ascii="Times New Roman" w:hAnsi="Times New Roman" w:cs="Times New Roman"/>
          <w:b/>
          <w:bCs/>
          <w:lang w:val="en-GB"/>
        </w:rPr>
        <w:t>Значимість/загальний вплив на розвиток/політичний вплив:</w:t>
      </w:r>
      <w:r w:rsidRPr="00DB090B">
        <w:rPr>
          <w:rFonts w:ascii="Times New Roman" w:hAnsi="Times New Roman" w:cs="Times New Roman"/>
          <w:bCs/>
          <w:lang w:val="en-GB"/>
        </w:rPr>
        <w:t xml:space="preserve"> Якою мірою </w:t>
      </w:r>
      <w:r w:rsidR="002A5195">
        <w:rPr>
          <w:rFonts w:ascii="Times New Roman" w:hAnsi="Times New Roman" w:cs="Times New Roman"/>
          <w:bCs/>
          <w:lang w:val="en-GB"/>
        </w:rPr>
        <w:t>проєкт</w:t>
      </w:r>
      <w:r w:rsidRPr="00DB090B">
        <w:rPr>
          <w:rFonts w:ascii="Times New Roman" w:hAnsi="Times New Roman" w:cs="Times New Roman"/>
          <w:bCs/>
          <w:lang w:val="en-GB"/>
        </w:rPr>
        <w:t xml:space="preserve"> матиме структурний вплив?</w:t>
      </w:r>
    </w:p>
    <w:p w14:paraId="5FB4BA8D" w14:textId="77777777" w:rsidR="000F71CF" w:rsidRPr="00DB090B" w:rsidRDefault="000F71CF" w:rsidP="00DB090B">
      <w:pPr>
        <w:pStyle w:val="a3"/>
        <w:widowControl w:val="0"/>
        <w:numPr>
          <w:ilvl w:val="0"/>
          <w:numId w:val="20"/>
        </w:numPr>
        <w:adjustRightInd w:val="0"/>
        <w:spacing w:after="0" w:line="240" w:lineRule="auto"/>
        <w:textAlignment w:val="baseline"/>
        <w:rPr>
          <w:rFonts w:ascii="Times New Roman" w:hAnsi="Times New Roman" w:cs="Times New Roman"/>
          <w:bCs/>
          <w:lang w:val="en-GB"/>
        </w:rPr>
      </w:pPr>
      <w:r w:rsidRPr="00DB090B">
        <w:rPr>
          <w:rFonts w:ascii="Times New Roman" w:hAnsi="Times New Roman" w:cs="Times New Roman"/>
          <w:bCs/>
          <w:lang w:val="en-GB"/>
        </w:rPr>
        <w:t>Які цілі та наслідки, отримані в результаті аналізу проблеми/потреб, мають бути досягнуті та для яких цільових груп?</w:t>
      </w:r>
    </w:p>
    <w:p w14:paraId="33658A37" w14:textId="3844D870" w:rsidR="000F71CF" w:rsidRPr="00DB090B" w:rsidRDefault="000F71CF" w:rsidP="00DB090B">
      <w:pPr>
        <w:pStyle w:val="a3"/>
        <w:widowControl w:val="0"/>
        <w:numPr>
          <w:ilvl w:val="0"/>
          <w:numId w:val="20"/>
        </w:numPr>
        <w:adjustRightInd w:val="0"/>
        <w:spacing w:after="0" w:line="240" w:lineRule="auto"/>
        <w:textAlignment w:val="baseline"/>
        <w:rPr>
          <w:rFonts w:ascii="Times New Roman" w:hAnsi="Times New Roman" w:cs="Times New Roman"/>
          <w:bCs/>
          <w:lang w:val="en-GB"/>
        </w:rPr>
      </w:pPr>
      <w:r w:rsidRPr="00DB090B">
        <w:rPr>
          <w:rFonts w:ascii="Times New Roman" w:hAnsi="Times New Roman" w:cs="Times New Roman"/>
          <w:bCs/>
          <w:lang w:val="en-GB"/>
        </w:rPr>
        <w:t xml:space="preserve">Якою мірою цілі </w:t>
      </w:r>
      <w:r w:rsidR="002A5195">
        <w:rPr>
          <w:rFonts w:ascii="Times New Roman" w:hAnsi="Times New Roman" w:cs="Times New Roman"/>
          <w:bCs/>
          <w:lang w:val="en-GB"/>
        </w:rPr>
        <w:t>проєкт</w:t>
      </w:r>
      <w:r w:rsidRPr="00DB090B">
        <w:rPr>
          <w:rFonts w:ascii="Times New Roman" w:hAnsi="Times New Roman" w:cs="Times New Roman"/>
          <w:bCs/>
          <w:lang w:val="en-GB"/>
        </w:rPr>
        <w:t>у враховують гендерно чутливі, інклюзивні, культурні та конфліктні аспекти та правозахисні аспекти?</w:t>
      </w:r>
    </w:p>
    <w:p w14:paraId="59743566" w14:textId="77777777" w:rsidR="000F71CF" w:rsidRPr="00DB090B" w:rsidRDefault="000F71CF" w:rsidP="00DB090B">
      <w:pPr>
        <w:spacing w:after="0" w:line="240" w:lineRule="auto"/>
        <w:ind w:left="1"/>
        <w:rPr>
          <w:rFonts w:ascii="Times New Roman" w:hAnsi="Times New Roman" w:cs="Times New Roman"/>
          <w:lang w:val="en-GB"/>
        </w:rPr>
      </w:pPr>
    </w:p>
    <w:p w14:paraId="5A316697" w14:textId="03F80469" w:rsidR="000F71CF" w:rsidRPr="00DB090B" w:rsidRDefault="000F71CF" w:rsidP="00DB090B">
      <w:pPr>
        <w:pStyle w:val="a3"/>
        <w:widowControl w:val="0"/>
        <w:numPr>
          <w:ilvl w:val="0"/>
          <w:numId w:val="14"/>
        </w:numPr>
        <w:tabs>
          <w:tab w:val="center" w:pos="4563"/>
        </w:tabs>
        <w:adjustRightInd w:val="0"/>
        <w:spacing w:after="0" w:line="240" w:lineRule="auto"/>
        <w:jc w:val="both"/>
        <w:textAlignment w:val="baseline"/>
        <w:rPr>
          <w:rFonts w:ascii="Times New Roman" w:hAnsi="Times New Roman" w:cs="Times New Roman"/>
          <w:bCs/>
          <w:lang w:val="en-GB"/>
        </w:rPr>
      </w:pPr>
      <w:r w:rsidRPr="00DB090B">
        <w:rPr>
          <w:rFonts w:ascii="Times New Roman" w:hAnsi="Times New Roman" w:cs="Times New Roman"/>
          <w:b/>
          <w:bCs/>
          <w:lang w:val="en-GB"/>
        </w:rPr>
        <w:t xml:space="preserve">Стійкість: </w:t>
      </w:r>
      <w:r w:rsidRPr="00DB090B">
        <w:rPr>
          <w:rFonts w:ascii="Times New Roman" w:hAnsi="Times New Roman" w:cs="Times New Roman"/>
          <w:bCs/>
          <w:lang w:val="en-GB"/>
        </w:rPr>
        <w:t xml:space="preserve">Якою мірою триватиме позитивний вплив після завершення </w:t>
      </w:r>
      <w:r w:rsidR="002A5195">
        <w:rPr>
          <w:rFonts w:ascii="Times New Roman" w:hAnsi="Times New Roman" w:cs="Times New Roman"/>
          <w:bCs/>
          <w:lang w:val="en-GB"/>
        </w:rPr>
        <w:t>проєкт</w:t>
      </w:r>
      <w:r w:rsidRPr="00DB090B">
        <w:rPr>
          <w:rFonts w:ascii="Times New Roman" w:hAnsi="Times New Roman" w:cs="Times New Roman"/>
          <w:bCs/>
          <w:lang w:val="en-GB"/>
        </w:rPr>
        <w:t>у (без подальшої зовнішньої підтримки)?</w:t>
      </w:r>
    </w:p>
    <w:p w14:paraId="34399535" w14:textId="77777777" w:rsidR="000F71CF" w:rsidRPr="00DB090B" w:rsidRDefault="000F71CF" w:rsidP="00DB090B">
      <w:pPr>
        <w:pStyle w:val="a3"/>
        <w:widowControl w:val="0"/>
        <w:numPr>
          <w:ilvl w:val="0"/>
          <w:numId w:val="19"/>
        </w:numPr>
        <w:tabs>
          <w:tab w:val="center" w:pos="4563"/>
        </w:tabs>
        <w:adjustRightInd w:val="0"/>
        <w:spacing w:after="0" w:line="240" w:lineRule="auto"/>
        <w:jc w:val="both"/>
        <w:textAlignment w:val="baseline"/>
        <w:rPr>
          <w:rFonts w:ascii="Times New Roman" w:hAnsi="Times New Roman" w:cs="Times New Roman"/>
          <w:bCs/>
          <w:lang w:val="en-GB"/>
        </w:rPr>
      </w:pPr>
      <w:r w:rsidRPr="00DB090B">
        <w:rPr>
          <w:rFonts w:ascii="Times New Roman" w:hAnsi="Times New Roman" w:cs="Times New Roman"/>
          <w:bCs/>
          <w:lang w:val="en-GB"/>
        </w:rPr>
        <w:t>Яким чином можна забезпечити та посилити стійкість результатів і впливів?</w:t>
      </w:r>
    </w:p>
    <w:p w14:paraId="201DF0BE" w14:textId="5FFE6F50" w:rsidR="000F71CF" w:rsidRPr="00DB090B" w:rsidRDefault="000F71CF" w:rsidP="00DB090B">
      <w:pPr>
        <w:pStyle w:val="a3"/>
        <w:widowControl w:val="0"/>
        <w:numPr>
          <w:ilvl w:val="0"/>
          <w:numId w:val="19"/>
        </w:numPr>
        <w:tabs>
          <w:tab w:val="center" w:pos="4563"/>
        </w:tabs>
        <w:adjustRightInd w:val="0"/>
        <w:spacing w:after="0" w:line="240" w:lineRule="auto"/>
        <w:jc w:val="both"/>
        <w:textAlignment w:val="baseline"/>
        <w:rPr>
          <w:rFonts w:ascii="Times New Roman" w:hAnsi="Times New Roman" w:cs="Times New Roman"/>
          <w:bCs/>
          <w:lang w:val="en-GB"/>
        </w:rPr>
      </w:pPr>
      <w:r w:rsidRPr="00DB090B">
        <w:rPr>
          <w:rFonts w:ascii="Times New Roman" w:hAnsi="Times New Roman" w:cs="Times New Roman"/>
          <w:bCs/>
          <w:lang w:val="en-GB"/>
        </w:rPr>
        <w:t xml:space="preserve">Які ролі та обов'язки уряду та/або інститутів громадянського суспільства? Якою мірою </w:t>
      </w:r>
      <w:r w:rsidR="002A5195">
        <w:rPr>
          <w:rFonts w:ascii="Times New Roman" w:hAnsi="Times New Roman" w:cs="Times New Roman"/>
          <w:bCs/>
          <w:lang w:val="en-GB"/>
        </w:rPr>
        <w:t>проєкт</w:t>
      </w:r>
      <w:r w:rsidRPr="00DB090B">
        <w:rPr>
          <w:rFonts w:ascii="Times New Roman" w:hAnsi="Times New Roman" w:cs="Times New Roman"/>
          <w:bCs/>
          <w:lang w:val="en-GB"/>
        </w:rPr>
        <w:t xml:space="preserve"> зможе спиратися на місцевий потенціал, інституції та процедури? Які заходи та </w:t>
      </w:r>
      <w:r w:rsidRPr="00DB090B">
        <w:rPr>
          <w:rFonts w:ascii="Times New Roman" w:hAnsi="Times New Roman" w:cs="Times New Roman"/>
          <w:bCs/>
          <w:lang w:val="en-GB"/>
        </w:rPr>
        <w:lastRenderedPageBreak/>
        <w:t>інструменти найкраще підходять для використання та зміцнення місцевої вла</w:t>
      </w:r>
      <w:r w:rsidRPr="00DB090B">
        <w:rPr>
          <w:rFonts w:ascii="Times New Roman" w:hAnsi="Times New Roman" w:cs="Times New Roman"/>
          <w:bCs/>
        </w:rPr>
        <w:t>ди</w:t>
      </w:r>
      <w:r w:rsidRPr="00DB090B">
        <w:rPr>
          <w:rFonts w:ascii="Times New Roman" w:hAnsi="Times New Roman" w:cs="Times New Roman"/>
          <w:bCs/>
          <w:lang w:val="en-GB"/>
        </w:rPr>
        <w:t xml:space="preserve"> та ініціативи, участі та потенціалу?</w:t>
      </w:r>
    </w:p>
    <w:p w14:paraId="37A95E60" w14:textId="77A14BAC" w:rsidR="000F71CF" w:rsidRPr="00DB090B" w:rsidRDefault="000F71CF" w:rsidP="00DB090B">
      <w:pPr>
        <w:pStyle w:val="a3"/>
        <w:widowControl w:val="0"/>
        <w:numPr>
          <w:ilvl w:val="0"/>
          <w:numId w:val="19"/>
        </w:numPr>
        <w:tabs>
          <w:tab w:val="center" w:pos="4563"/>
        </w:tabs>
        <w:adjustRightInd w:val="0"/>
        <w:spacing w:after="0" w:line="240" w:lineRule="auto"/>
        <w:jc w:val="both"/>
        <w:textAlignment w:val="baseline"/>
        <w:rPr>
          <w:rFonts w:ascii="Times New Roman" w:hAnsi="Times New Roman" w:cs="Times New Roman"/>
          <w:bCs/>
          <w:lang w:val="en-GB"/>
        </w:rPr>
      </w:pPr>
      <w:r w:rsidRPr="00DB090B">
        <w:rPr>
          <w:rFonts w:ascii="Times New Roman" w:hAnsi="Times New Roman" w:cs="Times New Roman"/>
          <w:bCs/>
          <w:lang w:val="en-GB"/>
        </w:rPr>
        <w:t xml:space="preserve">До яких негативних наслідків і впливів може призвести впровадження </w:t>
      </w:r>
      <w:r w:rsidR="002A5195">
        <w:rPr>
          <w:rFonts w:ascii="Times New Roman" w:hAnsi="Times New Roman" w:cs="Times New Roman"/>
          <w:bCs/>
          <w:lang w:val="en-GB"/>
        </w:rPr>
        <w:t>проєкт</w:t>
      </w:r>
      <w:r w:rsidRPr="00DB090B">
        <w:rPr>
          <w:rFonts w:ascii="Times New Roman" w:hAnsi="Times New Roman" w:cs="Times New Roman"/>
          <w:bCs/>
          <w:lang w:val="en-GB"/>
        </w:rPr>
        <w:t xml:space="preserve">у? Якою мірою можна буде розглянути ці ризики в </w:t>
      </w:r>
      <w:r w:rsidR="002A5195">
        <w:rPr>
          <w:rFonts w:ascii="Times New Roman" w:hAnsi="Times New Roman" w:cs="Times New Roman"/>
          <w:bCs/>
          <w:lang w:val="en-GB"/>
        </w:rPr>
        <w:t>проєкт</w:t>
      </w:r>
      <w:r w:rsidRPr="00DB090B">
        <w:rPr>
          <w:rFonts w:ascii="Times New Roman" w:hAnsi="Times New Roman" w:cs="Times New Roman"/>
          <w:bCs/>
          <w:lang w:val="en-GB"/>
        </w:rPr>
        <w:t xml:space="preserve">і/концепції </w:t>
      </w:r>
      <w:r w:rsidR="002A5195">
        <w:rPr>
          <w:rFonts w:ascii="Times New Roman" w:hAnsi="Times New Roman" w:cs="Times New Roman"/>
          <w:bCs/>
          <w:lang w:val="en-GB"/>
        </w:rPr>
        <w:t>проєкт</w:t>
      </w:r>
      <w:r w:rsidRPr="00DB090B">
        <w:rPr>
          <w:rFonts w:ascii="Times New Roman" w:hAnsi="Times New Roman" w:cs="Times New Roman"/>
          <w:bCs/>
          <w:lang w:val="en-GB"/>
        </w:rPr>
        <w:t>у (наприклад, підхід «Не нашкодь», моніторинг впливу з урахуванням конфліктів тощо)?</w:t>
      </w:r>
    </w:p>
    <w:p w14:paraId="779648F0" w14:textId="598EAFAE" w:rsidR="000F71CF" w:rsidRPr="00DB090B" w:rsidRDefault="000F71CF" w:rsidP="00DB090B">
      <w:pPr>
        <w:pStyle w:val="a3"/>
        <w:widowControl w:val="0"/>
        <w:numPr>
          <w:ilvl w:val="0"/>
          <w:numId w:val="19"/>
        </w:numPr>
        <w:tabs>
          <w:tab w:val="center" w:pos="4563"/>
        </w:tabs>
        <w:adjustRightInd w:val="0"/>
        <w:spacing w:after="0" w:line="240" w:lineRule="auto"/>
        <w:jc w:val="both"/>
        <w:textAlignment w:val="baseline"/>
        <w:rPr>
          <w:rFonts w:ascii="Times New Roman" w:hAnsi="Times New Roman" w:cs="Times New Roman"/>
          <w:bCs/>
          <w:lang w:val="en-GB"/>
        </w:rPr>
      </w:pPr>
      <w:r w:rsidRPr="00DB090B">
        <w:rPr>
          <w:rFonts w:ascii="Times New Roman" w:hAnsi="Times New Roman" w:cs="Times New Roman"/>
          <w:bCs/>
          <w:lang w:val="en-GB"/>
        </w:rPr>
        <w:t xml:space="preserve">Які ризики, </w:t>
      </w:r>
      <w:r w:rsidRPr="00DB090B">
        <w:rPr>
          <w:rFonts w:ascii="Times New Roman" w:hAnsi="Times New Roman" w:cs="Times New Roman"/>
          <w:bCs/>
        </w:rPr>
        <w:t xml:space="preserve">що </w:t>
      </w:r>
      <w:r w:rsidRPr="00DB090B">
        <w:rPr>
          <w:rFonts w:ascii="Times New Roman" w:hAnsi="Times New Roman" w:cs="Times New Roman"/>
          <w:bCs/>
          <w:lang w:val="en-GB"/>
        </w:rPr>
        <w:t xml:space="preserve">також впливають на стійкість </w:t>
      </w:r>
      <w:r w:rsidR="002A5195">
        <w:rPr>
          <w:rFonts w:ascii="Times New Roman" w:hAnsi="Times New Roman" w:cs="Times New Roman"/>
          <w:bCs/>
          <w:lang w:val="en-GB"/>
        </w:rPr>
        <w:t>проєкт</w:t>
      </w:r>
      <w:r w:rsidRPr="00DB090B">
        <w:rPr>
          <w:rFonts w:ascii="Times New Roman" w:hAnsi="Times New Roman" w:cs="Times New Roman"/>
          <w:bCs/>
          <w:lang w:val="en-GB"/>
        </w:rPr>
        <w:t xml:space="preserve">у, пов’язані з реалізацією </w:t>
      </w:r>
      <w:r w:rsidR="002A5195">
        <w:rPr>
          <w:rFonts w:ascii="Times New Roman" w:hAnsi="Times New Roman" w:cs="Times New Roman"/>
          <w:bCs/>
          <w:lang w:val="en-GB"/>
        </w:rPr>
        <w:t>проєкт</w:t>
      </w:r>
      <w:r w:rsidRPr="00DB090B">
        <w:rPr>
          <w:rFonts w:ascii="Times New Roman" w:hAnsi="Times New Roman" w:cs="Times New Roman"/>
          <w:bCs/>
          <w:lang w:val="en-GB"/>
        </w:rPr>
        <w:t xml:space="preserve">у (особистий ризик для тих, хто впроваджує </w:t>
      </w:r>
      <w:r w:rsidR="002A5195">
        <w:rPr>
          <w:rFonts w:ascii="Times New Roman" w:hAnsi="Times New Roman" w:cs="Times New Roman"/>
          <w:bCs/>
          <w:lang w:val="en-GB"/>
        </w:rPr>
        <w:t>проєкт</w:t>
      </w:r>
      <w:r w:rsidRPr="00DB090B">
        <w:rPr>
          <w:rFonts w:ascii="Times New Roman" w:hAnsi="Times New Roman" w:cs="Times New Roman"/>
          <w:bCs/>
          <w:lang w:val="en-GB"/>
        </w:rPr>
        <w:t>, інституційний та репутаційний ризик, контекстний ризик)? Як їх можна мінімізувати?</w:t>
      </w:r>
    </w:p>
    <w:p w14:paraId="5B7904A4" w14:textId="77777777" w:rsidR="000F71CF" w:rsidRPr="00DB090B" w:rsidRDefault="000F71CF" w:rsidP="00DB090B">
      <w:pPr>
        <w:pStyle w:val="a3"/>
        <w:tabs>
          <w:tab w:val="center" w:pos="4563"/>
        </w:tabs>
        <w:spacing w:after="0" w:line="240" w:lineRule="auto"/>
        <w:ind w:left="1804"/>
        <w:rPr>
          <w:rFonts w:ascii="Times New Roman" w:hAnsi="Times New Roman" w:cs="Times New Roman"/>
          <w:bCs/>
          <w:lang w:val="en-GB"/>
        </w:rPr>
      </w:pPr>
    </w:p>
    <w:p w14:paraId="4CB3DF52" w14:textId="77777777" w:rsidR="000F71CF" w:rsidRPr="00DB090B" w:rsidRDefault="000F71CF" w:rsidP="00DB090B">
      <w:pPr>
        <w:pStyle w:val="a3"/>
        <w:widowControl w:val="0"/>
        <w:numPr>
          <w:ilvl w:val="0"/>
          <w:numId w:val="10"/>
        </w:numPr>
        <w:autoSpaceDE w:val="0"/>
        <w:autoSpaceDN w:val="0"/>
        <w:adjustRightInd w:val="0"/>
        <w:spacing w:after="0" w:line="240" w:lineRule="auto"/>
        <w:jc w:val="both"/>
        <w:textAlignment w:val="baseline"/>
        <w:rPr>
          <w:rFonts w:ascii="Times New Roman" w:hAnsi="Times New Roman" w:cs="Times New Roman"/>
        </w:rPr>
      </w:pPr>
      <w:r w:rsidRPr="00DB090B">
        <w:rPr>
          <w:rFonts w:ascii="Times New Roman" w:hAnsi="Times New Roman" w:cs="Times New Roman"/>
        </w:rPr>
        <w:t>Експерти мають дослідити:</w:t>
      </w:r>
    </w:p>
    <w:p w14:paraId="2B8B1B2A" w14:textId="79813A0C" w:rsidR="000F71CF" w:rsidRPr="00DB090B" w:rsidRDefault="000F71CF" w:rsidP="00DB090B">
      <w:pPr>
        <w:pStyle w:val="a3"/>
        <w:widowControl w:val="0"/>
        <w:numPr>
          <w:ilvl w:val="0"/>
          <w:numId w:val="21"/>
        </w:numPr>
        <w:autoSpaceDE w:val="0"/>
        <w:autoSpaceDN w:val="0"/>
        <w:adjustRightInd w:val="0"/>
        <w:spacing w:after="0" w:line="240" w:lineRule="auto"/>
        <w:jc w:val="both"/>
        <w:textAlignment w:val="baseline"/>
        <w:rPr>
          <w:rFonts w:ascii="Times New Roman" w:hAnsi="Times New Roman" w:cs="Times New Roman"/>
        </w:rPr>
      </w:pPr>
      <w:r w:rsidRPr="00DB090B">
        <w:rPr>
          <w:rFonts w:ascii="Times New Roman" w:hAnsi="Times New Roman" w:cs="Times New Roman"/>
        </w:rPr>
        <w:t xml:space="preserve">Законодавство, яке стосується соціально-економічної інтеграції та доступу до можливостей самозайнятості для цільової групи, яка проживає в регіонах, охоплених </w:t>
      </w:r>
      <w:r w:rsidR="002A5195">
        <w:rPr>
          <w:rFonts w:ascii="Times New Roman" w:hAnsi="Times New Roman" w:cs="Times New Roman"/>
        </w:rPr>
        <w:t>проєкт</w:t>
      </w:r>
      <w:r w:rsidRPr="00DB090B">
        <w:rPr>
          <w:rFonts w:ascii="Times New Roman" w:hAnsi="Times New Roman" w:cs="Times New Roman"/>
        </w:rPr>
        <w:t>ом.</w:t>
      </w:r>
    </w:p>
    <w:p w14:paraId="129DF3F3" w14:textId="77777777" w:rsidR="000F71CF" w:rsidRPr="00DB090B" w:rsidRDefault="000F71CF" w:rsidP="00DB090B">
      <w:pPr>
        <w:pStyle w:val="a3"/>
        <w:widowControl w:val="0"/>
        <w:numPr>
          <w:ilvl w:val="0"/>
          <w:numId w:val="21"/>
        </w:numPr>
        <w:autoSpaceDE w:val="0"/>
        <w:autoSpaceDN w:val="0"/>
        <w:adjustRightInd w:val="0"/>
        <w:spacing w:after="0" w:line="240" w:lineRule="auto"/>
        <w:jc w:val="both"/>
        <w:textAlignment w:val="baseline"/>
        <w:rPr>
          <w:rFonts w:ascii="Times New Roman" w:hAnsi="Times New Roman" w:cs="Times New Roman"/>
        </w:rPr>
      </w:pPr>
      <w:r w:rsidRPr="00DB090B">
        <w:rPr>
          <w:rFonts w:ascii="Times New Roman" w:hAnsi="Times New Roman" w:cs="Times New Roman"/>
        </w:rPr>
        <w:t>Існуючі національні або місцеві стратегії та механізми для боротьби з безробіттям, зокрема щодо малих і середніх ініціатив із самозайнятості.</w:t>
      </w:r>
    </w:p>
    <w:p w14:paraId="50A47503" w14:textId="77777777" w:rsidR="000F71CF" w:rsidRPr="00DB090B" w:rsidRDefault="000F71CF" w:rsidP="00DB090B">
      <w:pPr>
        <w:pStyle w:val="a3"/>
        <w:widowControl w:val="0"/>
        <w:numPr>
          <w:ilvl w:val="0"/>
          <w:numId w:val="21"/>
        </w:numPr>
        <w:autoSpaceDE w:val="0"/>
        <w:autoSpaceDN w:val="0"/>
        <w:adjustRightInd w:val="0"/>
        <w:spacing w:after="0" w:line="240" w:lineRule="auto"/>
        <w:jc w:val="both"/>
        <w:textAlignment w:val="baseline"/>
        <w:rPr>
          <w:rFonts w:ascii="Times New Roman" w:hAnsi="Times New Roman" w:cs="Times New Roman"/>
        </w:rPr>
      </w:pPr>
      <w:r w:rsidRPr="00DB090B">
        <w:rPr>
          <w:rFonts w:ascii="Times New Roman" w:hAnsi="Times New Roman" w:cs="Times New Roman"/>
        </w:rPr>
        <w:t>Експерти досліджуватимуть першопричини соціальної ізоляції описаної цільової групи, вивчаючи національні заходи, стратегії та регіональні політики, спрямовані на розширення можливостей опікунів із вразливих сімей з дітьми.</w:t>
      </w:r>
    </w:p>
    <w:p w14:paraId="5029D5B9" w14:textId="3297F427" w:rsidR="000F71CF" w:rsidRPr="00DB090B" w:rsidRDefault="000F71CF" w:rsidP="00DB090B">
      <w:pPr>
        <w:pStyle w:val="a3"/>
        <w:widowControl w:val="0"/>
        <w:numPr>
          <w:ilvl w:val="0"/>
          <w:numId w:val="21"/>
        </w:numPr>
        <w:autoSpaceDE w:val="0"/>
        <w:autoSpaceDN w:val="0"/>
        <w:adjustRightInd w:val="0"/>
        <w:spacing w:after="0" w:line="240" w:lineRule="auto"/>
        <w:jc w:val="both"/>
        <w:textAlignment w:val="baseline"/>
        <w:rPr>
          <w:rFonts w:ascii="Times New Roman" w:hAnsi="Times New Roman" w:cs="Times New Roman"/>
        </w:rPr>
      </w:pPr>
      <w:r w:rsidRPr="00DB090B">
        <w:rPr>
          <w:rFonts w:ascii="Times New Roman" w:hAnsi="Times New Roman" w:cs="Times New Roman"/>
        </w:rPr>
        <w:t xml:space="preserve">Буде надано вичерпний опис різноманітності цільової групи з урахуванням таких факторів, як стать, вік, етнічна приналежність, сексуальна орієнтація, мова та здібності. Цей аналіз буде корисним для адаптації заходів </w:t>
      </w:r>
      <w:r w:rsidR="002A5195">
        <w:rPr>
          <w:rFonts w:ascii="Times New Roman" w:hAnsi="Times New Roman" w:cs="Times New Roman"/>
        </w:rPr>
        <w:t>проєкт</w:t>
      </w:r>
      <w:r w:rsidRPr="00DB090B">
        <w:rPr>
          <w:rFonts w:ascii="Times New Roman" w:hAnsi="Times New Roman" w:cs="Times New Roman"/>
        </w:rPr>
        <w:t>у для задоволення унікальних потреб цих сімей.</w:t>
      </w:r>
    </w:p>
    <w:p w14:paraId="6FF8E7AE" w14:textId="3EFFE2E5" w:rsidR="000F71CF" w:rsidRPr="00DB090B" w:rsidRDefault="000F71CF" w:rsidP="00DB090B">
      <w:pPr>
        <w:pStyle w:val="a3"/>
        <w:widowControl w:val="0"/>
        <w:numPr>
          <w:ilvl w:val="0"/>
          <w:numId w:val="21"/>
        </w:numPr>
        <w:autoSpaceDE w:val="0"/>
        <w:autoSpaceDN w:val="0"/>
        <w:adjustRightInd w:val="0"/>
        <w:spacing w:after="0" w:line="240" w:lineRule="auto"/>
        <w:jc w:val="both"/>
        <w:textAlignment w:val="baseline"/>
        <w:rPr>
          <w:rFonts w:ascii="Times New Roman" w:hAnsi="Times New Roman" w:cs="Times New Roman"/>
        </w:rPr>
      </w:pPr>
      <w:r w:rsidRPr="00DB090B">
        <w:rPr>
          <w:rFonts w:ascii="Times New Roman" w:hAnsi="Times New Roman" w:cs="Times New Roman"/>
        </w:rPr>
        <w:t xml:space="preserve">Буде проведено оцінку, щоб визначити, наскільки запропонований </w:t>
      </w:r>
      <w:r w:rsidR="002A5195">
        <w:rPr>
          <w:rFonts w:ascii="Times New Roman" w:hAnsi="Times New Roman" w:cs="Times New Roman"/>
        </w:rPr>
        <w:t>проєкт</w:t>
      </w:r>
      <w:r w:rsidRPr="00DB090B">
        <w:rPr>
          <w:rFonts w:ascii="Times New Roman" w:hAnsi="Times New Roman" w:cs="Times New Roman"/>
        </w:rPr>
        <w:t xml:space="preserve"> відповідає висловленим вимогам відповідних зацікавлених сторін і самих сімей, гарантуючи, що заходи в рамках </w:t>
      </w:r>
      <w:r w:rsidR="002A5195">
        <w:rPr>
          <w:rFonts w:ascii="Times New Roman" w:hAnsi="Times New Roman" w:cs="Times New Roman"/>
        </w:rPr>
        <w:t>проєкт</w:t>
      </w:r>
      <w:r w:rsidRPr="00DB090B">
        <w:rPr>
          <w:rFonts w:ascii="Times New Roman" w:hAnsi="Times New Roman" w:cs="Times New Roman"/>
        </w:rPr>
        <w:t>у реагують на їхні конкретні потреби.</w:t>
      </w:r>
    </w:p>
    <w:p w14:paraId="3ADCF75F" w14:textId="76FC7C1D" w:rsidR="000F71CF" w:rsidRPr="00DB090B" w:rsidRDefault="000F71CF" w:rsidP="00DB090B">
      <w:pPr>
        <w:pStyle w:val="a3"/>
        <w:widowControl w:val="0"/>
        <w:numPr>
          <w:ilvl w:val="0"/>
          <w:numId w:val="21"/>
        </w:numPr>
        <w:autoSpaceDE w:val="0"/>
        <w:autoSpaceDN w:val="0"/>
        <w:adjustRightInd w:val="0"/>
        <w:spacing w:after="0" w:line="240" w:lineRule="auto"/>
        <w:jc w:val="both"/>
        <w:textAlignment w:val="baseline"/>
        <w:rPr>
          <w:rFonts w:ascii="Times New Roman" w:hAnsi="Times New Roman" w:cs="Times New Roman"/>
        </w:rPr>
      </w:pPr>
      <w:r w:rsidRPr="00DB090B">
        <w:rPr>
          <w:rFonts w:ascii="Times New Roman" w:hAnsi="Times New Roman" w:cs="Times New Roman"/>
        </w:rPr>
        <w:t xml:space="preserve">Оцінка того, наскільки запропонований </w:t>
      </w:r>
      <w:r w:rsidR="002A5195">
        <w:rPr>
          <w:rFonts w:ascii="Times New Roman" w:hAnsi="Times New Roman" w:cs="Times New Roman"/>
        </w:rPr>
        <w:t>проєкт</w:t>
      </w:r>
      <w:r w:rsidRPr="00DB090B">
        <w:rPr>
          <w:rFonts w:ascii="Times New Roman" w:hAnsi="Times New Roman" w:cs="Times New Roman"/>
        </w:rPr>
        <w:t xml:space="preserve"> узгоджується із загальною структурою цілей національного розвитку та політикою розвитку відповідних міністерств Уряду України.</w:t>
      </w:r>
    </w:p>
    <w:p w14:paraId="4A0AC669" w14:textId="77777777" w:rsidR="000F71CF" w:rsidRPr="00DB090B" w:rsidRDefault="000F71CF" w:rsidP="00DB090B">
      <w:pPr>
        <w:pStyle w:val="a3"/>
        <w:widowControl w:val="0"/>
        <w:numPr>
          <w:ilvl w:val="0"/>
          <w:numId w:val="21"/>
        </w:numPr>
        <w:autoSpaceDE w:val="0"/>
        <w:autoSpaceDN w:val="0"/>
        <w:adjustRightInd w:val="0"/>
        <w:spacing w:after="0" w:line="240" w:lineRule="auto"/>
        <w:jc w:val="both"/>
        <w:textAlignment w:val="baseline"/>
        <w:rPr>
          <w:rFonts w:ascii="Times New Roman" w:hAnsi="Times New Roman" w:cs="Times New Roman"/>
        </w:rPr>
      </w:pPr>
      <w:r w:rsidRPr="00DB090B">
        <w:rPr>
          <w:rFonts w:ascii="Times New Roman" w:hAnsi="Times New Roman" w:cs="Times New Roman"/>
        </w:rPr>
        <w:t>Експерти мають визначити інші заходи, пріоритети та ініціативи міністерств, відомств та інших НУО, які можуть взаємодіяти з родинами цільової групи або впливати на них. Цей аналіз дозволить визначити проблеми та можливості для співпраці та синергії.</w:t>
      </w:r>
    </w:p>
    <w:p w14:paraId="1A6A8E40" w14:textId="5B4F7868" w:rsidR="000F71CF" w:rsidRPr="00DB090B" w:rsidRDefault="000F71CF" w:rsidP="00DB090B">
      <w:pPr>
        <w:pStyle w:val="a3"/>
        <w:widowControl w:val="0"/>
        <w:numPr>
          <w:ilvl w:val="0"/>
          <w:numId w:val="21"/>
        </w:numPr>
        <w:autoSpaceDE w:val="0"/>
        <w:autoSpaceDN w:val="0"/>
        <w:adjustRightInd w:val="0"/>
        <w:spacing w:after="0" w:line="240" w:lineRule="auto"/>
        <w:jc w:val="both"/>
        <w:textAlignment w:val="baseline"/>
        <w:rPr>
          <w:rFonts w:ascii="Times New Roman" w:hAnsi="Times New Roman" w:cs="Times New Roman"/>
        </w:rPr>
      </w:pPr>
      <w:r w:rsidRPr="00DB090B">
        <w:rPr>
          <w:rFonts w:ascii="Times New Roman" w:hAnsi="Times New Roman" w:cs="Times New Roman"/>
        </w:rPr>
        <w:t xml:space="preserve">Припущення та ризики щодо запропонованого </w:t>
      </w:r>
      <w:r w:rsidR="002A5195">
        <w:rPr>
          <w:rFonts w:ascii="Times New Roman" w:hAnsi="Times New Roman" w:cs="Times New Roman"/>
        </w:rPr>
        <w:t>проєкт</w:t>
      </w:r>
      <w:r w:rsidRPr="00DB090B">
        <w:rPr>
          <w:rFonts w:ascii="Times New Roman" w:hAnsi="Times New Roman" w:cs="Times New Roman"/>
        </w:rPr>
        <w:t>у: економічні, політичні, екологічні, культурні тощо. Включно із заходами для зменшення впливу/ймовірності цих ризиків.</w:t>
      </w:r>
    </w:p>
    <w:p w14:paraId="04DFFA81" w14:textId="12EA452F" w:rsidR="000F71CF" w:rsidRPr="00DB090B" w:rsidRDefault="000F71CF" w:rsidP="00DB090B">
      <w:pPr>
        <w:pStyle w:val="a3"/>
        <w:widowControl w:val="0"/>
        <w:numPr>
          <w:ilvl w:val="0"/>
          <w:numId w:val="21"/>
        </w:numPr>
        <w:autoSpaceDE w:val="0"/>
        <w:autoSpaceDN w:val="0"/>
        <w:adjustRightInd w:val="0"/>
        <w:spacing w:after="0" w:line="240" w:lineRule="auto"/>
        <w:jc w:val="both"/>
        <w:textAlignment w:val="baseline"/>
        <w:rPr>
          <w:rFonts w:ascii="Times New Roman" w:hAnsi="Times New Roman" w:cs="Times New Roman"/>
        </w:rPr>
      </w:pPr>
      <w:r w:rsidRPr="00DB090B">
        <w:rPr>
          <w:rFonts w:ascii="Times New Roman" w:hAnsi="Times New Roman" w:cs="Times New Roman"/>
        </w:rPr>
        <w:t xml:space="preserve">Інформація з попередніх досліджень та оцінок, що мають відношення до запропонованого </w:t>
      </w:r>
      <w:r w:rsidR="002A5195">
        <w:rPr>
          <w:rFonts w:ascii="Times New Roman" w:hAnsi="Times New Roman" w:cs="Times New Roman"/>
        </w:rPr>
        <w:t>проєкт</w:t>
      </w:r>
      <w:r w:rsidRPr="00DB090B">
        <w:rPr>
          <w:rFonts w:ascii="Times New Roman" w:hAnsi="Times New Roman" w:cs="Times New Roman"/>
        </w:rPr>
        <w:t>у (за наявності).</w:t>
      </w:r>
    </w:p>
    <w:p w14:paraId="1F99E4C2" w14:textId="77777777" w:rsidR="000F71CF" w:rsidRPr="00DB090B" w:rsidRDefault="000F71CF" w:rsidP="00DB090B">
      <w:pPr>
        <w:spacing w:after="0" w:line="240" w:lineRule="auto"/>
        <w:rPr>
          <w:rFonts w:ascii="Times New Roman" w:hAnsi="Times New Roman" w:cs="Times New Roman"/>
          <w:lang w:val="en-GB"/>
        </w:rPr>
      </w:pPr>
    </w:p>
    <w:p w14:paraId="6DE99B4C" w14:textId="77777777" w:rsidR="000F71CF" w:rsidRPr="00DB090B" w:rsidRDefault="000F71CF" w:rsidP="00DB090B">
      <w:pPr>
        <w:pStyle w:val="a3"/>
        <w:numPr>
          <w:ilvl w:val="0"/>
          <w:numId w:val="10"/>
        </w:numPr>
        <w:spacing w:after="0" w:line="240" w:lineRule="auto"/>
        <w:jc w:val="both"/>
        <w:rPr>
          <w:rFonts w:ascii="Times New Roman" w:hAnsi="Times New Roman" w:cs="Times New Roman"/>
          <w:lang w:val="en-GB"/>
        </w:rPr>
      </w:pPr>
      <w:r w:rsidRPr="00DB090B">
        <w:rPr>
          <w:rFonts w:ascii="Times New Roman" w:hAnsi="Times New Roman" w:cs="Times New Roman"/>
          <w:lang w:val="en-GB"/>
        </w:rPr>
        <w:t xml:space="preserve">Крім того, </w:t>
      </w:r>
      <w:r w:rsidRPr="00DB090B">
        <w:rPr>
          <w:rFonts w:ascii="Times New Roman" w:hAnsi="Times New Roman" w:cs="Times New Roman"/>
        </w:rPr>
        <w:t>експерти</w:t>
      </w:r>
      <w:r w:rsidRPr="00DB090B">
        <w:rPr>
          <w:rFonts w:ascii="Times New Roman" w:hAnsi="Times New Roman" w:cs="Times New Roman"/>
          <w:lang w:val="en-GB"/>
        </w:rPr>
        <w:t xml:space="preserve"> </w:t>
      </w:r>
      <w:r w:rsidRPr="00DB090B">
        <w:rPr>
          <w:rFonts w:ascii="Times New Roman" w:hAnsi="Times New Roman" w:cs="Times New Roman"/>
        </w:rPr>
        <w:t>повинні надати</w:t>
      </w:r>
      <w:r w:rsidRPr="00DB090B">
        <w:rPr>
          <w:rFonts w:ascii="Times New Roman" w:hAnsi="Times New Roman" w:cs="Times New Roman"/>
          <w:lang w:val="en-GB"/>
        </w:rPr>
        <w:t>:</w:t>
      </w:r>
    </w:p>
    <w:p w14:paraId="35F7B4FC" w14:textId="04BD8411" w:rsidR="000F71CF" w:rsidRPr="00DB090B" w:rsidRDefault="000F71CF" w:rsidP="00DB090B">
      <w:pPr>
        <w:pStyle w:val="a3"/>
        <w:numPr>
          <w:ilvl w:val="0"/>
          <w:numId w:val="22"/>
        </w:numPr>
        <w:spacing w:after="0" w:line="240" w:lineRule="auto"/>
        <w:jc w:val="both"/>
        <w:rPr>
          <w:rFonts w:ascii="Times New Roman" w:hAnsi="Times New Roman" w:cs="Times New Roman"/>
          <w:lang w:val="en-GB"/>
        </w:rPr>
      </w:pPr>
      <w:r w:rsidRPr="00DB090B">
        <w:rPr>
          <w:rFonts w:ascii="Times New Roman" w:hAnsi="Times New Roman" w:cs="Times New Roman"/>
          <w:lang w:val="en-GB"/>
        </w:rPr>
        <w:t>пропозиці</w:t>
      </w:r>
      <w:r w:rsidRPr="00DB090B">
        <w:rPr>
          <w:rFonts w:ascii="Times New Roman" w:hAnsi="Times New Roman" w:cs="Times New Roman"/>
        </w:rPr>
        <w:t>ї</w:t>
      </w:r>
      <w:r w:rsidRPr="00DB090B">
        <w:rPr>
          <w:rFonts w:ascii="Times New Roman" w:hAnsi="Times New Roman" w:cs="Times New Roman"/>
          <w:lang w:val="en-GB"/>
        </w:rPr>
        <w:t xml:space="preserve"> щодо логіки втручання </w:t>
      </w:r>
      <w:r w:rsidR="002A5195">
        <w:rPr>
          <w:rFonts w:ascii="Times New Roman" w:hAnsi="Times New Roman" w:cs="Times New Roman"/>
          <w:lang w:val="en-GB"/>
        </w:rPr>
        <w:t>проєкт</w:t>
      </w:r>
      <w:r w:rsidRPr="00DB090B">
        <w:rPr>
          <w:rFonts w:ascii="Times New Roman" w:hAnsi="Times New Roman" w:cs="Times New Roman"/>
          <w:lang w:val="en-GB"/>
        </w:rPr>
        <w:t xml:space="preserve">у (включаючи результати </w:t>
      </w:r>
      <w:r w:rsidR="002A5195">
        <w:rPr>
          <w:rFonts w:ascii="Times New Roman" w:hAnsi="Times New Roman" w:cs="Times New Roman"/>
          <w:lang w:val="en-GB"/>
        </w:rPr>
        <w:t>проєкт</w:t>
      </w:r>
      <w:r w:rsidRPr="00DB090B">
        <w:rPr>
          <w:rFonts w:ascii="Times New Roman" w:hAnsi="Times New Roman" w:cs="Times New Roman"/>
          <w:lang w:val="en-GB"/>
        </w:rPr>
        <w:t>у, заходи, показники)</w:t>
      </w:r>
      <w:r w:rsidRPr="00DB090B">
        <w:rPr>
          <w:rFonts w:ascii="Times New Roman" w:hAnsi="Times New Roman" w:cs="Times New Roman"/>
        </w:rPr>
        <w:t>;</w:t>
      </w:r>
    </w:p>
    <w:p w14:paraId="7AE7037B" w14:textId="54C5A2C2" w:rsidR="000F71CF" w:rsidRPr="00DB090B" w:rsidRDefault="000F71CF" w:rsidP="00DB090B">
      <w:pPr>
        <w:pStyle w:val="a3"/>
        <w:numPr>
          <w:ilvl w:val="0"/>
          <w:numId w:val="22"/>
        </w:numPr>
        <w:spacing w:after="0" w:line="240" w:lineRule="auto"/>
        <w:jc w:val="both"/>
        <w:rPr>
          <w:rFonts w:ascii="Times New Roman" w:hAnsi="Times New Roman" w:cs="Times New Roman"/>
          <w:lang w:val="en-GB"/>
        </w:rPr>
      </w:pPr>
      <w:r w:rsidRPr="00DB090B">
        <w:rPr>
          <w:rFonts w:ascii="Times New Roman" w:hAnsi="Times New Roman" w:cs="Times New Roman"/>
          <w:lang w:val="en-GB"/>
        </w:rPr>
        <w:t>початков</w:t>
      </w:r>
      <w:r w:rsidRPr="00DB090B">
        <w:rPr>
          <w:rFonts w:ascii="Times New Roman" w:hAnsi="Times New Roman" w:cs="Times New Roman"/>
        </w:rPr>
        <w:t>у</w:t>
      </w:r>
      <w:r w:rsidRPr="00DB090B">
        <w:rPr>
          <w:rFonts w:ascii="Times New Roman" w:hAnsi="Times New Roman" w:cs="Times New Roman"/>
          <w:lang w:val="en-GB"/>
        </w:rPr>
        <w:t xml:space="preserve"> оцінк</w:t>
      </w:r>
      <w:r w:rsidRPr="00DB090B">
        <w:rPr>
          <w:rFonts w:ascii="Times New Roman" w:hAnsi="Times New Roman" w:cs="Times New Roman"/>
        </w:rPr>
        <w:t xml:space="preserve">у вартості </w:t>
      </w:r>
      <w:r w:rsidR="002A5195">
        <w:rPr>
          <w:rFonts w:ascii="Times New Roman" w:hAnsi="Times New Roman" w:cs="Times New Roman"/>
        </w:rPr>
        <w:t>проєкт</w:t>
      </w:r>
      <w:r w:rsidRPr="00DB090B">
        <w:rPr>
          <w:rFonts w:ascii="Times New Roman" w:hAnsi="Times New Roman" w:cs="Times New Roman"/>
        </w:rPr>
        <w:t>у</w:t>
      </w:r>
      <w:r w:rsidRPr="00DB090B">
        <w:rPr>
          <w:rFonts w:ascii="Times New Roman" w:hAnsi="Times New Roman" w:cs="Times New Roman"/>
          <w:lang w:val="en-GB"/>
        </w:rPr>
        <w:t xml:space="preserve"> та можливий графік</w:t>
      </w:r>
      <w:r w:rsidRPr="00DB090B">
        <w:rPr>
          <w:rFonts w:ascii="Times New Roman" w:hAnsi="Times New Roman" w:cs="Times New Roman"/>
        </w:rPr>
        <w:t xml:space="preserve"> реалізації;</w:t>
      </w:r>
    </w:p>
    <w:p w14:paraId="0B7D8105" w14:textId="0991D28C" w:rsidR="000F71CF" w:rsidRPr="00DB090B" w:rsidRDefault="000F71CF" w:rsidP="00DB090B">
      <w:pPr>
        <w:pStyle w:val="a3"/>
        <w:numPr>
          <w:ilvl w:val="0"/>
          <w:numId w:val="22"/>
        </w:numPr>
        <w:spacing w:after="0" w:line="240" w:lineRule="auto"/>
        <w:jc w:val="both"/>
        <w:rPr>
          <w:rFonts w:ascii="Times New Roman" w:hAnsi="Times New Roman" w:cs="Times New Roman"/>
          <w:lang w:val="en-GB"/>
        </w:rPr>
      </w:pPr>
      <w:r w:rsidRPr="00DB090B">
        <w:rPr>
          <w:rFonts w:ascii="Times New Roman" w:hAnsi="Times New Roman" w:cs="Times New Roman"/>
          <w:lang w:val="en-GB"/>
        </w:rPr>
        <w:t xml:space="preserve">рекомендації щодо вдосконалення </w:t>
      </w:r>
      <w:r w:rsidR="002A5195">
        <w:rPr>
          <w:rFonts w:ascii="Times New Roman" w:hAnsi="Times New Roman" w:cs="Times New Roman"/>
          <w:lang w:val="en-GB"/>
        </w:rPr>
        <w:t>проєкт</w:t>
      </w:r>
      <w:r w:rsidRPr="00DB090B">
        <w:rPr>
          <w:rFonts w:ascii="Times New Roman" w:hAnsi="Times New Roman" w:cs="Times New Roman"/>
          <w:lang w:val="en-GB"/>
        </w:rPr>
        <w:t>ної пропозиції</w:t>
      </w:r>
      <w:r w:rsidRPr="00DB090B">
        <w:rPr>
          <w:rFonts w:ascii="Times New Roman" w:hAnsi="Times New Roman" w:cs="Times New Roman"/>
        </w:rPr>
        <w:t>.</w:t>
      </w:r>
    </w:p>
    <w:p w14:paraId="68CB4FB1" w14:textId="77777777" w:rsidR="000F71CF" w:rsidRPr="00DB090B" w:rsidRDefault="000F71CF" w:rsidP="00DB090B">
      <w:pPr>
        <w:overflowPunct w:val="0"/>
        <w:autoSpaceDE w:val="0"/>
        <w:autoSpaceDN w:val="0"/>
        <w:spacing w:after="0" w:line="240" w:lineRule="auto"/>
        <w:ind w:right="120"/>
        <w:rPr>
          <w:rFonts w:ascii="Times New Roman" w:hAnsi="Times New Roman" w:cs="Times New Roman"/>
        </w:rPr>
      </w:pPr>
    </w:p>
    <w:p w14:paraId="5ABD1FF4" w14:textId="77777777" w:rsidR="000F71CF" w:rsidRPr="00DB090B" w:rsidRDefault="000F71CF" w:rsidP="00DB090B">
      <w:pPr>
        <w:widowControl w:val="0"/>
        <w:numPr>
          <w:ilvl w:val="0"/>
          <w:numId w:val="7"/>
        </w:numPr>
        <w:shd w:val="clear" w:color="auto" w:fill="D9E2F3" w:themeFill="accent1" w:themeFillTint="33"/>
        <w:adjustRightInd w:val="0"/>
        <w:spacing w:after="0" w:line="240" w:lineRule="auto"/>
        <w:jc w:val="both"/>
        <w:textAlignment w:val="baseline"/>
        <w:rPr>
          <w:rFonts w:ascii="Times New Roman" w:hAnsi="Times New Roman" w:cs="Times New Roman"/>
          <w:b/>
        </w:rPr>
      </w:pPr>
      <w:r w:rsidRPr="00DB090B">
        <w:rPr>
          <w:rFonts w:ascii="Times New Roman" w:hAnsi="Times New Roman" w:cs="Times New Roman"/>
          <w:b/>
        </w:rPr>
        <w:t>План роботи</w:t>
      </w:r>
    </w:p>
    <w:p w14:paraId="247FA7A3" w14:textId="77777777" w:rsidR="000F71CF" w:rsidRPr="00DB090B" w:rsidRDefault="000F71CF" w:rsidP="00DB090B">
      <w:pPr>
        <w:spacing w:after="0" w:line="240" w:lineRule="auto"/>
        <w:ind w:left="180"/>
        <w:rPr>
          <w:rFonts w:ascii="Times New Roman" w:hAnsi="Times New Roman" w:cs="Times New Roman"/>
          <w:b/>
        </w:rPr>
      </w:pPr>
    </w:p>
    <w:p w14:paraId="504EE371" w14:textId="77777777" w:rsidR="000F71CF" w:rsidRPr="00DB090B" w:rsidRDefault="000F71CF" w:rsidP="00DB090B">
      <w:pPr>
        <w:overflowPunct w:val="0"/>
        <w:autoSpaceDE w:val="0"/>
        <w:autoSpaceDN w:val="0"/>
        <w:spacing w:after="0" w:line="240" w:lineRule="auto"/>
        <w:ind w:left="2" w:right="40"/>
        <w:rPr>
          <w:rFonts w:ascii="Times New Roman" w:hAnsi="Times New Roman" w:cs="Times New Roman"/>
        </w:rPr>
      </w:pPr>
      <w:r w:rsidRPr="00DB090B">
        <w:rPr>
          <w:rFonts w:ascii="Times New Roman" w:hAnsi="Times New Roman" w:cs="Times New Roman"/>
        </w:rPr>
        <w:t>На основі запропонованого графіку, зазначеного в Технічному завданні, експерти підготують план роботи для дослідження та включать його у свою пропозицію, а також звітуватимуть про підхід, використаний у дослідженні. Робочий план повинен визначати підхід експертів до наступних заходів (за потреби можна додати більше заходів):</w:t>
      </w:r>
    </w:p>
    <w:p w14:paraId="7D784DF9" w14:textId="77777777" w:rsidR="000F71CF" w:rsidRPr="00DB090B" w:rsidRDefault="000F71CF" w:rsidP="00DB090B">
      <w:pPr>
        <w:overflowPunct w:val="0"/>
        <w:autoSpaceDE w:val="0"/>
        <w:autoSpaceDN w:val="0"/>
        <w:spacing w:after="0" w:line="240" w:lineRule="auto"/>
        <w:ind w:left="2" w:right="40"/>
        <w:rPr>
          <w:rFonts w:ascii="Times New Roman" w:hAnsi="Times New Roman" w:cs="Times New Roman"/>
        </w:rPr>
      </w:pPr>
    </w:p>
    <w:p w14:paraId="0B544731" w14:textId="77777777" w:rsidR="000F71CF" w:rsidRPr="00DB090B" w:rsidRDefault="000F71CF" w:rsidP="00DB090B">
      <w:pPr>
        <w:pStyle w:val="a3"/>
        <w:widowControl w:val="0"/>
        <w:numPr>
          <w:ilvl w:val="0"/>
          <w:numId w:val="23"/>
        </w:numPr>
        <w:overflowPunct w:val="0"/>
        <w:autoSpaceDE w:val="0"/>
        <w:autoSpaceDN w:val="0"/>
        <w:adjustRightInd w:val="0"/>
        <w:spacing w:after="0" w:line="240" w:lineRule="auto"/>
        <w:ind w:right="40"/>
        <w:jc w:val="both"/>
        <w:textAlignment w:val="baseline"/>
        <w:rPr>
          <w:rFonts w:ascii="Times New Roman" w:hAnsi="Times New Roman" w:cs="Times New Roman"/>
        </w:rPr>
      </w:pPr>
      <w:r w:rsidRPr="00DB090B">
        <w:rPr>
          <w:rFonts w:ascii="Times New Roman" w:hAnsi="Times New Roman" w:cs="Times New Roman"/>
        </w:rPr>
        <w:t>Кабінетне дослідження, встановлення фактів/збір даних/опитування;</w:t>
      </w:r>
    </w:p>
    <w:p w14:paraId="3B3BCE7C" w14:textId="77777777" w:rsidR="000F71CF" w:rsidRPr="00DB090B" w:rsidRDefault="000F71CF" w:rsidP="00DB090B">
      <w:pPr>
        <w:pStyle w:val="a3"/>
        <w:widowControl w:val="0"/>
        <w:numPr>
          <w:ilvl w:val="0"/>
          <w:numId w:val="23"/>
        </w:numPr>
        <w:overflowPunct w:val="0"/>
        <w:autoSpaceDE w:val="0"/>
        <w:autoSpaceDN w:val="0"/>
        <w:adjustRightInd w:val="0"/>
        <w:spacing w:after="0" w:line="240" w:lineRule="auto"/>
        <w:ind w:right="40"/>
        <w:jc w:val="both"/>
        <w:textAlignment w:val="baseline"/>
        <w:rPr>
          <w:rFonts w:ascii="Times New Roman" w:hAnsi="Times New Roman" w:cs="Times New Roman"/>
        </w:rPr>
      </w:pPr>
      <w:r w:rsidRPr="00DB090B">
        <w:rPr>
          <w:rFonts w:ascii="Times New Roman" w:hAnsi="Times New Roman" w:cs="Times New Roman"/>
        </w:rPr>
        <w:t>Обговорення у фокус-групах, глибинні інтерв’ю, консультації та інші способи забезпечення місцевої участі (СОС Дитячі Містечка Україна може надати допомогу, зібравши свої групи бенефіціарів);</w:t>
      </w:r>
    </w:p>
    <w:p w14:paraId="006D40EB" w14:textId="51107D23" w:rsidR="000F71CF" w:rsidRPr="00DB090B" w:rsidRDefault="000F71CF" w:rsidP="00DB090B">
      <w:pPr>
        <w:pStyle w:val="a3"/>
        <w:widowControl w:val="0"/>
        <w:numPr>
          <w:ilvl w:val="0"/>
          <w:numId w:val="23"/>
        </w:numPr>
        <w:overflowPunct w:val="0"/>
        <w:autoSpaceDE w:val="0"/>
        <w:autoSpaceDN w:val="0"/>
        <w:adjustRightInd w:val="0"/>
        <w:spacing w:after="0" w:line="240" w:lineRule="auto"/>
        <w:ind w:right="40"/>
        <w:jc w:val="both"/>
        <w:textAlignment w:val="baseline"/>
        <w:rPr>
          <w:rFonts w:ascii="Times New Roman" w:hAnsi="Times New Roman" w:cs="Times New Roman"/>
        </w:rPr>
      </w:pPr>
      <w:r w:rsidRPr="00DB090B">
        <w:rPr>
          <w:rFonts w:ascii="Times New Roman" w:hAnsi="Times New Roman" w:cs="Times New Roman"/>
        </w:rPr>
        <w:t xml:space="preserve">Визначення можливих варіантів запропонованого </w:t>
      </w:r>
      <w:r w:rsidR="002A5195">
        <w:rPr>
          <w:rFonts w:ascii="Times New Roman" w:hAnsi="Times New Roman" w:cs="Times New Roman"/>
        </w:rPr>
        <w:t>проєкт</w:t>
      </w:r>
      <w:r w:rsidRPr="00DB090B">
        <w:rPr>
          <w:rFonts w:ascii="Times New Roman" w:hAnsi="Times New Roman" w:cs="Times New Roman"/>
        </w:rPr>
        <w:t>у;</w:t>
      </w:r>
    </w:p>
    <w:p w14:paraId="7A6030FD" w14:textId="77777777" w:rsidR="000F71CF" w:rsidRPr="00DB090B" w:rsidRDefault="000F71CF" w:rsidP="00DB090B">
      <w:pPr>
        <w:pStyle w:val="a3"/>
        <w:widowControl w:val="0"/>
        <w:numPr>
          <w:ilvl w:val="0"/>
          <w:numId w:val="23"/>
        </w:numPr>
        <w:overflowPunct w:val="0"/>
        <w:autoSpaceDE w:val="0"/>
        <w:autoSpaceDN w:val="0"/>
        <w:adjustRightInd w:val="0"/>
        <w:spacing w:after="0" w:line="240" w:lineRule="auto"/>
        <w:ind w:right="40"/>
        <w:jc w:val="both"/>
        <w:textAlignment w:val="baseline"/>
        <w:rPr>
          <w:rFonts w:ascii="Times New Roman" w:hAnsi="Times New Roman" w:cs="Times New Roman"/>
        </w:rPr>
      </w:pPr>
      <w:r w:rsidRPr="00DB090B">
        <w:rPr>
          <w:rFonts w:ascii="Times New Roman" w:hAnsi="Times New Roman" w:cs="Times New Roman"/>
        </w:rPr>
        <w:t>Консультаційні зустрічі із зацікавленими сторонами з державного, некомерційного та приватного секторів;</w:t>
      </w:r>
    </w:p>
    <w:p w14:paraId="57444DE6" w14:textId="77777777" w:rsidR="000F71CF" w:rsidRPr="00DB090B" w:rsidRDefault="000F71CF" w:rsidP="00DB090B">
      <w:pPr>
        <w:pStyle w:val="a3"/>
        <w:widowControl w:val="0"/>
        <w:numPr>
          <w:ilvl w:val="0"/>
          <w:numId w:val="23"/>
        </w:numPr>
        <w:overflowPunct w:val="0"/>
        <w:autoSpaceDE w:val="0"/>
        <w:autoSpaceDN w:val="0"/>
        <w:adjustRightInd w:val="0"/>
        <w:spacing w:after="0" w:line="240" w:lineRule="auto"/>
        <w:ind w:right="40"/>
        <w:jc w:val="both"/>
        <w:textAlignment w:val="baseline"/>
        <w:rPr>
          <w:rFonts w:ascii="Times New Roman" w:hAnsi="Times New Roman" w:cs="Times New Roman"/>
        </w:rPr>
      </w:pPr>
      <w:r w:rsidRPr="00DB090B">
        <w:rPr>
          <w:rFonts w:ascii="Times New Roman" w:hAnsi="Times New Roman" w:cs="Times New Roman"/>
        </w:rPr>
        <w:t>Підготовка запропонованого плану роботи.</w:t>
      </w:r>
    </w:p>
    <w:p w14:paraId="726D5CD3" w14:textId="77777777" w:rsidR="000F71CF" w:rsidRPr="00DB090B" w:rsidRDefault="000F71CF" w:rsidP="00DB090B">
      <w:pPr>
        <w:overflowPunct w:val="0"/>
        <w:autoSpaceDE w:val="0"/>
        <w:autoSpaceDN w:val="0"/>
        <w:spacing w:after="0" w:line="240" w:lineRule="auto"/>
        <w:ind w:left="2" w:right="40"/>
        <w:rPr>
          <w:rFonts w:ascii="Times New Roman" w:hAnsi="Times New Roman" w:cs="Times New Roman"/>
        </w:rPr>
      </w:pPr>
    </w:p>
    <w:p w14:paraId="688EF68C" w14:textId="77777777" w:rsidR="000F71CF" w:rsidRPr="00DB090B" w:rsidRDefault="000F71CF" w:rsidP="00DB090B">
      <w:pPr>
        <w:spacing w:after="0" w:line="240" w:lineRule="auto"/>
        <w:rPr>
          <w:rFonts w:ascii="Times New Roman" w:hAnsi="Times New Roman" w:cs="Times New Roman"/>
        </w:rPr>
      </w:pPr>
    </w:p>
    <w:p w14:paraId="4F954847" w14:textId="77777777" w:rsidR="000F71CF" w:rsidRPr="00DB090B" w:rsidRDefault="000F71CF" w:rsidP="00DB090B">
      <w:pPr>
        <w:widowControl w:val="0"/>
        <w:numPr>
          <w:ilvl w:val="0"/>
          <w:numId w:val="7"/>
        </w:numPr>
        <w:shd w:val="clear" w:color="auto" w:fill="D9E2F3" w:themeFill="accent1" w:themeFillTint="33"/>
        <w:adjustRightInd w:val="0"/>
        <w:spacing w:after="0" w:line="240" w:lineRule="auto"/>
        <w:jc w:val="both"/>
        <w:textAlignment w:val="baseline"/>
        <w:rPr>
          <w:rFonts w:ascii="Times New Roman" w:hAnsi="Times New Roman" w:cs="Times New Roman"/>
          <w:b/>
        </w:rPr>
      </w:pPr>
      <w:r w:rsidRPr="00DB090B">
        <w:rPr>
          <w:rFonts w:ascii="Times New Roman" w:hAnsi="Times New Roman" w:cs="Times New Roman"/>
          <w:b/>
        </w:rPr>
        <w:t xml:space="preserve">Методи збору необхідної інформації </w:t>
      </w:r>
    </w:p>
    <w:p w14:paraId="2D02A974" w14:textId="77777777" w:rsidR="000F71CF" w:rsidRPr="00DB090B" w:rsidRDefault="000F71CF" w:rsidP="00DB090B">
      <w:pPr>
        <w:spacing w:after="0" w:line="240" w:lineRule="auto"/>
        <w:rPr>
          <w:rFonts w:ascii="Times New Roman" w:hAnsi="Times New Roman" w:cs="Times New Roman"/>
          <w:b/>
        </w:rPr>
      </w:pPr>
    </w:p>
    <w:p w14:paraId="5A2BA2ED" w14:textId="77777777" w:rsidR="000F71CF" w:rsidRPr="00DB090B" w:rsidRDefault="000F71CF" w:rsidP="00DB090B">
      <w:pPr>
        <w:pStyle w:val="a3"/>
        <w:widowControl w:val="0"/>
        <w:numPr>
          <w:ilvl w:val="0"/>
          <w:numId w:val="24"/>
        </w:numPr>
        <w:adjustRightInd w:val="0"/>
        <w:spacing w:after="0" w:line="240" w:lineRule="auto"/>
        <w:jc w:val="both"/>
        <w:textAlignment w:val="baseline"/>
        <w:rPr>
          <w:rFonts w:ascii="Times New Roman" w:hAnsi="Times New Roman" w:cs="Times New Roman"/>
          <w:lang w:val="en-GB"/>
        </w:rPr>
      </w:pPr>
      <w:r w:rsidRPr="00DB090B">
        <w:rPr>
          <w:rFonts w:ascii="Times New Roman" w:hAnsi="Times New Roman" w:cs="Times New Roman"/>
        </w:rPr>
        <w:t>Збір</w:t>
      </w:r>
      <w:r w:rsidRPr="00DB090B">
        <w:rPr>
          <w:rFonts w:ascii="Times New Roman" w:hAnsi="Times New Roman" w:cs="Times New Roman"/>
          <w:lang w:val="en-GB"/>
        </w:rPr>
        <w:t xml:space="preserve"> доступних ресурсів</w:t>
      </w:r>
      <w:r w:rsidRPr="00DB090B">
        <w:rPr>
          <w:rFonts w:ascii="Times New Roman" w:hAnsi="Times New Roman" w:cs="Times New Roman"/>
        </w:rPr>
        <w:t>, що</w:t>
      </w:r>
      <w:r w:rsidRPr="00DB090B">
        <w:rPr>
          <w:rFonts w:ascii="Times New Roman" w:hAnsi="Times New Roman" w:cs="Times New Roman"/>
          <w:lang w:val="en-GB"/>
        </w:rPr>
        <w:t xml:space="preserve"> включає академічні дослідження, дисертації, звіти організацій, задокументовані матеріали та висновки спеціалістів і експертів.</w:t>
      </w:r>
    </w:p>
    <w:p w14:paraId="57164B7E" w14:textId="34D37E05" w:rsidR="000F71CF" w:rsidRPr="00DB090B" w:rsidRDefault="000F71CF" w:rsidP="00DB090B">
      <w:pPr>
        <w:pStyle w:val="a3"/>
        <w:widowControl w:val="0"/>
        <w:numPr>
          <w:ilvl w:val="0"/>
          <w:numId w:val="24"/>
        </w:numPr>
        <w:adjustRightInd w:val="0"/>
        <w:spacing w:after="0" w:line="240" w:lineRule="auto"/>
        <w:jc w:val="both"/>
        <w:textAlignment w:val="baseline"/>
        <w:rPr>
          <w:rFonts w:ascii="Times New Roman" w:hAnsi="Times New Roman" w:cs="Times New Roman"/>
          <w:lang w:val="en-GB"/>
        </w:rPr>
      </w:pPr>
      <w:r w:rsidRPr="00DB090B">
        <w:rPr>
          <w:rFonts w:ascii="Times New Roman" w:hAnsi="Times New Roman" w:cs="Times New Roman"/>
          <w:lang w:val="en-GB"/>
        </w:rPr>
        <w:t xml:space="preserve">Вивчення існуючого законодавства, політик, стратегій, статистики та звітів щодо ситуації із самозайнятістю опікунів із вразливих сімей з дітьми в різних регіонах України, де буде реалізовано </w:t>
      </w:r>
      <w:r w:rsidR="002A5195">
        <w:rPr>
          <w:rFonts w:ascii="Times New Roman" w:hAnsi="Times New Roman" w:cs="Times New Roman"/>
          <w:lang w:val="en-GB"/>
        </w:rPr>
        <w:t>проєкт</w:t>
      </w:r>
      <w:r w:rsidRPr="00DB090B">
        <w:rPr>
          <w:rFonts w:ascii="Times New Roman" w:hAnsi="Times New Roman" w:cs="Times New Roman"/>
          <w:lang w:val="en-GB"/>
        </w:rPr>
        <w:t>.</w:t>
      </w:r>
    </w:p>
    <w:p w14:paraId="0D5B021C" w14:textId="77777777" w:rsidR="000F71CF" w:rsidRPr="00DB090B" w:rsidRDefault="000F71CF" w:rsidP="00DB090B">
      <w:pPr>
        <w:pStyle w:val="a3"/>
        <w:widowControl w:val="0"/>
        <w:numPr>
          <w:ilvl w:val="0"/>
          <w:numId w:val="24"/>
        </w:numPr>
        <w:adjustRightInd w:val="0"/>
        <w:spacing w:after="0" w:line="240" w:lineRule="auto"/>
        <w:jc w:val="both"/>
        <w:textAlignment w:val="baseline"/>
        <w:rPr>
          <w:rFonts w:ascii="Times New Roman" w:hAnsi="Times New Roman" w:cs="Times New Roman"/>
          <w:lang w:val="en-GB"/>
        </w:rPr>
      </w:pPr>
      <w:r w:rsidRPr="00DB090B">
        <w:rPr>
          <w:rFonts w:ascii="Times New Roman" w:hAnsi="Times New Roman" w:cs="Times New Roman"/>
          <w:lang w:val="en-GB"/>
        </w:rPr>
        <w:t>Глибинні інтерв'ю зі спеціалістами та експертними організаціями та інтерв'ю з місцевими/громадськими організаціями, що представляють цільові групи, та/або неурядовими організаціями, які активно працюють у сфері самозайнятості.</w:t>
      </w:r>
    </w:p>
    <w:p w14:paraId="776C9DC5" w14:textId="77777777" w:rsidR="000F71CF" w:rsidRPr="00DB090B" w:rsidRDefault="000F71CF" w:rsidP="00DB090B">
      <w:pPr>
        <w:pStyle w:val="a3"/>
        <w:widowControl w:val="0"/>
        <w:numPr>
          <w:ilvl w:val="0"/>
          <w:numId w:val="24"/>
        </w:numPr>
        <w:adjustRightInd w:val="0"/>
        <w:spacing w:after="0" w:line="240" w:lineRule="auto"/>
        <w:jc w:val="both"/>
        <w:textAlignment w:val="baseline"/>
        <w:rPr>
          <w:rFonts w:ascii="Times New Roman" w:hAnsi="Times New Roman" w:cs="Times New Roman"/>
          <w:lang w:val="en-GB"/>
        </w:rPr>
      </w:pPr>
      <w:r w:rsidRPr="00DB090B">
        <w:rPr>
          <w:rFonts w:ascii="Times New Roman" w:hAnsi="Times New Roman" w:cs="Times New Roman"/>
          <w:lang w:val="en-GB"/>
        </w:rPr>
        <w:t xml:space="preserve">Інтерв’ю або фокус-групи з уразливими вихователями з дітьми, бізнес яких </w:t>
      </w:r>
      <w:r w:rsidRPr="00DB090B">
        <w:rPr>
          <w:rFonts w:ascii="Times New Roman" w:hAnsi="Times New Roman" w:cs="Times New Roman"/>
        </w:rPr>
        <w:t>був закритий</w:t>
      </w:r>
      <w:r w:rsidRPr="00DB090B">
        <w:rPr>
          <w:rFonts w:ascii="Times New Roman" w:hAnsi="Times New Roman" w:cs="Times New Roman"/>
          <w:lang w:val="en-GB"/>
        </w:rPr>
        <w:t xml:space="preserve"> через війну, або з наміром створити чи диверсифікувати бізнес.</w:t>
      </w:r>
    </w:p>
    <w:p w14:paraId="1CED9836" w14:textId="77777777" w:rsidR="000F71CF" w:rsidRPr="00DB090B" w:rsidRDefault="000F71CF" w:rsidP="00DB090B">
      <w:pPr>
        <w:spacing w:after="0" w:line="240" w:lineRule="auto"/>
        <w:ind w:left="360"/>
        <w:rPr>
          <w:rFonts w:ascii="Times New Roman" w:hAnsi="Times New Roman" w:cs="Times New Roman"/>
          <w:lang w:val="en-GB"/>
        </w:rPr>
      </w:pPr>
    </w:p>
    <w:p w14:paraId="61F51D04" w14:textId="77777777" w:rsidR="000F71CF" w:rsidRPr="00DB090B" w:rsidRDefault="000F71CF" w:rsidP="00DB090B">
      <w:pPr>
        <w:widowControl w:val="0"/>
        <w:numPr>
          <w:ilvl w:val="0"/>
          <w:numId w:val="7"/>
        </w:numPr>
        <w:shd w:val="clear" w:color="auto" w:fill="D9E2F3" w:themeFill="accent1" w:themeFillTint="33"/>
        <w:adjustRightInd w:val="0"/>
        <w:spacing w:after="0" w:line="240" w:lineRule="auto"/>
        <w:jc w:val="both"/>
        <w:textAlignment w:val="baseline"/>
        <w:rPr>
          <w:rFonts w:ascii="Times New Roman" w:hAnsi="Times New Roman" w:cs="Times New Roman"/>
          <w:b/>
        </w:rPr>
      </w:pPr>
      <w:r w:rsidRPr="00DB090B">
        <w:rPr>
          <w:rFonts w:ascii="Times New Roman" w:hAnsi="Times New Roman" w:cs="Times New Roman"/>
          <w:b/>
        </w:rPr>
        <w:t xml:space="preserve">Вимоги до експертів </w:t>
      </w:r>
    </w:p>
    <w:p w14:paraId="136714A6" w14:textId="77777777" w:rsidR="000F71CF" w:rsidRPr="00DB090B" w:rsidRDefault="000F71CF" w:rsidP="00DB090B">
      <w:pPr>
        <w:spacing w:after="0" w:line="240" w:lineRule="auto"/>
        <w:rPr>
          <w:rFonts w:ascii="Times New Roman" w:hAnsi="Times New Roman" w:cs="Times New Roman"/>
          <w:b/>
        </w:rPr>
      </w:pPr>
    </w:p>
    <w:p w14:paraId="748FD0E2" w14:textId="77777777" w:rsidR="000F71CF" w:rsidRPr="00DB090B" w:rsidRDefault="000F71CF" w:rsidP="00DB090B">
      <w:pPr>
        <w:autoSpaceDE w:val="0"/>
        <w:autoSpaceDN w:val="0"/>
        <w:spacing w:after="0" w:line="240" w:lineRule="auto"/>
        <w:rPr>
          <w:rFonts w:ascii="Times New Roman" w:hAnsi="Times New Roman" w:cs="Times New Roman"/>
        </w:rPr>
      </w:pPr>
      <w:r w:rsidRPr="00DB090B">
        <w:rPr>
          <w:rFonts w:ascii="Times New Roman" w:hAnsi="Times New Roman" w:cs="Times New Roman"/>
        </w:rPr>
        <w:t>Фахівці, які проводять це дослідження, повинні мати всебічне розуміння як обставин, з якими стикається цільова група, так і особливостей самозайнятості.</w:t>
      </w:r>
    </w:p>
    <w:p w14:paraId="4C4D713A" w14:textId="77777777" w:rsidR="000F71CF" w:rsidRPr="00DB090B" w:rsidRDefault="000F71CF" w:rsidP="00DB090B">
      <w:pPr>
        <w:autoSpaceDE w:val="0"/>
        <w:autoSpaceDN w:val="0"/>
        <w:spacing w:after="0" w:line="240" w:lineRule="auto"/>
        <w:rPr>
          <w:rFonts w:ascii="Times New Roman" w:hAnsi="Times New Roman" w:cs="Times New Roman"/>
        </w:rPr>
      </w:pPr>
    </w:p>
    <w:p w14:paraId="51FD931D" w14:textId="77777777" w:rsidR="000F71CF" w:rsidRPr="00DB090B" w:rsidRDefault="000F71CF" w:rsidP="00DB090B">
      <w:pPr>
        <w:autoSpaceDE w:val="0"/>
        <w:autoSpaceDN w:val="0"/>
        <w:spacing w:after="0" w:line="240" w:lineRule="auto"/>
        <w:rPr>
          <w:rFonts w:ascii="Times New Roman" w:hAnsi="Times New Roman" w:cs="Times New Roman"/>
        </w:rPr>
      </w:pPr>
      <w:r w:rsidRPr="00DB090B">
        <w:rPr>
          <w:rFonts w:ascii="Times New Roman" w:hAnsi="Times New Roman" w:cs="Times New Roman"/>
        </w:rPr>
        <w:t>Ці фахівці повинні мати підтверджену компетентність і досвід у проведенні соціальних досліджень. Соціальна освіта, зокрема, вища освіта в галузі соціальної роботи, психології, соціальної педагогіки, розвитку громад, права є перевагою. Досвід організації та впровадження техніко-економічних обґрунтувань загалом, визначення відповідних джерел інформації, встановлення анкет тощо є додатковою перевагою.</w:t>
      </w:r>
    </w:p>
    <w:p w14:paraId="08019F99" w14:textId="77777777" w:rsidR="000F71CF" w:rsidRPr="00DB090B" w:rsidRDefault="000F71CF" w:rsidP="00DB090B">
      <w:pPr>
        <w:autoSpaceDE w:val="0"/>
        <w:autoSpaceDN w:val="0"/>
        <w:spacing w:after="0" w:line="240" w:lineRule="auto"/>
        <w:rPr>
          <w:rFonts w:ascii="Times New Roman" w:hAnsi="Times New Roman" w:cs="Times New Roman"/>
        </w:rPr>
      </w:pPr>
    </w:p>
    <w:p w14:paraId="41545ED0" w14:textId="77777777" w:rsidR="000F71CF" w:rsidRPr="00DB090B" w:rsidRDefault="000F71CF" w:rsidP="00DB090B">
      <w:pPr>
        <w:autoSpaceDE w:val="0"/>
        <w:autoSpaceDN w:val="0"/>
        <w:spacing w:after="0" w:line="240" w:lineRule="auto"/>
        <w:rPr>
          <w:rFonts w:ascii="Times New Roman" w:hAnsi="Times New Roman" w:cs="Times New Roman"/>
        </w:rPr>
      </w:pPr>
      <w:r w:rsidRPr="00DB090B">
        <w:rPr>
          <w:rFonts w:ascii="Times New Roman" w:hAnsi="Times New Roman" w:cs="Times New Roman"/>
        </w:rPr>
        <w:t>Передумовою для залучення зовнішнього експерта полягає у тому, що він/вона проведе інтерв’ю з ключовим персоналом програми СОС Дитячі Містечка Україна для кращого розуміння програм і політик СОС Дитячі Містечка. Якщо дослідження проводить зовнішній експерт, необхідно переконатися, що інтереси та підходи організації добре представлені. До напрацювання висновків та розробки рекомендацій необхідно залучити співробітників СОС Дитячі Містечка Україна. Фахівець (фахівці), які проводять це дослідження, повинні бути ознайомлені з основними політичними документами СОС Дитячі Містечка, особливо тими, що стосуються захисту дітей.</w:t>
      </w:r>
    </w:p>
    <w:p w14:paraId="5CC62E2C" w14:textId="77777777" w:rsidR="000F71CF" w:rsidRPr="00DB090B" w:rsidRDefault="000F71CF" w:rsidP="00DB090B">
      <w:pPr>
        <w:spacing w:after="0" w:line="240" w:lineRule="auto"/>
        <w:outlineLvl w:val="0"/>
        <w:rPr>
          <w:rFonts w:ascii="Times New Roman" w:hAnsi="Times New Roman" w:cs="Times New Roman"/>
          <w:b/>
        </w:rPr>
      </w:pPr>
    </w:p>
    <w:p w14:paraId="39E63B4E" w14:textId="77777777" w:rsidR="000F71CF" w:rsidRPr="00DB090B" w:rsidRDefault="000F71CF" w:rsidP="00DB090B">
      <w:pPr>
        <w:widowControl w:val="0"/>
        <w:numPr>
          <w:ilvl w:val="0"/>
          <w:numId w:val="7"/>
        </w:numPr>
        <w:shd w:val="clear" w:color="auto" w:fill="D9E2F3" w:themeFill="accent1" w:themeFillTint="33"/>
        <w:adjustRightInd w:val="0"/>
        <w:spacing w:after="0" w:line="240" w:lineRule="auto"/>
        <w:jc w:val="both"/>
        <w:textAlignment w:val="baseline"/>
        <w:rPr>
          <w:rFonts w:ascii="Times New Roman" w:hAnsi="Times New Roman" w:cs="Times New Roman"/>
          <w:b/>
        </w:rPr>
      </w:pPr>
      <w:r w:rsidRPr="00DB090B">
        <w:rPr>
          <w:rFonts w:ascii="Times New Roman" w:hAnsi="Times New Roman" w:cs="Times New Roman"/>
          <w:b/>
        </w:rPr>
        <w:t>Звітність</w:t>
      </w:r>
    </w:p>
    <w:p w14:paraId="507DF9B3" w14:textId="77777777" w:rsidR="000F71CF" w:rsidRPr="00DB090B" w:rsidRDefault="000F71CF" w:rsidP="00DB090B">
      <w:pPr>
        <w:spacing w:after="0" w:line="240" w:lineRule="auto"/>
        <w:ind w:left="180"/>
        <w:rPr>
          <w:rFonts w:ascii="Times New Roman" w:hAnsi="Times New Roman" w:cs="Times New Roman"/>
          <w:b/>
        </w:rPr>
      </w:pPr>
    </w:p>
    <w:p w14:paraId="0BE1241E" w14:textId="77777777" w:rsidR="000F71CF" w:rsidRPr="00DB090B" w:rsidRDefault="000F71CF" w:rsidP="00DB090B">
      <w:pPr>
        <w:spacing w:after="0" w:line="240" w:lineRule="auto"/>
        <w:rPr>
          <w:rFonts w:ascii="Times New Roman" w:hAnsi="Times New Roman" w:cs="Times New Roman"/>
        </w:rPr>
      </w:pPr>
      <w:r w:rsidRPr="00DB090B">
        <w:rPr>
          <w:rFonts w:ascii="Times New Roman" w:hAnsi="Times New Roman" w:cs="Times New Roman"/>
        </w:rPr>
        <w:t xml:space="preserve">Висновки дослідження повинні бути представлені в техніко-економічному обгрунтуванні в обов’язковому форматі, зазначеному нижче, з аналізом, включеним у додатки. Обсяг звіту про дослідження не повинен перевищувати </w:t>
      </w:r>
      <w:r w:rsidRPr="00DB090B">
        <w:rPr>
          <w:rFonts w:ascii="Times New Roman" w:hAnsi="Times New Roman" w:cs="Times New Roman"/>
          <w:u w:val="single"/>
        </w:rPr>
        <w:t>30 сторінок.</w:t>
      </w:r>
    </w:p>
    <w:p w14:paraId="57334F70" w14:textId="77777777" w:rsidR="000F71CF" w:rsidRPr="00DB090B" w:rsidRDefault="000F71CF" w:rsidP="00DB090B">
      <w:pPr>
        <w:spacing w:after="0" w:line="240" w:lineRule="auto"/>
        <w:rPr>
          <w:rFonts w:ascii="Times New Roman" w:hAnsi="Times New Roman" w:cs="Times New Roman"/>
        </w:rPr>
      </w:pPr>
    </w:p>
    <w:p w14:paraId="667B72E5" w14:textId="0B229805" w:rsidR="000F71CF" w:rsidRPr="00DB090B" w:rsidRDefault="002A5195" w:rsidP="00DB090B">
      <w:pPr>
        <w:spacing w:after="0" w:line="240" w:lineRule="auto"/>
        <w:rPr>
          <w:rFonts w:ascii="Times New Roman" w:hAnsi="Times New Roman" w:cs="Times New Roman"/>
        </w:rPr>
      </w:pPr>
      <w:r>
        <w:rPr>
          <w:rFonts w:ascii="Times New Roman" w:hAnsi="Times New Roman" w:cs="Times New Roman"/>
        </w:rPr>
        <w:t>Проєкт</w:t>
      </w:r>
      <w:r w:rsidR="000F71CF" w:rsidRPr="00DB090B">
        <w:rPr>
          <w:rFonts w:ascii="Times New Roman" w:hAnsi="Times New Roman" w:cs="Times New Roman"/>
        </w:rPr>
        <w:t xml:space="preserve"> Звіту про техніко-економічне обґрунтування має бути надано СОС Дитячі Містечка Україна для коментарів до </w:t>
      </w:r>
      <w:r w:rsidR="00333278">
        <w:rPr>
          <w:rFonts w:ascii="Times New Roman" w:hAnsi="Times New Roman" w:cs="Times New Roman"/>
        </w:rPr>
        <w:t>07</w:t>
      </w:r>
      <w:r w:rsidR="000F71CF" w:rsidRPr="00DB090B">
        <w:rPr>
          <w:rFonts w:ascii="Times New Roman" w:hAnsi="Times New Roman" w:cs="Times New Roman"/>
        </w:rPr>
        <w:t xml:space="preserve"> грудня 2023 року. Протягом 5 робочих днів коментарі до </w:t>
      </w:r>
      <w:r>
        <w:rPr>
          <w:rFonts w:ascii="Times New Roman" w:hAnsi="Times New Roman" w:cs="Times New Roman"/>
        </w:rPr>
        <w:t>проєкт</w:t>
      </w:r>
      <w:r w:rsidR="000F71CF" w:rsidRPr="00DB090B">
        <w:rPr>
          <w:rFonts w:ascii="Times New Roman" w:hAnsi="Times New Roman" w:cs="Times New Roman"/>
        </w:rPr>
        <w:t>у Звіту техніко-економічного обгрунтування будуть отримані від СОС Дитячі Містечка Україна, HGFD та SOS CVI.</w:t>
      </w:r>
    </w:p>
    <w:p w14:paraId="28F3BB05" w14:textId="77777777" w:rsidR="000F71CF" w:rsidRPr="00DB090B" w:rsidRDefault="000F71CF" w:rsidP="00DB090B">
      <w:pPr>
        <w:spacing w:after="0" w:line="240" w:lineRule="auto"/>
        <w:rPr>
          <w:rFonts w:ascii="Times New Roman" w:hAnsi="Times New Roman" w:cs="Times New Roman"/>
        </w:rPr>
      </w:pPr>
    </w:p>
    <w:p w14:paraId="295A8403" w14:textId="1F7F41A2" w:rsidR="000F71CF" w:rsidRPr="00DB090B" w:rsidRDefault="000F71CF" w:rsidP="00DB090B">
      <w:pPr>
        <w:spacing w:after="0" w:line="240" w:lineRule="auto"/>
        <w:rPr>
          <w:rFonts w:ascii="Times New Roman" w:hAnsi="Times New Roman" w:cs="Times New Roman"/>
        </w:rPr>
      </w:pPr>
      <w:r w:rsidRPr="00DB090B">
        <w:rPr>
          <w:rFonts w:ascii="Times New Roman" w:hAnsi="Times New Roman" w:cs="Times New Roman"/>
        </w:rPr>
        <w:t>Експерти візьмуть до уваги ці коментарі під час підготовки остаточного звіту про техніко-економічне обґрунтування (максимум 30 сторінок). Остаточний звіт буде надано  українською мовою та узгоджений з термінологією, яка використовується в СОС Дитячі Містечка, і буде поданий до СОС  Дитячі Містечка Україна до 2</w:t>
      </w:r>
      <w:r w:rsidR="00333278">
        <w:rPr>
          <w:rFonts w:ascii="Times New Roman" w:hAnsi="Times New Roman" w:cs="Times New Roman"/>
        </w:rPr>
        <w:t>0</w:t>
      </w:r>
      <w:r w:rsidRPr="00DB090B">
        <w:rPr>
          <w:rFonts w:ascii="Times New Roman" w:hAnsi="Times New Roman" w:cs="Times New Roman"/>
        </w:rPr>
        <w:t xml:space="preserve"> грудня 2023 року.</w:t>
      </w:r>
    </w:p>
    <w:p w14:paraId="10872EB9" w14:textId="77777777" w:rsidR="000F71CF" w:rsidRPr="00DB090B" w:rsidRDefault="000F71CF" w:rsidP="00DB090B">
      <w:pPr>
        <w:spacing w:after="0" w:line="240" w:lineRule="auto"/>
        <w:rPr>
          <w:rFonts w:ascii="Times New Roman" w:hAnsi="Times New Roman" w:cs="Times New Roman"/>
        </w:rPr>
      </w:pPr>
    </w:p>
    <w:p w14:paraId="2D183B8F" w14:textId="77777777" w:rsidR="000F71CF" w:rsidRPr="00DB090B" w:rsidRDefault="000F71CF" w:rsidP="00DB090B">
      <w:pPr>
        <w:widowControl w:val="0"/>
        <w:numPr>
          <w:ilvl w:val="0"/>
          <w:numId w:val="7"/>
        </w:numPr>
        <w:shd w:val="clear" w:color="auto" w:fill="D9E2F3" w:themeFill="accent1" w:themeFillTint="33"/>
        <w:adjustRightInd w:val="0"/>
        <w:spacing w:after="0" w:line="240" w:lineRule="auto"/>
        <w:jc w:val="both"/>
        <w:textAlignment w:val="baseline"/>
        <w:rPr>
          <w:rFonts w:ascii="Times New Roman" w:hAnsi="Times New Roman" w:cs="Times New Roman"/>
          <w:b/>
        </w:rPr>
      </w:pPr>
      <w:r w:rsidRPr="00DB090B">
        <w:rPr>
          <w:rFonts w:ascii="Times New Roman" w:hAnsi="Times New Roman" w:cs="Times New Roman"/>
          <w:b/>
        </w:rPr>
        <w:t>Графік виконання завдань</w:t>
      </w:r>
    </w:p>
    <w:p w14:paraId="15B1BA50" w14:textId="77777777" w:rsidR="000F71CF" w:rsidRPr="00DB090B" w:rsidRDefault="000F71CF" w:rsidP="00DB090B">
      <w:pPr>
        <w:overflowPunct w:val="0"/>
        <w:autoSpaceDE w:val="0"/>
        <w:autoSpaceDN w:val="0"/>
        <w:spacing w:after="0" w:line="240" w:lineRule="auto"/>
        <w:ind w:right="500"/>
        <w:rPr>
          <w:rFonts w:ascii="Times New Roman" w:hAnsi="Times New Roman" w:cs="Times New Roman"/>
          <w:i/>
        </w:rPr>
      </w:pPr>
    </w:p>
    <w:tbl>
      <w:tblPr>
        <w:tblW w:w="944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951"/>
        <w:gridCol w:w="2361"/>
        <w:gridCol w:w="2430"/>
        <w:gridCol w:w="2700"/>
      </w:tblGrid>
      <w:tr w:rsidR="000F71CF" w:rsidRPr="00DB090B" w14:paraId="4730CE9D" w14:textId="77777777" w:rsidTr="000F71CF">
        <w:tc>
          <w:tcPr>
            <w:tcW w:w="1951" w:type="dxa"/>
            <w:shd w:val="clear" w:color="auto" w:fill="000080"/>
          </w:tcPr>
          <w:p w14:paraId="5E454EFA" w14:textId="77777777" w:rsidR="000F71CF" w:rsidRPr="00DB090B" w:rsidRDefault="000F71CF" w:rsidP="00DB090B">
            <w:pPr>
              <w:spacing w:after="0" w:line="240" w:lineRule="auto"/>
              <w:rPr>
                <w:rFonts w:ascii="Times New Roman" w:hAnsi="Times New Roman" w:cs="Times New Roman"/>
                <w:b/>
                <w:bCs/>
                <w:color w:val="FFFFFF"/>
              </w:rPr>
            </w:pPr>
            <w:r w:rsidRPr="00DB090B">
              <w:rPr>
                <w:rFonts w:ascii="Times New Roman" w:hAnsi="Times New Roman" w:cs="Times New Roman"/>
                <w:b/>
                <w:bCs/>
                <w:color w:val="FFFFFF"/>
              </w:rPr>
              <w:t>Заходи</w:t>
            </w:r>
          </w:p>
        </w:tc>
        <w:tc>
          <w:tcPr>
            <w:tcW w:w="2361" w:type="dxa"/>
            <w:shd w:val="clear" w:color="auto" w:fill="000080"/>
          </w:tcPr>
          <w:p w14:paraId="23F3A457" w14:textId="77777777" w:rsidR="000F71CF" w:rsidRPr="00DB090B" w:rsidRDefault="000F71CF" w:rsidP="00DB090B">
            <w:pPr>
              <w:spacing w:after="0" w:line="240" w:lineRule="auto"/>
              <w:rPr>
                <w:rFonts w:ascii="Times New Roman" w:hAnsi="Times New Roman" w:cs="Times New Roman"/>
                <w:b/>
                <w:bCs/>
                <w:color w:val="FFFFFF"/>
              </w:rPr>
            </w:pPr>
            <w:r w:rsidRPr="00DB090B">
              <w:rPr>
                <w:rFonts w:ascii="Times New Roman" w:hAnsi="Times New Roman" w:cs="Times New Roman"/>
                <w:b/>
                <w:bCs/>
                <w:color w:val="FFFFFF"/>
              </w:rPr>
              <w:t>Завдання</w:t>
            </w:r>
          </w:p>
        </w:tc>
        <w:tc>
          <w:tcPr>
            <w:tcW w:w="2430" w:type="dxa"/>
            <w:shd w:val="clear" w:color="auto" w:fill="000080"/>
          </w:tcPr>
          <w:p w14:paraId="54F45713" w14:textId="77777777" w:rsidR="000F71CF" w:rsidRPr="00DB090B" w:rsidRDefault="000F71CF" w:rsidP="00DB090B">
            <w:pPr>
              <w:spacing w:after="0" w:line="240" w:lineRule="auto"/>
              <w:rPr>
                <w:rFonts w:ascii="Times New Roman" w:hAnsi="Times New Roman" w:cs="Times New Roman"/>
                <w:b/>
                <w:bCs/>
                <w:color w:val="FFFFFF"/>
              </w:rPr>
            </w:pPr>
            <w:r w:rsidRPr="00DB090B">
              <w:rPr>
                <w:rFonts w:ascii="Times New Roman" w:hAnsi="Times New Roman" w:cs="Times New Roman"/>
                <w:b/>
                <w:bCs/>
                <w:color w:val="FFFFFF"/>
              </w:rPr>
              <w:t>Крайній термін подання</w:t>
            </w:r>
          </w:p>
        </w:tc>
        <w:tc>
          <w:tcPr>
            <w:tcW w:w="2700" w:type="dxa"/>
            <w:shd w:val="clear" w:color="auto" w:fill="000080"/>
          </w:tcPr>
          <w:p w14:paraId="3CBD59F5" w14:textId="77777777" w:rsidR="000F71CF" w:rsidRPr="00DB090B" w:rsidRDefault="000F71CF" w:rsidP="00DB090B">
            <w:pPr>
              <w:spacing w:after="0" w:line="240" w:lineRule="auto"/>
              <w:rPr>
                <w:rFonts w:ascii="Times New Roman" w:hAnsi="Times New Roman" w:cs="Times New Roman"/>
                <w:b/>
                <w:bCs/>
                <w:color w:val="FFFFFF"/>
              </w:rPr>
            </w:pPr>
            <w:r w:rsidRPr="00DB090B">
              <w:rPr>
                <w:rFonts w:ascii="Times New Roman" w:hAnsi="Times New Roman" w:cs="Times New Roman"/>
                <w:b/>
                <w:bCs/>
                <w:color w:val="FFFFFF"/>
              </w:rPr>
              <w:t>Ключові особи (виконавці)</w:t>
            </w:r>
          </w:p>
        </w:tc>
      </w:tr>
      <w:tr w:rsidR="000F71CF" w:rsidRPr="00DB090B" w14:paraId="136C18B9" w14:textId="77777777" w:rsidTr="000F71CF">
        <w:trPr>
          <w:trHeight w:val="257"/>
        </w:trPr>
        <w:tc>
          <w:tcPr>
            <w:tcW w:w="1951" w:type="dxa"/>
            <w:shd w:val="clear" w:color="auto" w:fill="auto"/>
          </w:tcPr>
          <w:p w14:paraId="3673493C" w14:textId="77777777" w:rsidR="000F71CF" w:rsidRPr="00DB090B" w:rsidRDefault="000F71CF" w:rsidP="00DB090B">
            <w:pPr>
              <w:spacing w:after="0" w:line="240" w:lineRule="auto"/>
              <w:rPr>
                <w:rFonts w:ascii="Times New Roman" w:hAnsi="Times New Roman" w:cs="Times New Roman"/>
                <w:color w:val="000000"/>
              </w:rPr>
            </w:pPr>
            <w:r w:rsidRPr="00DB090B">
              <w:rPr>
                <w:rFonts w:ascii="Times New Roman" w:hAnsi="Times New Roman" w:cs="Times New Roman"/>
                <w:color w:val="000000" w:themeColor="text1"/>
              </w:rPr>
              <w:t>1. Подання запропонованого плану роботи</w:t>
            </w:r>
          </w:p>
        </w:tc>
        <w:tc>
          <w:tcPr>
            <w:tcW w:w="2361" w:type="dxa"/>
            <w:shd w:val="clear" w:color="auto" w:fill="auto"/>
          </w:tcPr>
          <w:p w14:paraId="7FCD415C" w14:textId="77777777" w:rsidR="000F71CF" w:rsidRPr="00DB090B" w:rsidRDefault="000F71CF" w:rsidP="00DB090B">
            <w:pPr>
              <w:spacing w:after="0" w:line="240" w:lineRule="auto"/>
              <w:rPr>
                <w:rFonts w:ascii="Times New Roman" w:hAnsi="Times New Roman" w:cs="Times New Roman"/>
                <w:color w:val="000000" w:themeColor="text1"/>
              </w:rPr>
            </w:pPr>
            <w:r w:rsidRPr="00DB090B">
              <w:rPr>
                <w:rFonts w:ascii="Times New Roman" w:hAnsi="Times New Roman" w:cs="Times New Roman"/>
                <w:color w:val="000000" w:themeColor="text1"/>
              </w:rPr>
              <w:t>Розробка запропонованого плану роботи, методології/інструментів</w:t>
            </w:r>
          </w:p>
        </w:tc>
        <w:tc>
          <w:tcPr>
            <w:tcW w:w="2430" w:type="dxa"/>
            <w:shd w:val="clear" w:color="auto" w:fill="FFFF00"/>
          </w:tcPr>
          <w:p w14:paraId="005159F7" w14:textId="32E9400F" w:rsidR="000F71CF" w:rsidRPr="00DB090B" w:rsidRDefault="00333278" w:rsidP="00DB090B">
            <w:pPr>
              <w:spacing w:after="0" w:line="240" w:lineRule="auto"/>
              <w:jc w:val="center"/>
              <w:rPr>
                <w:rFonts w:ascii="Times New Roman" w:hAnsi="Times New Roman" w:cs="Times New Roman"/>
                <w:color w:val="000000"/>
              </w:rPr>
            </w:pPr>
            <w:r>
              <w:rPr>
                <w:rFonts w:ascii="Times New Roman" w:hAnsi="Times New Roman" w:cs="Times New Roman"/>
                <w:color w:val="000000"/>
              </w:rPr>
              <w:t>14</w:t>
            </w:r>
            <w:r w:rsidR="000F71CF" w:rsidRPr="00DB090B">
              <w:rPr>
                <w:rFonts w:ascii="Times New Roman" w:hAnsi="Times New Roman" w:cs="Times New Roman"/>
                <w:color w:val="000000"/>
              </w:rPr>
              <w:t>.11.2023</w:t>
            </w:r>
          </w:p>
        </w:tc>
        <w:tc>
          <w:tcPr>
            <w:tcW w:w="2700" w:type="dxa"/>
            <w:shd w:val="clear" w:color="auto" w:fill="auto"/>
          </w:tcPr>
          <w:p w14:paraId="4BF50FCD" w14:textId="77777777" w:rsidR="000F71CF" w:rsidRPr="00DB090B" w:rsidRDefault="000F71CF" w:rsidP="00DB090B">
            <w:pPr>
              <w:spacing w:after="0" w:line="240" w:lineRule="auto"/>
              <w:rPr>
                <w:rFonts w:ascii="Times New Roman" w:hAnsi="Times New Roman" w:cs="Times New Roman"/>
                <w:color w:val="000000" w:themeColor="text1"/>
              </w:rPr>
            </w:pPr>
            <w:r w:rsidRPr="00DB090B">
              <w:rPr>
                <w:rFonts w:ascii="Times New Roman" w:hAnsi="Times New Roman" w:cs="Times New Roman"/>
                <w:color w:val="000000" w:themeColor="text1"/>
              </w:rPr>
              <w:t>Консультант(и)</w:t>
            </w:r>
          </w:p>
        </w:tc>
      </w:tr>
      <w:tr w:rsidR="000F71CF" w:rsidRPr="00DB090B" w14:paraId="50BDB78D" w14:textId="77777777" w:rsidTr="000F71CF">
        <w:trPr>
          <w:trHeight w:val="257"/>
        </w:trPr>
        <w:tc>
          <w:tcPr>
            <w:tcW w:w="1951" w:type="dxa"/>
            <w:shd w:val="clear" w:color="auto" w:fill="auto"/>
          </w:tcPr>
          <w:p w14:paraId="34FD2CA0" w14:textId="77777777" w:rsidR="000F71CF" w:rsidRPr="00DB090B" w:rsidRDefault="000F71CF" w:rsidP="00DB090B">
            <w:pPr>
              <w:spacing w:after="0" w:line="240" w:lineRule="auto"/>
              <w:rPr>
                <w:rFonts w:ascii="Times New Roman" w:hAnsi="Times New Roman" w:cs="Times New Roman"/>
                <w:color w:val="000000"/>
              </w:rPr>
            </w:pPr>
            <w:r w:rsidRPr="00DB090B">
              <w:rPr>
                <w:rFonts w:ascii="Times New Roman" w:hAnsi="Times New Roman" w:cs="Times New Roman"/>
                <w:color w:val="000000"/>
              </w:rPr>
              <w:t>2. Методологія та інструментарій</w:t>
            </w:r>
          </w:p>
        </w:tc>
        <w:tc>
          <w:tcPr>
            <w:tcW w:w="2361" w:type="dxa"/>
            <w:shd w:val="clear" w:color="auto" w:fill="auto"/>
          </w:tcPr>
          <w:p w14:paraId="6FA5D189" w14:textId="77777777" w:rsidR="000F71CF" w:rsidRPr="00DB090B" w:rsidRDefault="000F71CF" w:rsidP="00DB090B">
            <w:pPr>
              <w:spacing w:after="0" w:line="240" w:lineRule="auto"/>
              <w:rPr>
                <w:rFonts w:ascii="Times New Roman" w:hAnsi="Times New Roman" w:cs="Times New Roman"/>
                <w:color w:val="000000"/>
              </w:rPr>
            </w:pPr>
            <w:r w:rsidRPr="00DB090B">
              <w:rPr>
                <w:rFonts w:ascii="Times New Roman" w:hAnsi="Times New Roman" w:cs="Times New Roman"/>
                <w:color w:val="000000"/>
              </w:rPr>
              <w:t xml:space="preserve">Затвердження робочого плану та </w:t>
            </w:r>
            <w:r w:rsidRPr="00DB090B">
              <w:rPr>
                <w:rFonts w:ascii="Times New Roman" w:hAnsi="Times New Roman" w:cs="Times New Roman"/>
                <w:color w:val="000000"/>
              </w:rPr>
              <w:lastRenderedPageBreak/>
              <w:t>кінцевих інструментів/методології, запропонованих у плані роботи</w:t>
            </w:r>
          </w:p>
        </w:tc>
        <w:tc>
          <w:tcPr>
            <w:tcW w:w="2430" w:type="dxa"/>
            <w:shd w:val="clear" w:color="auto" w:fill="FFFF00"/>
          </w:tcPr>
          <w:p w14:paraId="476465B0" w14:textId="483DDB75" w:rsidR="000F71CF" w:rsidRPr="00DB090B" w:rsidRDefault="00333278" w:rsidP="00DB090B">
            <w:pPr>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16</w:t>
            </w:r>
            <w:r w:rsidR="000F71CF" w:rsidRPr="00DB090B">
              <w:rPr>
                <w:rFonts w:ascii="Times New Roman" w:hAnsi="Times New Roman" w:cs="Times New Roman"/>
                <w:color w:val="000000"/>
              </w:rPr>
              <w:t>.11.2023</w:t>
            </w:r>
          </w:p>
        </w:tc>
        <w:tc>
          <w:tcPr>
            <w:tcW w:w="2700" w:type="dxa"/>
            <w:shd w:val="clear" w:color="auto" w:fill="auto"/>
          </w:tcPr>
          <w:p w14:paraId="719DE095" w14:textId="77777777" w:rsidR="000F71CF" w:rsidRPr="00DB090B" w:rsidRDefault="000F71CF" w:rsidP="00DB090B">
            <w:pPr>
              <w:spacing w:after="0" w:line="240" w:lineRule="auto"/>
              <w:rPr>
                <w:rFonts w:ascii="Times New Roman" w:hAnsi="Times New Roman" w:cs="Times New Roman"/>
                <w:color w:val="000000"/>
                <w:lang w:val="fr-FR"/>
              </w:rPr>
            </w:pPr>
            <w:r w:rsidRPr="00DB090B">
              <w:rPr>
                <w:rFonts w:ascii="Times New Roman" w:hAnsi="Times New Roman" w:cs="Times New Roman"/>
                <w:color w:val="000000" w:themeColor="text1"/>
              </w:rPr>
              <w:t xml:space="preserve">СОС Дитячі Містечка Україна; </w:t>
            </w:r>
            <w:r w:rsidRPr="00DB090B">
              <w:rPr>
                <w:rFonts w:ascii="Times New Roman" w:hAnsi="Times New Roman" w:cs="Times New Roman"/>
                <w:color w:val="000000" w:themeColor="text1"/>
                <w:lang w:val="fr-FR"/>
              </w:rPr>
              <w:t>SOS CVI</w:t>
            </w:r>
            <w:r w:rsidRPr="00DB090B">
              <w:rPr>
                <w:rFonts w:ascii="Times New Roman" w:hAnsi="Times New Roman" w:cs="Times New Roman"/>
                <w:color w:val="000000" w:themeColor="text1"/>
              </w:rPr>
              <w:t>,</w:t>
            </w:r>
            <w:r w:rsidRPr="00DB090B">
              <w:rPr>
                <w:rFonts w:ascii="Times New Roman" w:hAnsi="Times New Roman" w:cs="Times New Roman"/>
                <w:color w:val="000000" w:themeColor="text1"/>
                <w:lang w:val="fr-FR"/>
              </w:rPr>
              <w:t xml:space="preserve"> HGFD</w:t>
            </w:r>
          </w:p>
        </w:tc>
      </w:tr>
      <w:tr w:rsidR="000F71CF" w:rsidRPr="00DB090B" w14:paraId="4A9F566A" w14:textId="77777777" w:rsidTr="000F71CF">
        <w:tc>
          <w:tcPr>
            <w:tcW w:w="1951" w:type="dxa"/>
            <w:shd w:val="clear" w:color="auto" w:fill="auto"/>
          </w:tcPr>
          <w:p w14:paraId="19378D24" w14:textId="77777777" w:rsidR="000F71CF" w:rsidRPr="00DB090B" w:rsidRDefault="000F71CF" w:rsidP="00DB090B">
            <w:pPr>
              <w:spacing w:after="0" w:line="240" w:lineRule="auto"/>
              <w:rPr>
                <w:rFonts w:ascii="Times New Roman" w:hAnsi="Times New Roman" w:cs="Times New Roman"/>
                <w:color w:val="000000"/>
              </w:rPr>
            </w:pPr>
            <w:bookmarkStart w:id="0" w:name="_Hlk107839495"/>
            <w:r w:rsidRPr="00DB090B">
              <w:rPr>
                <w:rFonts w:ascii="Times New Roman" w:hAnsi="Times New Roman" w:cs="Times New Roman"/>
                <w:color w:val="000000"/>
              </w:rPr>
              <w:t>3. Збір даних</w:t>
            </w:r>
          </w:p>
        </w:tc>
        <w:tc>
          <w:tcPr>
            <w:tcW w:w="2361" w:type="dxa"/>
            <w:shd w:val="clear" w:color="auto" w:fill="auto"/>
          </w:tcPr>
          <w:p w14:paraId="032E6DA8" w14:textId="77777777" w:rsidR="000F71CF" w:rsidRPr="00DB090B" w:rsidRDefault="000F71CF" w:rsidP="00DB090B">
            <w:pPr>
              <w:spacing w:after="0" w:line="240" w:lineRule="auto"/>
              <w:rPr>
                <w:rFonts w:ascii="Times New Roman" w:hAnsi="Times New Roman" w:cs="Times New Roman"/>
                <w:color w:val="000000"/>
              </w:rPr>
            </w:pPr>
            <w:r w:rsidRPr="00DB090B">
              <w:rPr>
                <w:rFonts w:ascii="Times New Roman" w:hAnsi="Times New Roman" w:cs="Times New Roman"/>
                <w:color w:val="000000"/>
              </w:rPr>
              <w:t>Польові роботи, збір та аналіз даних</w:t>
            </w:r>
          </w:p>
        </w:tc>
        <w:tc>
          <w:tcPr>
            <w:tcW w:w="2430" w:type="dxa"/>
            <w:shd w:val="clear" w:color="auto" w:fill="FFFF00"/>
          </w:tcPr>
          <w:p w14:paraId="273175C3" w14:textId="3E0CA45E" w:rsidR="000F71CF" w:rsidRPr="00DB090B" w:rsidRDefault="000F71CF" w:rsidP="00DB090B">
            <w:pPr>
              <w:spacing w:after="0" w:line="240" w:lineRule="auto"/>
              <w:jc w:val="center"/>
              <w:rPr>
                <w:rFonts w:ascii="Times New Roman" w:hAnsi="Times New Roman" w:cs="Times New Roman"/>
                <w:color w:val="000000"/>
              </w:rPr>
            </w:pPr>
            <w:r w:rsidRPr="00DB090B">
              <w:rPr>
                <w:rFonts w:ascii="Times New Roman" w:hAnsi="Times New Roman" w:cs="Times New Roman"/>
                <w:color w:val="000000"/>
              </w:rPr>
              <w:t>1</w:t>
            </w:r>
            <w:r w:rsidR="00333278">
              <w:rPr>
                <w:rFonts w:ascii="Times New Roman" w:hAnsi="Times New Roman" w:cs="Times New Roman"/>
                <w:color w:val="000000"/>
              </w:rPr>
              <w:t>7</w:t>
            </w:r>
            <w:r w:rsidRPr="00DB090B">
              <w:rPr>
                <w:rFonts w:ascii="Times New Roman" w:hAnsi="Times New Roman" w:cs="Times New Roman"/>
                <w:color w:val="000000"/>
              </w:rPr>
              <w:t>.-30.11.2023</w:t>
            </w:r>
          </w:p>
        </w:tc>
        <w:tc>
          <w:tcPr>
            <w:tcW w:w="2700" w:type="dxa"/>
            <w:shd w:val="clear" w:color="auto" w:fill="auto"/>
          </w:tcPr>
          <w:p w14:paraId="2F7F885E" w14:textId="77777777" w:rsidR="000F71CF" w:rsidRPr="00DB090B" w:rsidRDefault="000F71CF" w:rsidP="00DB090B">
            <w:pPr>
              <w:spacing w:after="0" w:line="240" w:lineRule="auto"/>
              <w:rPr>
                <w:rFonts w:ascii="Times New Roman" w:hAnsi="Times New Roman" w:cs="Times New Roman"/>
                <w:color w:val="000000"/>
              </w:rPr>
            </w:pPr>
            <w:r w:rsidRPr="00DB090B">
              <w:rPr>
                <w:rFonts w:ascii="Times New Roman" w:hAnsi="Times New Roman" w:cs="Times New Roman"/>
                <w:color w:val="000000"/>
              </w:rPr>
              <w:t>Експерт (и)</w:t>
            </w:r>
          </w:p>
        </w:tc>
      </w:tr>
      <w:tr w:rsidR="000F71CF" w:rsidRPr="00DB090B" w14:paraId="1210B932" w14:textId="77777777" w:rsidTr="000F71CF">
        <w:tc>
          <w:tcPr>
            <w:tcW w:w="1951" w:type="dxa"/>
            <w:vMerge w:val="restart"/>
            <w:shd w:val="clear" w:color="auto" w:fill="auto"/>
          </w:tcPr>
          <w:p w14:paraId="5DC2F94C" w14:textId="77777777" w:rsidR="000F71CF" w:rsidRPr="00DB090B" w:rsidRDefault="000F71CF" w:rsidP="00DB090B">
            <w:pPr>
              <w:spacing w:after="0" w:line="240" w:lineRule="auto"/>
              <w:rPr>
                <w:rFonts w:ascii="Times New Roman" w:hAnsi="Times New Roman" w:cs="Times New Roman"/>
                <w:color w:val="000000"/>
              </w:rPr>
            </w:pPr>
            <w:r w:rsidRPr="00DB090B">
              <w:rPr>
                <w:rFonts w:ascii="Times New Roman" w:hAnsi="Times New Roman" w:cs="Times New Roman"/>
                <w:color w:val="000000"/>
              </w:rPr>
              <w:t>4. Звіт про техніко-економічне обґрунтування</w:t>
            </w:r>
          </w:p>
        </w:tc>
        <w:tc>
          <w:tcPr>
            <w:tcW w:w="2361" w:type="dxa"/>
            <w:shd w:val="clear" w:color="auto" w:fill="auto"/>
          </w:tcPr>
          <w:p w14:paraId="1BE2BBD1" w14:textId="1A790E71" w:rsidR="000F71CF" w:rsidRPr="00DB090B" w:rsidRDefault="000F71CF" w:rsidP="00DB090B">
            <w:pPr>
              <w:spacing w:after="0" w:line="240" w:lineRule="auto"/>
              <w:rPr>
                <w:rFonts w:ascii="Times New Roman" w:hAnsi="Times New Roman" w:cs="Times New Roman"/>
                <w:color w:val="000000"/>
              </w:rPr>
            </w:pPr>
            <w:r w:rsidRPr="00DB090B">
              <w:rPr>
                <w:rFonts w:ascii="Times New Roman" w:hAnsi="Times New Roman" w:cs="Times New Roman"/>
                <w:color w:val="000000"/>
              </w:rPr>
              <w:t xml:space="preserve">Розробка першого </w:t>
            </w:r>
            <w:r w:rsidR="002A5195">
              <w:rPr>
                <w:rFonts w:ascii="Times New Roman" w:hAnsi="Times New Roman" w:cs="Times New Roman"/>
                <w:color w:val="000000"/>
              </w:rPr>
              <w:t>проєкт</w:t>
            </w:r>
            <w:r w:rsidRPr="00DB090B">
              <w:rPr>
                <w:rFonts w:ascii="Times New Roman" w:hAnsi="Times New Roman" w:cs="Times New Roman"/>
                <w:color w:val="000000"/>
              </w:rPr>
              <w:t xml:space="preserve">у звіту українською мовою </w:t>
            </w:r>
            <w:bookmarkStart w:id="1" w:name="_GoBack"/>
            <w:bookmarkEnd w:id="1"/>
          </w:p>
        </w:tc>
        <w:tc>
          <w:tcPr>
            <w:tcW w:w="2430" w:type="dxa"/>
            <w:shd w:val="clear" w:color="auto" w:fill="FFFF00"/>
          </w:tcPr>
          <w:p w14:paraId="644C0748" w14:textId="033E698E" w:rsidR="000F71CF" w:rsidRPr="00DB090B" w:rsidRDefault="00333278" w:rsidP="00DB090B">
            <w:pPr>
              <w:spacing w:after="0" w:line="240" w:lineRule="auto"/>
              <w:jc w:val="center"/>
              <w:rPr>
                <w:rFonts w:ascii="Times New Roman" w:hAnsi="Times New Roman" w:cs="Times New Roman"/>
                <w:color w:val="000000"/>
              </w:rPr>
            </w:pPr>
            <w:r>
              <w:rPr>
                <w:rFonts w:ascii="Times New Roman" w:hAnsi="Times New Roman" w:cs="Times New Roman"/>
                <w:color w:val="000000"/>
              </w:rPr>
              <w:t>07</w:t>
            </w:r>
            <w:r w:rsidR="000F71CF" w:rsidRPr="00DB090B">
              <w:rPr>
                <w:rFonts w:ascii="Times New Roman" w:hAnsi="Times New Roman" w:cs="Times New Roman"/>
                <w:color w:val="000000"/>
              </w:rPr>
              <w:t>.12.2023</w:t>
            </w:r>
          </w:p>
        </w:tc>
        <w:tc>
          <w:tcPr>
            <w:tcW w:w="2700" w:type="dxa"/>
            <w:shd w:val="clear" w:color="auto" w:fill="auto"/>
          </w:tcPr>
          <w:p w14:paraId="53C04480" w14:textId="77777777" w:rsidR="000F71CF" w:rsidRPr="00DB090B" w:rsidRDefault="000F71CF" w:rsidP="00DB090B">
            <w:pPr>
              <w:spacing w:after="0" w:line="240" w:lineRule="auto"/>
              <w:rPr>
                <w:rFonts w:ascii="Times New Roman" w:hAnsi="Times New Roman" w:cs="Times New Roman"/>
                <w:color w:val="000000"/>
              </w:rPr>
            </w:pPr>
            <w:r w:rsidRPr="00DB090B">
              <w:rPr>
                <w:rFonts w:ascii="Times New Roman" w:hAnsi="Times New Roman" w:cs="Times New Roman"/>
                <w:color w:val="000000"/>
              </w:rPr>
              <w:t>Експерт (и)</w:t>
            </w:r>
          </w:p>
        </w:tc>
      </w:tr>
      <w:tr w:rsidR="000F71CF" w:rsidRPr="00DB090B" w14:paraId="1A8549DB" w14:textId="77777777" w:rsidTr="000F71CF">
        <w:tc>
          <w:tcPr>
            <w:tcW w:w="1951" w:type="dxa"/>
            <w:vMerge/>
          </w:tcPr>
          <w:p w14:paraId="269D6CB6" w14:textId="77777777" w:rsidR="000F71CF" w:rsidRPr="00DB090B" w:rsidRDefault="000F71CF" w:rsidP="00DB090B">
            <w:pPr>
              <w:spacing w:after="0" w:line="240" w:lineRule="auto"/>
              <w:rPr>
                <w:rFonts w:ascii="Times New Roman" w:hAnsi="Times New Roman" w:cs="Times New Roman"/>
                <w:color w:val="000000"/>
              </w:rPr>
            </w:pPr>
          </w:p>
        </w:tc>
        <w:tc>
          <w:tcPr>
            <w:tcW w:w="2361" w:type="dxa"/>
            <w:shd w:val="clear" w:color="auto" w:fill="auto"/>
          </w:tcPr>
          <w:p w14:paraId="006048C7" w14:textId="7D540A17" w:rsidR="000F71CF" w:rsidRPr="00DB090B" w:rsidRDefault="000F71CF" w:rsidP="00DB090B">
            <w:pPr>
              <w:spacing w:after="0" w:line="240" w:lineRule="auto"/>
              <w:rPr>
                <w:rFonts w:ascii="Times New Roman" w:hAnsi="Times New Roman" w:cs="Times New Roman"/>
                <w:color w:val="000000"/>
              </w:rPr>
            </w:pPr>
            <w:r w:rsidRPr="00DB090B">
              <w:rPr>
                <w:rFonts w:ascii="Times New Roman" w:hAnsi="Times New Roman" w:cs="Times New Roman"/>
                <w:color w:val="000000"/>
              </w:rPr>
              <w:t xml:space="preserve">Надання коментарів на </w:t>
            </w:r>
            <w:r w:rsidR="002A5195">
              <w:rPr>
                <w:rFonts w:ascii="Times New Roman" w:hAnsi="Times New Roman" w:cs="Times New Roman"/>
                <w:color w:val="000000"/>
              </w:rPr>
              <w:t>проєкт</w:t>
            </w:r>
            <w:r w:rsidRPr="00DB090B">
              <w:rPr>
                <w:rFonts w:ascii="Times New Roman" w:hAnsi="Times New Roman" w:cs="Times New Roman"/>
                <w:color w:val="000000"/>
              </w:rPr>
              <w:t xml:space="preserve"> звіту</w:t>
            </w:r>
          </w:p>
        </w:tc>
        <w:tc>
          <w:tcPr>
            <w:tcW w:w="2430" w:type="dxa"/>
            <w:shd w:val="clear" w:color="auto" w:fill="FFFF00"/>
          </w:tcPr>
          <w:p w14:paraId="08D4B8C9" w14:textId="382CBD8A" w:rsidR="000F71CF" w:rsidRPr="00DB090B" w:rsidRDefault="00333278" w:rsidP="00DB090B">
            <w:pPr>
              <w:spacing w:after="0" w:line="240" w:lineRule="auto"/>
              <w:jc w:val="center"/>
              <w:rPr>
                <w:rFonts w:ascii="Times New Roman" w:hAnsi="Times New Roman" w:cs="Times New Roman"/>
                <w:color w:val="000000"/>
              </w:rPr>
            </w:pPr>
            <w:r>
              <w:rPr>
                <w:rFonts w:ascii="Times New Roman" w:hAnsi="Times New Roman" w:cs="Times New Roman"/>
                <w:color w:val="000000"/>
              </w:rPr>
              <w:t>13</w:t>
            </w:r>
            <w:r w:rsidR="000F71CF" w:rsidRPr="00DB090B">
              <w:rPr>
                <w:rFonts w:ascii="Times New Roman" w:hAnsi="Times New Roman" w:cs="Times New Roman"/>
                <w:color w:val="000000"/>
              </w:rPr>
              <w:t>.12.2023</w:t>
            </w:r>
          </w:p>
        </w:tc>
        <w:tc>
          <w:tcPr>
            <w:tcW w:w="2700" w:type="dxa"/>
            <w:shd w:val="clear" w:color="auto" w:fill="auto"/>
          </w:tcPr>
          <w:p w14:paraId="63C1BD3A" w14:textId="77777777" w:rsidR="000F71CF" w:rsidRPr="00DB090B" w:rsidRDefault="000F71CF" w:rsidP="00DB090B">
            <w:pPr>
              <w:spacing w:after="0" w:line="240" w:lineRule="auto"/>
              <w:rPr>
                <w:rFonts w:ascii="Times New Roman" w:hAnsi="Times New Roman" w:cs="Times New Roman"/>
                <w:color w:val="000000"/>
              </w:rPr>
            </w:pPr>
            <w:r w:rsidRPr="00DB090B">
              <w:rPr>
                <w:rFonts w:ascii="Times New Roman" w:hAnsi="Times New Roman" w:cs="Times New Roman"/>
                <w:color w:val="000000" w:themeColor="text1"/>
              </w:rPr>
              <w:t xml:space="preserve">СОС Дитячі Містечка Україна; </w:t>
            </w:r>
            <w:r w:rsidRPr="00DB090B">
              <w:rPr>
                <w:rFonts w:ascii="Times New Roman" w:hAnsi="Times New Roman" w:cs="Times New Roman"/>
                <w:color w:val="000000" w:themeColor="text1"/>
                <w:lang w:val="fr-FR"/>
              </w:rPr>
              <w:t>SOS CVI</w:t>
            </w:r>
            <w:r w:rsidRPr="00DB090B">
              <w:rPr>
                <w:rFonts w:ascii="Times New Roman" w:hAnsi="Times New Roman" w:cs="Times New Roman"/>
                <w:color w:val="000000" w:themeColor="text1"/>
              </w:rPr>
              <w:t>,</w:t>
            </w:r>
            <w:r w:rsidRPr="00DB090B">
              <w:rPr>
                <w:rFonts w:ascii="Times New Roman" w:hAnsi="Times New Roman" w:cs="Times New Roman"/>
                <w:color w:val="000000" w:themeColor="text1"/>
                <w:lang w:val="fr-FR"/>
              </w:rPr>
              <w:t xml:space="preserve"> HGFD</w:t>
            </w:r>
          </w:p>
        </w:tc>
      </w:tr>
      <w:tr w:rsidR="000F71CF" w:rsidRPr="00DB090B" w14:paraId="3FAE7A1E" w14:textId="77777777" w:rsidTr="000F71CF">
        <w:tc>
          <w:tcPr>
            <w:tcW w:w="1951" w:type="dxa"/>
            <w:vMerge/>
          </w:tcPr>
          <w:p w14:paraId="066F216A" w14:textId="77777777" w:rsidR="000F71CF" w:rsidRPr="00DB090B" w:rsidRDefault="000F71CF" w:rsidP="00DB090B">
            <w:pPr>
              <w:spacing w:after="0" w:line="240" w:lineRule="auto"/>
              <w:rPr>
                <w:rFonts w:ascii="Times New Roman" w:hAnsi="Times New Roman" w:cs="Times New Roman"/>
                <w:color w:val="000000"/>
              </w:rPr>
            </w:pPr>
          </w:p>
        </w:tc>
        <w:tc>
          <w:tcPr>
            <w:tcW w:w="2361" w:type="dxa"/>
            <w:shd w:val="clear" w:color="auto" w:fill="auto"/>
          </w:tcPr>
          <w:p w14:paraId="7061A497" w14:textId="77777777" w:rsidR="000F71CF" w:rsidRPr="00DB090B" w:rsidRDefault="000F71CF" w:rsidP="00DB090B">
            <w:pPr>
              <w:spacing w:after="0" w:line="240" w:lineRule="auto"/>
              <w:rPr>
                <w:rFonts w:ascii="Times New Roman" w:hAnsi="Times New Roman" w:cs="Times New Roman"/>
                <w:color w:val="000000"/>
              </w:rPr>
            </w:pPr>
            <w:r w:rsidRPr="00DB090B">
              <w:rPr>
                <w:rFonts w:ascii="Times New Roman" w:hAnsi="Times New Roman" w:cs="Times New Roman"/>
                <w:color w:val="000000"/>
              </w:rPr>
              <w:t>Подання остаточного варіанту звіту</w:t>
            </w:r>
          </w:p>
        </w:tc>
        <w:tc>
          <w:tcPr>
            <w:tcW w:w="2430" w:type="dxa"/>
            <w:shd w:val="clear" w:color="auto" w:fill="ACB9CA" w:themeFill="text2" w:themeFillTint="66"/>
          </w:tcPr>
          <w:p w14:paraId="6CF420D3" w14:textId="12CC37E5" w:rsidR="000F71CF" w:rsidRPr="00DB090B" w:rsidRDefault="000F71CF" w:rsidP="00DB090B">
            <w:pPr>
              <w:spacing w:after="0" w:line="240" w:lineRule="auto"/>
              <w:jc w:val="center"/>
              <w:rPr>
                <w:rFonts w:ascii="Times New Roman" w:hAnsi="Times New Roman" w:cs="Times New Roman"/>
                <w:color w:val="000000"/>
              </w:rPr>
            </w:pPr>
            <w:r w:rsidRPr="00DB090B">
              <w:rPr>
                <w:rFonts w:ascii="Times New Roman" w:hAnsi="Times New Roman" w:cs="Times New Roman"/>
                <w:color w:val="000000" w:themeColor="text1"/>
              </w:rPr>
              <w:t>2</w:t>
            </w:r>
            <w:r w:rsidR="00333278">
              <w:rPr>
                <w:rFonts w:ascii="Times New Roman" w:hAnsi="Times New Roman" w:cs="Times New Roman"/>
                <w:color w:val="000000" w:themeColor="text1"/>
              </w:rPr>
              <w:t>0</w:t>
            </w:r>
            <w:r w:rsidRPr="00DB090B">
              <w:rPr>
                <w:rFonts w:ascii="Times New Roman" w:hAnsi="Times New Roman" w:cs="Times New Roman"/>
                <w:color w:val="000000" w:themeColor="text1"/>
              </w:rPr>
              <w:t>.12.2023</w:t>
            </w:r>
          </w:p>
        </w:tc>
        <w:tc>
          <w:tcPr>
            <w:tcW w:w="2700" w:type="dxa"/>
            <w:shd w:val="clear" w:color="auto" w:fill="auto"/>
          </w:tcPr>
          <w:p w14:paraId="6C9C351D" w14:textId="77777777" w:rsidR="000F71CF" w:rsidRPr="00DB090B" w:rsidRDefault="000F71CF" w:rsidP="00DB090B">
            <w:pPr>
              <w:spacing w:after="0" w:line="240" w:lineRule="auto"/>
              <w:rPr>
                <w:rFonts w:ascii="Times New Roman" w:hAnsi="Times New Roman" w:cs="Times New Roman"/>
                <w:color w:val="000000"/>
              </w:rPr>
            </w:pPr>
            <w:r w:rsidRPr="00DB090B">
              <w:rPr>
                <w:rFonts w:ascii="Times New Roman" w:hAnsi="Times New Roman" w:cs="Times New Roman"/>
                <w:color w:val="000000"/>
              </w:rPr>
              <w:t>Консультант(и)</w:t>
            </w:r>
          </w:p>
        </w:tc>
      </w:tr>
      <w:bookmarkEnd w:id="0"/>
    </w:tbl>
    <w:p w14:paraId="238FAFFC" w14:textId="77777777" w:rsidR="000F71CF" w:rsidRPr="00DB090B" w:rsidRDefault="000F71CF" w:rsidP="00DB090B">
      <w:pPr>
        <w:spacing w:after="0" w:line="240" w:lineRule="auto"/>
        <w:rPr>
          <w:rFonts w:ascii="Times New Roman" w:hAnsi="Times New Roman" w:cs="Times New Roman"/>
          <w:b/>
        </w:rPr>
      </w:pPr>
    </w:p>
    <w:p w14:paraId="5A5F1D47" w14:textId="77777777" w:rsidR="000F71CF" w:rsidRPr="00DB090B" w:rsidRDefault="000F71CF" w:rsidP="00DB090B">
      <w:pPr>
        <w:overflowPunct w:val="0"/>
        <w:autoSpaceDE w:val="0"/>
        <w:autoSpaceDN w:val="0"/>
        <w:spacing w:after="0" w:line="240" w:lineRule="auto"/>
        <w:ind w:left="8" w:right="20"/>
        <w:rPr>
          <w:rFonts w:ascii="Times New Roman" w:hAnsi="Times New Roman" w:cs="Times New Roman"/>
        </w:rPr>
      </w:pPr>
      <w:r w:rsidRPr="00DB090B">
        <w:rPr>
          <w:rFonts w:ascii="Times New Roman" w:hAnsi="Times New Roman" w:cs="Times New Roman"/>
        </w:rPr>
        <w:t>Експерти повинні включити розклад у свою пропозицію, вказавши, чи можуть і як вони можуть його дотримуватися або покращити.</w:t>
      </w:r>
    </w:p>
    <w:p w14:paraId="0DF3189E" w14:textId="77777777" w:rsidR="000F71CF" w:rsidRPr="00DB090B" w:rsidRDefault="000F71CF" w:rsidP="00DB090B">
      <w:pPr>
        <w:spacing w:after="0" w:line="240" w:lineRule="auto"/>
        <w:rPr>
          <w:rFonts w:ascii="Times New Roman" w:hAnsi="Times New Roman" w:cs="Times New Roman"/>
          <w:b/>
        </w:rPr>
      </w:pPr>
    </w:p>
    <w:p w14:paraId="4204277C" w14:textId="655F3916" w:rsidR="000F71CF" w:rsidRPr="00DB090B" w:rsidRDefault="000F71CF" w:rsidP="00DB090B">
      <w:pPr>
        <w:widowControl w:val="0"/>
        <w:numPr>
          <w:ilvl w:val="0"/>
          <w:numId w:val="7"/>
        </w:numPr>
        <w:shd w:val="clear" w:color="auto" w:fill="D9E2F3" w:themeFill="accent1" w:themeFillTint="33"/>
        <w:adjustRightInd w:val="0"/>
        <w:spacing w:after="0" w:line="240" w:lineRule="auto"/>
        <w:jc w:val="both"/>
        <w:textAlignment w:val="baseline"/>
        <w:rPr>
          <w:rFonts w:ascii="Times New Roman" w:hAnsi="Times New Roman" w:cs="Times New Roman"/>
          <w:b/>
          <w:bCs/>
        </w:rPr>
      </w:pPr>
      <w:r w:rsidRPr="00DB090B">
        <w:rPr>
          <w:rFonts w:ascii="Times New Roman" w:hAnsi="Times New Roman" w:cs="Times New Roman"/>
          <w:b/>
        </w:rPr>
        <w:t xml:space="preserve">Допомога консультантам з боку </w:t>
      </w:r>
      <w:r w:rsidR="001B575D">
        <w:rPr>
          <w:rFonts w:ascii="Times New Roman" w:hAnsi="Times New Roman" w:cs="Times New Roman"/>
          <w:b/>
        </w:rPr>
        <w:t>З</w:t>
      </w:r>
      <w:r w:rsidRPr="00DB090B">
        <w:rPr>
          <w:rFonts w:ascii="Times New Roman" w:hAnsi="Times New Roman" w:cs="Times New Roman"/>
          <w:b/>
        </w:rPr>
        <w:t xml:space="preserve">амовника </w:t>
      </w:r>
    </w:p>
    <w:p w14:paraId="346BA1D4" w14:textId="77777777" w:rsidR="000F71CF" w:rsidRPr="00DB090B" w:rsidRDefault="000F71CF" w:rsidP="00DB090B">
      <w:pPr>
        <w:overflowPunct w:val="0"/>
        <w:autoSpaceDE w:val="0"/>
        <w:autoSpaceDN w:val="0"/>
        <w:spacing w:after="0" w:line="240" w:lineRule="auto"/>
        <w:ind w:left="8" w:right="60"/>
        <w:rPr>
          <w:rFonts w:ascii="Times New Roman" w:hAnsi="Times New Roman" w:cs="Times New Roman"/>
        </w:rPr>
      </w:pPr>
    </w:p>
    <w:p w14:paraId="202C1D6E" w14:textId="77777777" w:rsidR="000F71CF" w:rsidRPr="00DB090B" w:rsidRDefault="000F71CF" w:rsidP="00DB090B">
      <w:pPr>
        <w:overflowPunct w:val="0"/>
        <w:autoSpaceDE w:val="0"/>
        <w:autoSpaceDN w:val="0"/>
        <w:spacing w:after="0" w:line="240" w:lineRule="auto"/>
        <w:ind w:left="8" w:right="60"/>
        <w:rPr>
          <w:rFonts w:ascii="Times New Roman" w:hAnsi="Times New Roman" w:cs="Times New Roman"/>
        </w:rPr>
      </w:pPr>
      <w:r w:rsidRPr="00DB090B">
        <w:rPr>
          <w:rFonts w:ascii="Times New Roman" w:hAnsi="Times New Roman" w:cs="Times New Roman"/>
        </w:rPr>
        <w:t>Замовник в особі МБО «БФ «СОС Дитячі Містечка» Україна у співпраці з SOS Children´s Villages International та HGFD надасть наступну інформацію та допомогу персоналу консультантів:</w:t>
      </w:r>
    </w:p>
    <w:p w14:paraId="5771CF83" w14:textId="157BC2B4" w:rsidR="000F71CF" w:rsidRPr="00DB090B" w:rsidRDefault="000F71CF" w:rsidP="00DB090B">
      <w:pPr>
        <w:pStyle w:val="a3"/>
        <w:widowControl w:val="0"/>
        <w:numPr>
          <w:ilvl w:val="0"/>
          <w:numId w:val="25"/>
        </w:numPr>
        <w:overflowPunct w:val="0"/>
        <w:autoSpaceDE w:val="0"/>
        <w:autoSpaceDN w:val="0"/>
        <w:adjustRightInd w:val="0"/>
        <w:spacing w:after="0" w:line="240" w:lineRule="auto"/>
        <w:ind w:right="60"/>
        <w:jc w:val="both"/>
        <w:textAlignment w:val="baseline"/>
        <w:rPr>
          <w:rFonts w:ascii="Times New Roman" w:hAnsi="Times New Roman" w:cs="Times New Roman"/>
        </w:rPr>
      </w:pPr>
      <w:r w:rsidRPr="00DB090B">
        <w:rPr>
          <w:rFonts w:ascii="Times New Roman" w:hAnsi="Times New Roman" w:cs="Times New Roman"/>
        </w:rPr>
        <w:t xml:space="preserve">Концепцію </w:t>
      </w:r>
      <w:r w:rsidR="002A5195">
        <w:rPr>
          <w:rFonts w:ascii="Times New Roman" w:hAnsi="Times New Roman" w:cs="Times New Roman"/>
        </w:rPr>
        <w:t>проєкт</w:t>
      </w:r>
      <w:r w:rsidRPr="00DB090B">
        <w:rPr>
          <w:rFonts w:ascii="Times New Roman" w:hAnsi="Times New Roman" w:cs="Times New Roman"/>
        </w:rPr>
        <w:t>ної заявки</w:t>
      </w:r>
    </w:p>
    <w:p w14:paraId="4432CA87" w14:textId="3F890D4E" w:rsidR="000F71CF" w:rsidRPr="00DB090B" w:rsidRDefault="000F71CF" w:rsidP="00DB090B">
      <w:pPr>
        <w:pStyle w:val="a3"/>
        <w:widowControl w:val="0"/>
        <w:numPr>
          <w:ilvl w:val="0"/>
          <w:numId w:val="25"/>
        </w:numPr>
        <w:overflowPunct w:val="0"/>
        <w:autoSpaceDE w:val="0"/>
        <w:autoSpaceDN w:val="0"/>
        <w:adjustRightInd w:val="0"/>
        <w:spacing w:after="0" w:line="240" w:lineRule="auto"/>
        <w:ind w:right="60"/>
        <w:jc w:val="both"/>
        <w:textAlignment w:val="baseline"/>
        <w:rPr>
          <w:rFonts w:ascii="Times New Roman" w:hAnsi="Times New Roman" w:cs="Times New Roman"/>
        </w:rPr>
      </w:pPr>
      <w:r w:rsidRPr="00DB090B">
        <w:rPr>
          <w:rFonts w:ascii="Times New Roman" w:hAnsi="Times New Roman" w:cs="Times New Roman"/>
        </w:rPr>
        <w:t>Усі відповідні звіти, документи, дані;</w:t>
      </w:r>
    </w:p>
    <w:p w14:paraId="6B907322" w14:textId="57E01A6A" w:rsidR="000F71CF" w:rsidRPr="00DB090B" w:rsidRDefault="000F71CF" w:rsidP="00DB090B">
      <w:pPr>
        <w:pStyle w:val="a3"/>
        <w:widowControl w:val="0"/>
        <w:numPr>
          <w:ilvl w:val="0"/>
          <w:numId w:val="25"/>
        </w:numPr>
        <w:overflowPunct w:val="0"/>
        <w:autoSpaceDE w:val="0"/>
        <w:autoSpaceDN w:val="0"/>
        <w:adjustRightInd w:val="0"/>
        <w:spacing w:after="0" w:line="240" w:lineRule="auto"/>
        <w:ind w:right="60"/>
        <w:jc w:val="both"/>
        <w:textAlignment w:val="baseline"/>
        <w:rPr>
          <w:rFonts w:ascii="Times New Roman" w:hAnsi="Times New Roman" w:cs="Times New Roman"/>
        </w:rPr>
      </w:pPr>
      <w:r w:rsidRPr="00DB090B">
        <w:rPr>
          <w:rFonts w:ascii="Times New Roman" w:hAnsi="Times New Roman" w:cs="Times New Roman"/>
        </w:rPr>
        <w:t xml:space="preserve">Контакти співробітників для надання </w:t>
      </w:r>
      <w:r w:rsidR="00333278">
        <w:rPr>
          <w:rFonts w:ascii="Times New Roman" w:hAnsi="Times New Roman" w:cs="Times New Roman"/>
        </w:rPr>
        <w:t>консультацій експертам</w:t>
      </w:r>
      <w:r w:rsidRPr="00DB090B">
        <w:rPr>
          <w:rFonts w:ascii="Times New Roman" w:hAnsi="Times New Roman" w:cs="Times New Roman"/>
        </w:rPr>
        <w:t>;</w:t>
      </w:r>
    </w:p>
    <w:p w14:paraId="1F9DD43E" w14:textId="55CCEC99" w:rsidR="000F71CF" w:rsidRPr="00DB090B" w:rsidRDefault="000F71CF" w:rsidP="00DB090B">
      <w:pPr>
        <w:pStyle w:val="a3"/>
        <w:widowControl w:val="0"/>
        <w:numPr>
          <w:ilvl w:val="0"/>
          <w:numId w:val="25"/>
        </w:numPr>
        <w:overflowPunct w:val="0"/>
        <w:autoSpaceDE w:val="0"/>
        <w:autoSpaceDN w:val="0"/>
        <w:adjustRightInd w:val="0"/>
        <w:spacing w:after="0" w:line="240" w:lineRule="auto"/>
        <w:ind w:right="60"/>
        <w:jc w:val="both"/>
        <w:textAlignment w:val="baseline"/>
        <w:rPr>
          <w:rFonts w:ascii="Times New Roman" w:hAnsi="Times New Roman" w:cs="Times New Roman"/>
        </w:rPr>
      </w:pPr>
      <w:r w:rsidRPr="00DB090B">
        <w:rPr>
          <w:rFonts w:ascii="Times New Roman" w:hAnsi="Times New Roman" w:cs="Times New Roman"/>
        </w:rPr>
        <w:t xml:space="preserve">Підтримку в зборі груп учасників </w:t>
      </w:r>
      <w:r w:rsidR="002A5195">
        <w:rPr>
          <w:rFonts w:ascii="Times New Roman" w:hAnsi="Times New Roman" w:cs="Times New Roman"/>
        </w:rPr>
        <w:t>проєкт</w:t>
      </w:r>
      <w:r w:rsidRPr="00DB090B">
        <w:rPr>
          <w:rFonts w:ascii="Times New Roman" w:hAnsi="Times New Roman" w:cs="Times New Roman"/>
        </w:rPr>
        <w:t>у в цільових регіонах, контакти місцевих зацікавлених сторін.</w:t>
      </w:r>
    </w:p>
    <w:p w14:paraId="04E40FCA" w14:textId="474F807B" w:rsidR="000F71CF" w:rsidRDefault="000F71CF" w:rsidP="00DB090B">
      <w:pPr>
        <w:overflowPunct w:val="0"/>
        <w:autoSpaceDE w:val="0"/>
        <w:autoSpaceDN w:val="0"/>
        <w:spacing w:after="0" w:line="240" w:lineRule="auto"/>
        <w:ind w:left="368"/>
        <w:rPr>
          <w:rFonts w:ascii="Times New Roman" w:hAnsi="Times New Roman" w:cs="Times New Roman"/>
        </w:rPr>
      </w:pPr>
    </w:p>
    <w:p w14:paraId="4AFF587F" w14:textId="1B47DAA4" w:rsidR="00333278" w:rsidRPr="003330C3" w:rsidRDefault="00333278" w:rsidP="00333278">
      <w:pPr>
        <w:rPr>
          <w:rFonts w:ascii="Times New Roman" w:hAnsi="Times New Roman" w:cs="Times New Roman"/>
          <w:bCs/>
        </w:rPr>
      </w:pPr>
      <w:r w:rsidRPr="003330C3">
        <w:rPr>
          <w:rFonts w:ascii="Times New Roman" w:hAnsi="Times New Roman" w:cs="Times New Roman"/>
          <w:bCs/>
        </w:rPr>
        <w:t>Кабінетне дослідження може бути проведене на основі даних з відкритих джерел</w:t>
      </w:r>
      <w:r w:rsidR="001B575D">
        <w:rPr>
          <w:rFonts w:ascii="Times New Roman" w:hAnsi="Times New Roman" w:cs="Times New Roman"/>
          <w:bCs/>
        </w:rPr>
        <w:t>.</w:t>
      </w:r>
    </w:p>
    <w:p w14:paraId="40F2D39B" w14:textId="2E9B990D" w:rsidR="00333278" w:rsidRPr="003330C3" w:rsidRDefault="00333278" w:rsidP="00333278">
      <w:pPr>
        <w:rPr>
          <w:rFonts w:ascii="Times New Roman" w:hAnsi="Times New Roman" w:cs="Times New Roman"/>
          <w:bCs/>
        </w:rPr>
      </w:pPr>
      <w:r w:rsidRPr="003330C3">
        <w:rPr>
          <w:rFonts w:ascii="Times New Roman" w:hAnsi="Times New Roman" w:cs="Times New Roman"/>
          <w:bCs/>
        </w:rPr>
        <w:t>Аналіз цільових груп може відбуватися через онлайн опитування бенефіціарів/учасників програм СОС Дитячі Містечка Україна за допомогою каналів комунікації відповідних програм</w:t>
      </w:r>
      <w:r w:rsidR="001B575D">
        <w:rPr>
          <w:rFonts w:ascii="Times New Roman" w:hAnsi="Times New Roman" w:cs="Times New Roman"/>
          <w:bCs/>
        </w:rPr>
        <w:t>.</w:t>
      </w:r>
      <w:r w:rsidRPr="003330C3">
        <w:rPr>
          <w:rFonts w:ascii="Times New Roman" w:hAnsi="Times New Roman" w:cs="Times New Roman"/>
          <w:bCs/>
        </w:rPr>
        <w:t xml:space="preserve"> </w:t>
      </w:r>
    </w:p>
    <w:p w14:paraId="3EACC87C" w14:textId="0E8BDC03" w:rsidR="00333278" w:rsidRPr="003330C3" w:rsidRDefault="00333278" w:rsidP="00333278">
      <w:pPr>
        <w:rPr>
          <w:rFonts w:ascii="Times New Roman" w:hAnsi="Times New Roman" w:cs="Times New Roman"/>
          <w:bCs/>
        </w:rPr>
      </w:pPr>
      <w:r w:rsidRPr="003330C3">
        <w:rPr>
          <w:rFonts w:ascii="Times New Roman" w:hAnsi="Times New Roman" w:cs="Times New Roman"/>
          <w:bCs/>
        </w:rPr>
        <w:t>Фокус-групи зі стейкхолдерами можуть бути проведені онлайн або оффлайн.</w:t>
      </w:r>
    </w:p>
    <w:p w14:paraId="5000D52F" w14:textId="77777777" w:rsidR="00333278" w:rsidRPr="001B575D" w:rsidRDefault="00333278" w:rsidP="00DB090B">
      <w:pPr>
        <w:overflowPunct w:val="0"/>
        <w:autoSpaceDE w:val="0"/>
        <w:autoSpaceDN w:val="0"/>
        <w:spacing w:after="0" w:line="240" w:lineRule="auto"/>
        <w:ind w:left="368"/>
        <w:rPr>
          <w:rFonts w:ascii="Times New Roman" w:hAnsi="Times New Roman" w:cs="Times New Roman"/>
        </w:rPr>
      </w:pPr>
    </w:p>
    <w:p w14:paraId="6A336CC4" w14:textId="77777777" w:rsidR="00DB090B" w:rsidRDefault="00DB090B">
      <w:pPr>
        <w:rPr>
          <w:rFonts w:ascii="Times New Roman" w:hAnsi="Times New Roman" w:cs="Times New Roman"/>
          <w:b/>
          <w:bCs/>
        </w:rPr>
      </w:pPr>
      <w:r>
        <w:rPr>
          <w:rFonts w:ascii="Times New Roman" w:hAnsi="Times New Roman" w:cs="Times New Roman"/>
          <w:b/>
          <w:bCs/>
        </w:rPr>
        <w:br w:type="page"/>
      </w:r>
    </w:p>
    <w:p w14:paraId="3EB6E8F4" w14:textId="51AAB806" w:rsidR="00DB090B" w:rsidRPr="00FE4045" w:rsidRDefault="00DB090B" w:rsidP="00DB090B">
      <w:pPr>
        <w:spacing w:after="0" w:line="240" w:lineRule="auto"/>
        <w:ind w:left="3261" w:firstLine="5103"/>
        <w:jc w:val="right"/>
        <w:rPr>
          <w:rFonts w:ascii="Times New Roman" w:eastAsia="Times New Roman" w:hAnsi="Times New Roman" w:cs="Times New Roman"/>
          <w:szCs w:val="24"/>
        </w:rPr>
      </w:pPr>
      <w:r w:rsidRPr="00FE4045">
        <w:rPr>
          <w:rFonts w:ascii="Times New Roman" w:eastAsia="Times New Roman" w:hAnsi="Times New Roman" w:cs="Times New Roman"/>
          <w:szCs w:val="24"/>
        </w:rPr>
        <w:lastRenderedPageBreak/>
        <w:t xml:space="preserve">Додаток № </w:t>
      </w:r>
      <w:r w:rsidR="00EF1762">
        <w:rPr>
          <w:rFonts w:ascii="Times New Roman" w:eastAsia="Times New Roman" w:hAnsi="Times New Roman" w:cs="Times New Roman"/>
          <w:szCs w:val="24"/>
        </w:rPr>
        <w:t>3</w:t>
      </w:r>
      <w:r w:rsidRPr="00FE4045">
        <w:rPr>
          <w:rFonts w:ascii="Times New Roman" w:eastAsia="Times New Roman" w:hAnsi="Times New Roman" w:cs="Times New Roman"/>
          <w:szCs w:val="24"/>
        </w:rPr>
        <w:t xml:space="preserve"> </w:t>
      </w:r>
    </w:p>
    <w:p w14:paraId="0A13B51B" w14:textId="15EEE9D5" w:rsidR="00DB090B" w:rsidRDefault="00DB090B" w:rsidP="00DB090B">
      <w:pPr>
        <w:spacing w:after="0" w:line="240" w:lineRule="auto"/>
        <w:ind w:left="3261" w:firstLine="1701"/>
        <w:jc w:val="right"/>
        <w:rPr>
          <w:rFonts w:ascii="Times New Roman" w:eastAsia="Times New Roman" w:hAnsi="Times New Roman" w:cs="Times New Roman"/>
          <w:szCs w:val="24"/>
        </w:rPr>
      </w:pPr>
      <w:r w:rsidRPr="00FE4045">
        <w:rPr>
          <w:rFonts w:ascii="Times New Roman" w:eastAsia="Times New Roman" w:hAnsi="Times New Roman" w:cs="Times New Roman"/>
          <w:szCs w:val="24"/>
        </w:rPr>
        <w:t xml:space="preserve">до Тендерного </w:t>
      </w:r>
      <w:r>
        <w:rPr>
          <w:rFonts w:ascii="Times New Roman" w:eastAsia="Times New Roman" w:hAnsi="Times New Roman" w:cs="Times New Roman"/>
          <w:szCs w:val="24"/>
        </w:rPr>
        <w:t>оголошення</w:t>
      </w:r>
      <w:r w:rsidRPr="00FE4045">
        <w:rPr>
          <w:rFonts w:ascii="Times New Roman" w:eastAsia="Times New Roman" w:hAnsi="Times New Roman" w:cs="Times New Roman"/>
          <w:szCs w:val="24"/>
        </w:rPr>
        <w:t xml:space="preserve"> </w:t>
      </w:r>
    </w:p>
    <w:p w14:paraId="098D467B" w14:textId="77777777" w:rsidR="00DB090B" w:rsidRPr="00FE4045" w:rsidRDefault="00DB090B" w:rsidP="00DB090B">
      <w:pPr>
        <w:spacing w:after="0" w:line="240" w:lineRule="auto"/>
        <w:ind w:left="3261" w:firstLine="1701"/>
        <w:jc w:val="right"/>
        <w:rPr>
          <w:rFonts w:ascii="Times New Roman" w:eastAsia="Times New Roman" w:hAnsi="Times New Roman" w:cs="Times New Roman"/>
          <w:szCs w:val="24"/>
        </w:rPr>
      </w:pPr>
    </w:p>
    <w:p w14:paraId="10D48EC5" w14:textId="2148A7AF" w:rsidR="000F71CF" w:rsidRPr="00DB090B" w:rsidRDefault="000F71CF" w:rsidP="00DB090B">
      <w:pPr>
        <w:shd w:val="clear" w:color="auto" w:fill="DBDBDB" w:themeFill="accent3" w:themeFillTint="66"/>
        <w:autoSpaceDE w:val="0"/>
        <w:autoSpaceDN w:val="0"/>
        <w:spacing w:after="0" w:line="240" w:lineRule="auto"/>
        <w:ind w:left="3"/>
        <w:jc w:val="center"/>
        <w:rPr>
          <w:rFonts w:ascii="Times New Roman" w:hAnsi="Times New Roman" w:cs="Times New Roman"/>
          <w:sz w:val="24"/>
          <w:szCs w:val="24"/>
        </w:rPr>
      </w:pPr>
      <w:r w:rsidRPr="00DB090B">
        <w:rPr>
          <w:rFonts w:ascii="Times New Roman" w:hAnsi="Times New Roman" w:cs="Times New Roman"/>
          <w:b/>
          <w:bCs/>
          <w:sz w:val="24"/>
          <w:szCs w:val="24"/>
        </w:rPr>
        <w:t>Стандартний формат звітності для техніко-економічного обґрунтування</w:t>
      </w:r>
    </w:p>
    <w:p w14:paraId="4575C946" w14:textId="77777777" w:rsidR="000F71CF" w:rsidRPr="00DB090B" w:rsidRDefault="000F71CF" w:rsidP="00DB090B">
      <w:pPr>
        <w:autoSpaceDE w:val="0"/>
        <w:autoSpaceDN w:val="0"/>
        <w:spacing w:after="0" w:line="240" w:lineRule="auto"/>
        <w:rPr>
          <w:rFonts w:ascii="Times New Roman" w:hAnsi="Times New Roman" w:cs="Times New Roman"/>
        </w:rPr>
      </w:pPr>
    </w:p>
    <w:p w14:paraId="52B754A0" w14:textId="77777777" w:rsidR="000F71CF" w:rsidRPr="00DB090B" w:rsidRDefault="000F71CF" w:rsidP="00DB090B">
      <w:pPr>
        <w:autoSpaceDE w:val="0"/>
        <w:autoSpaceDN w:val="0"/>
        <w:spacing w:after="0" w:line="240" w:lineRule="auto"/>
        <w:ind w:left="3"/>
        <w:rPr>
          <w:rFonts w:ascii="Times New Roman" w:hAnsi="Times New Roman" w:cs="Times New Roman"/>
        </w:rPr>
      </w:pPr>
      <w:r w:rsidRPr="00DB090B">
        <w:rPr>
          <w:rFonts w:ascii="Times New Roman" w:hAnsi="Times New Roman" w:cs="Times New Roman"/>
        </w:rPr>
        <w:t>Максимальний обсяг без урахування додатків: 30 сторінок.</w:t>
      </w:r>
    </w:p>
    <w:p w14:paraId="5E3661EE" w14:textId="77777777" w:rsidR="000F71CF" w:rsidRPr="00DB090B" w:rsidRDefault="000F71CF" w:rsidP="00DB090B">
      <w:pPr>
        <w:autoSpaceDE w:val="0"/>
        <w:autoSpaceDN w:val="0"/>
        <w:spacing w:after="0" w:line="240" w:lineRule="auto"/>
        <w:ind w:left="3"/>
        <w:rPr>
          <w:rFonts w:ascii="Times New Roman" w:hAnsi="Times New Roman" w:cs="Times New Roman"/>
        </w:rPr>
      </w:pPr>
    </w:p>
    <w:p w14:paraId="6757BF33" w14:textId="77777777" w:rsidR="000F71CF" w:rsidRPr="00DB090B" w:rsidRDefault="000F71CF" w:rsidP="00DB090B">
      <w:pPr>
        <w:autoSpaceDE w:val="0"/>
        <w:autoSpaceDN w:val="0"/>
        <w:spacing w:after="0" w:line="240" w:lineRule="auto"/>
        <w:ind w:left="3"/>
        <w:rPr>
          <w:rFonts w:ascii="Times New Roman" w:hAnsi="Times New Roman" w:cs="Times New Roman"/>
          <w:i/>
        </w:rPr>
      </w:pPr>
      <w:r w:rsidRPr="00DB090B">
        <w:rPr>
          <w:rFonts w:ascii="Times New Roman" w:hAnsi="Times New Roman" w:cs="Times New Roman"/>
          <w:i/>
        </w:rPr>
        <w:t>Звіт має бути структуровано за заголовками (главами, розділами та підрозділами), наведеними нижче. Під кожним заголовком наведено перелік ключових слів і пояснювальних приміток, які вказують на теми, які розглядаються в цій частині звіту. Ці ключові слова та пояснення стосуються основних питань, розглянутих у Розділі 7 (Ідентифікація). Тому дуже важливо використовувати ці вказівки, щоб отримати повне розуміння вимог до звітності.</w:t>
      </w:r>
    </w:p>
    <w:p w14:paraId="2C4EFC44" w14:textId="77777777" w:rsidR="000F71CF" w:rsidRPr="00DB090B" w:rsidRDefault="000F71CF" w:rsidP="00DB090B">
      <w:pPr>
        <w:autoSpaceDE w:val="0"/>
        <w:autoSpaceDN w:val="0"/>
        <w:spacing w:after="0" w:line="240" w:lineRule="auto"/>
        <w:rPr>
          <w:rFonts w:ascii="Times New Roman" w:hAnsi="Times New Roman" w:cs="Times New Roman"/>
        </w:rPr>
      </w:pPr>
    </w:p>
    <w:p w14:paraId="6D309664" w14:textId="77777777" w:rsidR="000F71CF" w:rsidRPr="00DB090B" w:rsidRDefault="000F71CF" w:rsidP="00DB090B">
      <w:pPr>
        <w:pStyle w:val="1"/>
        <w:spacing w:before="0" w:after="0"/>
        <w:rPr>
          <w:rStyle w:val="ae"/>
          <w:rFonts w:ascii="Times New Roman" w:hAnsi="Times New Roman" w:cs="Times New Roman"/>
          <w:bCs/>
          <w:sz w:val="22"/>
          <w:szCs w:val="22"/>
        </w:rPr>
      </w:pPr>
      <w:r w:rsidRPr="00DB090B">
        <w:rPr>
          <w:rStyle w:val="ae"/>
          <w:rFonts w:ascii="Times New Roman" w:hAnsi="Times New Roman" w:cs="Times New Roman"/>
          <w:sz w:val="22"/>
          <w:szCs w:val="22"/>
          <w:lang w:val="uk-UA"/>
        </w:rPr>
        <w:t>Резюме</w:t>
      </w:r>
    </w:p>
    <w:p w14:paraId="7C06646C" w14:textId="77777777" w:rsidR="000F71CF" w:rsidRPr="00DB090B" w:rsidRDefault="000F71CF" w:rsidP="00DB090B">
      <w:pPr>
        <w:autoSpaceDE w:val="0"/>
        <w:autoSpaceDN w:val="0"/>
        <w:spacing w:after="0" w:line="240" w:lineRule="auto"/>
        <w:rPr>
          <w:rFonts w:ascii="Times New Roman" w:hAnsi="Times New Roman" w:cs="Times New Roman"/>
        </w:rPr>
      </w:pPr>
      <w:r w:rsidRPr="00DB090B">
        <w:rPr>
          <w:rFonts w:ascii="Times New Roman" w:hAnsi="Times New Roman" w:cs="Times New Roman"/>
        </w:rPr>
        <w:t>Резюме всіх основних результатів дослідження та відповідні рекомендації.Summary of all main findings of the study and relevant recommendations.</w:t>
      </w:r>
    </w:p>
    <w:p w14:paraId="1C478B3B" w14:textId="77777777" w:rsidR="000F71CF" w:rsidRPr="00DB090B" w:rsidRDefault="000F71CF" w:rsidP="00DB090B">
      <w:pPr>
        <w:autoSpaceDE w:val="0"/>
        <w:autoSpaceDN w:val="0"/>
        <w:spacing w:after="0" w:line="240" w:lineRule="auto"/>
        <w:rPr>
          <w:rFonts w:ascii="Times New Roman" w:hAnsi="Times New Roman" w:cs="Times New Roman"/>
          <w:b/>
          <w:bCs/>
        </w:rPr>
      </w:pPr>
    </w:p>
    <w:p w14:paraId="7FB523FB" w14:textId="77777777" w:rsidR="000F71CF" w:rsidRPr="00DB090B" w:rsidRDefault="000F71CF" w:rsidP="00DB090B">
      <w:pPr>
        <w:pStyle w:val="1"/>
        <w:spacing w:before="0" w:after="0"/>
        <w:rPr>
          <w:rStyle w:val="ae"/>
          <w:rFonts w:ascii="Times New Roman" w:hAnsi="Times New Roman" w:cs="Times New Roman"/>
          <w:bCs/>
          <w:sz w:val="22"/>
          <w:szCs w:val="22"/>
        </w:rPr>
      </w:pPr>
      <w:r w:rsidRPr="00DB090B">
        <w:rPr>
          <w:rStyle w:val="ae"/>
          <w:rFonts w:ascii="Times New Roman" w:hAnsi="Times New Roman" w:cs="Times New Roman"/>
          <w:sz w:val="22"/>
          <w:szCs w:val="22"/>
          <w:lang w:val="uk-UA"/>
        </w:rPr>
        <w:t>Передумови</w:t>
      </w:r>
    </w:p>
    <w:p w14:paraId="6332544F" w14:textId="77777777" w:rsidR="000F71CF" w:rsidRPr="00DB090B" w:rsidRDefault="000F71CF" w:rsidP="00DB090B">
      <w:pPr>
        <w:autoSpaceDE w:val="0"/>
        <w:autoSpaceDN w:val="0"/>
        <w:spacing w:after="0" w:line="240" w:lineRule="auto"/>
        <w:rPr>
          <w:rFonts w:ascii="Times New Roman" w:hAnsi="Times New Roman" w:cs="Times New Roman"/>
        </w:rPr>
      </w:pPr>
      <w:r w:rsidRPr="00DB090B">
        <w:rPr>
          <w:rFonts w:ascii="Times New Roman" w:hAnsi="Times New Roman" w:cs="Times New Roman"/>
        </w:rPr>
        <w:t>Чому проводиться це техніко-економічне обґрунтування?</w:t>
      </w:r>
    </w:p>
    <w:p w14:paraId="1CD94BEB" w14:textId="77777777" w:rsidR="000F71CF" w:rsidRPr="00DB090B" w:rsidRDefault="000F71CF" w:rsidP="00DB090B">
      <w:pPr>
        <w:pStyle w:val="a3"/>
        <w:widowControl w:val="0"/>
        <w:numPr>
          <w:ilvl w:val="0"/>
          <w:numId w:val="9"/>
        </w:numPr>
        <w:autoSpaceDE w:val="0"/>
        <w:autoSpaceDN w:val="0"/>
        <w:adjustRightInd w:val="0"/>
        <w:spacing w:after="0" w:line="240" w:lineRule="auto"/>
        <w:jc w:val="both"/>
        <w:textAlignment w:val="baseline"/>
        <w:rPr>
          <w:rFonts w:ascii="Times New Roman" w:hAnsi="Times New Roman" w:cs="Times New Roman"/>
        </w:rPr>
      </w:pPr>
      <w:r w:rsidRPr="00DB090B">
        <w:rPr>
          <w:rFonts w:ascii="Times New Roman" w:hAnsi="Times New Roman" w:cs="Times New Roman"/>
        </w:rPr>
        <w:t>Яка мета дослідження?</w:t>
      </w:r>
    </w:p>
    <w:p w14:paraId="57423B74" w14:textId="77777777" w:rsidR="000F71CF" w:rsidRPr="00DB090B" w:rsidRDefault="000F71CF" w:rsidP="00DB090B">
      <w:pPr>
        <w:pStyle w:val="a3"/>
        <w:widowControl w:val="0"/>
        <w:numPr>
          <w:ilvl w:val="0"/>
          <w:numId w:val="9"/>
        </w:numPr>
        <w:autoSpaceDE w:val="0"/>
        <w:autoSpaceDN w:val="0"/>
        <w:adjustRightInd w:val="0"/>
        <w:spacing w:after="0" w:line="240" w:lineRule="auto"/>
        <w:jc w:val="both"/>
        <w:textAlignment w:val="baseline"/>
        <w:rPr>
          <w:rFonts w:ascii="Times New Roman" w:hAnsi="Times New Roman" w:cs="Times New Roman"/>
        </w:rPr>
      </w:pPr>
      <w:r w:rsidRPr="00DB090B">
        <w:rPr>
          <w:rFonts w:ascii="Times New Roman" w:hAnsi="Times New Roman" w:cs="Times New Roman"/>
        </w:rPr>
        <w:t>Хто є користувачами дослідження?</w:t>
      </w:r>
    </w:p>
    <w:p w14:paraId="22EFBD1D" w14:textId="01FE60F7" w:rsidR="000F71CF" w:rsidRPr="00DB090B" w:rsidRDefault="000F71CF" w:rsidP="00DB090B">
      <w:pPr>
        <w:pStyle w:val="a3"/>
        <w:widowControl w:val="0"/>
        <w:numPr>
          <w:ilvl w:val="0"/>
          <w:numId w:val="9"/>
        </w:numPr>
        <w:autoSpaceDE w:val="0"/>
        <w:autoSpaceDN w:val="0"/>
        <w:adjustRightInd w:val="0"/>
        <w:spacing w:after="0" w:line="240" w:lineRule="auto"/>
        <w:jc w:val="both"/>
        <w:textAlignment w:val="baseline"/>
        <w:rPr>
          <w:rFonts w:ascii="Times New Roman" w:hAnsi="Times New Roman" w:cs="Times New Roman"/>
        </w:rPr>
      </w:pPr>
      <w:r w:rsidRPr="00DB090B">
        <w:rPr>
          <w:rFonts w:ascii="Times New Roman" w:hAnsi="Times New Roman" w:cs="Times New Roman"/>
        </w:rPr>
        <w:t xml:space="preserve">Як і ким була розроблена ідея </w:t>
      </w:r>
      <w:r w:rsidR="002A5195">
        <w:rPr>
          <w:rFonts w:ascii="Times New Roman" w:hAnsi="Times New Roman" w:cs="Times New Roman"/>
        </w:rPr>
        <w:t>проєкт</w:t>
      </w:r>
      <w:r w:rsidRPr="00DB090B">
        <w:rPr>
          <w:rFonts w:ascii="Times New Roman" w:hAnsi="Times New Roman" w:cs="Times New Roman"/>
        </w:rPr>
        <w:t>у?</w:t>
      </w:r>
    </w:p>
    <w:p w14:paraId="6236D18F" w14:textId="77777777" w:rsidR="000F71CF" w:rsidRPr="00DB090B" w:rsidRDefault="000F71CF" w:rsidP="00DB090B">
      <w:pPr>
        <w:autoSpaceDE w:val="0"/>
        <w:autoSpaceDN w:val="0"/>
        <w:spacing w:after="0" w:line="240" w:lineRule="auto"/>
        <w:rPr>
          <w:rFonts w:ascii="Times New Roman" w:hAnsi="Times New Roman" w:cs="Times New Roman"/>
        </w:rPr>
      </w:pPr>
    </w:p>
    <w:p w14:paraId="6C12347C" w14:textId="77777777" w:rsidR="000F71CF" w:rsidRPr="00DB090B" w:rsidRDefault="000F71CF" w:rsidP="00DB090B">
      <w:pPr>
        <w:pStyle w:val="1"/>
        <w:spacing w:before="0" w:after="0"/>
        <w:rPr>
          <w:rFonts w:ascii="Times New Roman" w:hAnsi="Times New Roman" w:cs="Times New Roman"/>
          <w:b w:val="0"/>
          <w:bCs w:val="0"/>
          <w:smallCaps/>
          <w:color w:val="4472C4" w:themeColor="accent1"/>
          <w:spacing w:val="5"/>
          <w:sz w:val="22"/>
          <w:szCs w:val="22"/>
        </w:rPr>
      </w:pPr>
      <w:r w:rsidRPr="00DB090B">
        <w:rPr>
          <w:rStyle w:val="ae"/>
          <w:rFonts w:ascii="Times New Roman" w:hAnsi="Times New Roman" w:cs="Times New Roman"/>
          <w:sz w:val="22"/>
          <w:szCs w:val="22"/>
          <w:lang w:val="uk-UA"/>
        </w:rPr>
        <w:t>Методологія</w:t>
      </w:r>
    </w:p>
    <w:p w14:paraId="11747B93" w14:textId="77777777" w:rsidR="000F71CF" w:rsidRPr="00DB090B" w:rsidRDefault="000F71CF" w:rsidP="00DB090B">
      <w:pPr>
        <w:autoSpaceDE w:val="0"/>
        <w:autoSpaceDN w:val="0"/>
        <w:spacing w:after="0" w:line="240" w:lineRule="auto"/>
        <w:rPr>
          <w:rFonts w:ascii="Times New Roman" w:hAnsi="Times New Roman" w:cs="Times New Roman"/>
        </w:rPr>
      </w:pPr>
    </w:p>
    <w:p w14:paraId="3CB57A10" w14:textId="77777777" w:rsidR="000F71CF" w:rsidRPr="00DB090B" w:rsidRDefault="000F71CF" w:rsidP="00DB090B">
      <w:pPr>
        <w:pStyle w:val="2"/>
        <w:spacing w:before="0" w:after="0"/>
        <w:jc w:val="both"/>
        <w:rPr>
          <w:rFonts w:ascii="Times New Roman" w:eastAsia="Times New Roman" w:hAnsi="Times New Roman" w:cs="Times New Roman"/>
          <w:b w:val="0"/>
          <w:bCs w:val="0"/>
          <w:iCs w:val="0"/>
          <w:color w:val="auto"/>
          <w:sz w:val="22"/>
          <w:szCs w:val="22"/>
          <w:lang w:val="en-US" w:eastAsia="ky-KG"/>
        </w:rPr>
      </w:pPr>
      <w:r w:rsidRPr="00DB090B">
        <w:rPr>
          <w:rFonts w:ascii="Times New Roman" w:eastAsia="Times New Roman" w:hAnsi="Times New Roman" w:cs="Times New Roman"/>
          <w:bCs w:val="0"/>
          <w:iCs w:val="0"/>
          <w:color w:val="auto"/>
          <w:sz w:val="22"/>
          <w:szCs w:val="22"/>
          <w:lang w:val="en-US" w:eastAsia="ky-KG"/>
        </w:rPr>
        <w:t>Короткий опис процесу,</w:t>
      </w:r>
      <w:r w:rsidRPr="00DB090B">
        <w:rPr>
          <w:rFonts w:ascii="Times New Roman" w:eastAsia="Times New Roman" w:hAnsi="Times New Roman" w:cs="Times New Roman"/>
          <w:b w:val="0"/>
          <w:bCs w:val="0"/>
          <w:iCs w:val="0"/>
          <w:color w:val="auto"/>
          <w:sz w:val="22"/>
          <w:szCs w:val="22"/>
          <w:lang w:val="en-US" w:eastAsia="ky-KG"/>
        </w:rPr>
        <w:t xml:space="preserve"> як</w:t>
      </w:r>
      <w:r w:rsidRPr="00DB090B">
        <w:rPr>
          <w:rFonts w:ascii="Times New Roman" w:eastAsia="Times New Roman" w:hAnsi="Times New Roman" w:cs="Times New Roman"/>
          <w:b w:val="0"/>
          <w:bCs w:val="0"/>
          <w:iCs w:val="0"/>
          <w:color w:val="auto"/>
          <w:sz w:val="22"/>
          <w:szCs w:val="22"/>
          <w:lang w:val="uk-UA" w:eastAsia="ky-KG"/>
        </w:rPr>
        <w:t>ого</w:t>
      </w:r>
      <w:r w:rsidRPr="00DB090B">
        <w:rPr>
          <w:rFonts w:ascii="Times New Roman" w:eastAsia="Times New Roman" w:hAnsi="Times New Roman" w:cs="Times New Roman"/>
          <w:b w:val="0"/>
          <w:bCs w:val="0"/>
          <w:iCs w:val="0"/>
          <w:color w:val="auto"/>
          <w:sz w:val="22"/>
          <w:szCs w:val="22"/>
          <w:lang w:val="en-US" w:eastAsia="ky-KG"/>
        </w:rPr>
        <w:t xml:space="preserve"> </w:t>
      </w:r>
      <w:r w:rsidRPr="00DB090B">
        <w:rPr>
          <w:rFonts w:ascii="Times New Roman" w:eastAsia="Times New Roman" w:hAnsi="Times New Roman" w:cs="Times New Roman"/>
          <w:b w:val="0"/>
          <w:bCs w:val="0"/>
          <w:iCs w:val="0"/>
          <w:color w:val="auto"/>
          <w:sz w:val="22"/>
          <w:szCs w:val="22"/>
          <w:lang w:val="uk-UA" w:eastAsia="ky-KG"/>
        </w:rPr>
        <w:t xml:space="preserve">слід </w:t>
      </w:r>
      <w:r w:rsidRPr="00DB090B">
        <w:rPr>
          <w:rFonts w:ascii="Times New Roman" w:eastAsia="Times New Roman" w:hAnsi="Times New Roman" w:cs="Times New Roman"/>
          <w:b w:val="0"/>
          <w:bCs w:val="0"/>
          <w:iCs w:val="0"/>
          <w:color w:val="auto"/>
          <w:sz w:val="22"/>
          <w:szCs w:val="22"/>
          <w:lang w:val="en-US" w:eastAsia="ky-KG"/>
        </w:rPr>
        <w:t>дотриму</w:t>
      </w:r>
      <w:r w:rsidRPr="00DB090B">
        <w:rPr>
          <w:rFonts w:ascii="Times New Roman" w:eastAsia="Times New Roman" w:hAnsi="Times New Roman" w:cs="Times New Roman"/>
          <w:b w:val="0"/>
          <w:bCs w:val="0"/>
          <w:iCs w:val="0"/>
          <w:color w:val="auto"/>
          <w:sz w:val="22"/>
          <w:szCs w:val="22"/>
          <w:lang w:val="uk-UA" w:eastAsia="ky-KG"/>
        </w:rPr>
        <w:t xml:space="preserve">ватися </w:t>
      </w:r>
      <w:r w:rsidRPr="00DB090B">
        <w:rPr>
          <w:rFonts w:ascii="Times New Roman" w:eastAsia="Times New Roman" w:hAnsi="Times New Roman" w:cs="Times New Roman"/>
          <w:b w:val="0"/>
          <w:bCs w:val="0"/>
          <w:iCs w:val="0"/>
          <w:color w:val="auto"/>
          <w:sz w:val="22"/>
          <w:szCs w:val="22"/>
          <w:lang w:val="en-US" w:eastAsia="ky-KG"/>
        </w:rPr>
        <w:t xml:space="preserve">для проведення техніко-економічного обґрунтування, включаючи опис застосованих методів, зацікавлених сторін, з якими проводилися консультації та інтерв’ю, наявні документи та/або дослідження, </w:t>
      </w:r>
      <w:r w:rsidRPr="00DB090B">
        <w:rPr>
          <w:rFonts w:ascii="Times New Roman" w:eastAsia="Times New Roman" w:hAnsi="Times New Roman" w:cs="Times New Roman"/>
          <w:b w:val="0"/>
          <w:bCs w:val="0"/>
          <w:iCs w:val="0"/>
          <w:color w:val="auto"/>
          <w:sz w:val="22"/>
          <w:szCs w:val="22"/>
          <w:lang w:val="uk-UA" w:eastAsia="ky-KG"/>
        </w:rPr>
        <w:t xml:space="preserve">що були вивчені </w:t>
      </w:r>
      <w:r w:rsidRPr="00DB090B">
        <w:rPr>
          <w:rFonts w:ascii="Times New Roman" w:eastAsia="Times New Roman" w:hAnsi="Times New Roman" w:cs="Times New Roman"/>
          <w:b w:val="0"/>
          <w:bCs w:val="0"/>
          <w:iCs w:val="0"/>
          <w:color w:val="auto"/>
          <w:sz w:val="22"/>
          <w:szCs w:val="22"/>
          <w:lang w:val="en-US" w:eastAsia="ky-KG"/>
        </w:rPr>
        <w:t xml:space="preserve">– будь ласка, додайте перелік документів, які </w:t>
      </w:r>
      <w:r w:rsidRPr="00DB090B">
        <w:rPr>
          <w:rFonts w:ascii="Times New Roman" w:eastAsia="Times New Roman" w:hAnsi="Times New Roman" w:cs="Times New Roman"/>
          <w:b w:val="0"/>
          <w:bCs w:val="0"/>
          <w:iCs w:val="0"/>
          <w:color w:val="auto"/>
          <w:sz w:val="22"/>
          <w:szCs w:val="22"/>
          <w:lang w:val="uk-UA" w:eastAsia="ky-KG"/>
        </w:rPr>
        <w:t xml:space="preserve">були </w:t>
      </w:r>
      <w:r w:rsidRPr="00DB090B">
        <w:rPr>
          <w:rFonts w:ascii="Times New Roman" w:eastAsia="Times New Roman" w:hAnsi="Times New Roman" w:cs="Times New Roman"/>
          <w:b w:val="0"/>
          <w:bCs w:val="0"/>
          <w:iCs w:val="0"/>
          <w:color w:val="auto"/>
          <w:sz w:val="22"/>
          <w:szCs w:val="22"/>
          <w:lang w:val="en-US" w:eastAsia="ky-KG"/>
        </w:rPr>
        <w:t>розгля</w:t>
      </w:r>
      <w:r w:rsidRPr="00DB090B">
        <w:rPr>
          <w:rFonts w:ascii="Times New Roman" w:eastAsia="Times New Roman" w:hAnsi="Times New Roman" w:cs="Times New Roman"/>
          <w:b w:val="0"/>
          <w:bCs w:val="0"/>
          <w:iCs w:val="0"/>
          <w:color w:val="auto"/>
          <w:sz w:val="22"/>
          <w:szCs w:val="22"/>
          <w:lang w:val="uk-UA" w:eastAsia="ky-KG"/>
        </w:rPr>
        <w:t>нуті,</w:t>
      </w:r>
      <w:r w:rsidRPr="00DB090B">
        <w:rPr>
          <w:rFonts w:ascii="Times New Roman" w:eastAsia="Times New Roman" w:hAnsi="Times New Roman" w:cs="Times New Roman"/>
          <w:b w:val="0"/>
          <w:bCs w:val="0"/>
          <w:iCs w:val="0"/>
          <w:color w:val="auto"/>
          <w:sz w:val="22"/>
          <w:szCs w:val="22"/>
          <w:lang w:val="en-US" w:eastAsia="ky-KG"/>
        </w:rPr>
        <w:t xml:space="preserve"> у додаток і надайте відповідні посилання, якщо вони доступні в Інтернеті.</w:t>
      </w:r>
    </w:p>
    <w:p w14:paraId="1918927A" w14:textId="77777777" w:rsidR="000F71CF" w:rsidRPr="00DB090B" w:rsidRDefault="000F71CF" w:rsidP="00DB090B">
      <w:pPr>
        <w:pStyle w:val="2"/>
        <w:spacing w:before="0" w:after="0"/>
        <w:jc w:val="both"/>
        <w:rPr>
          <w:rFonts w:ascii="Times New Roman" w:eastAsia="Times New Roman" w:hAnsi="Times New Roman" w:cs="Times New Roman"/>
          <w:b w:val="0"/>
          <w:bCs w:val="0"/>
          <w:iCs w:val="0"/>
          <w:color w:val="auto"/>
          <w:sz w:val="22"/>
          <w:szCs w:val="22"/>
          <w:lang w:val="en-US" w:eastAsia="ky-KG"/>
        </w:rPr>
      </w:pPr>
      <w:r w:rsidRPr="00DB090B">
        <w:rPr>
          <w:rFonts w:ascii="Times New Roman" w:eastAsia="Times New Roman" w:hAnsi="Times New Roman" w:cs="Times New Roman"/>
          <w:bCs w:val="0"/>
          <w:iCs w:val="0"/>
          <w:color w:val="auto"/>
          <w:sz w:val="22"/>
          <w:szCs w:val="22"/>
          <w:lang w:val="en-US" w:eastAsia="ky-KG"/>
        </w:rPr>
        <w:t>Визначення, використане в техніко-економічному обґрунтуванні</w:t>
      </w:r>
      <w:r w:rsidRPr="00DB090B">
        <w:rPr>
          <w:rFonts w:ascii="Times New Roman" w:eastAsia="Times New Roman" w:hAnsi="Times New Roman" w:cs="Times New Roman"/>
          <w:b w:val="0"/>
          <w:bCs w:val="0"/>
          <w:iCs w:val="0"/>
          <w:color w:val="auto"/>
          <w:sz w:val="22"/>
          <w:szCs w:val="22"/>
          <w:lang w:val="en-US" w:eastAsia="ky-KG"/>
        </w:rPr>
        <w:t xml:space="preserve"> щодо самозайнятості </w:t>
      </w:r>
      <w:r w:rsidRPr="00DB090B">
        <w:rPr>
          <w:rFonts w:ascii="Times New Roman" w:eastAsia="Times New Roman" w:hAnsi="Times New Roman" w:cs="Times New Roman"/>
          <w:b w:val="0"/>
          <w:bCs w:val="0"/>
          <w:iCs w:val="0"/>
          <w:color w:val="auto"/>
          <w:sz w:val="22"/>
          <w:szCs w:val="22"/>
          <w:lang w:val="uk-UA" w:eastAsia="ky-KG"/>
        </w:rPr>
        <w:t>опікунів</w:t>
      </w:r>
      <w:r w:rsidRPr="00DB090B">
        <w:rPr>
          <w:rFonts w:ascii="Times New Roman" w:eastAsia="Times New Roman" w:hAnsi="Times New Roman" w:cs="Times New Roman"/>
          <w:b w:val="0"/>
          <w:bCs w:val="0"/>
          <w:iCs w:val="0"/>
          <w:color w:val="auto"/>
          <w:sz w:val="22"/>
          <w:szCs w:val="22"/>
          <w:lang w:val="en-US" w:eastAsia="ky-KG"/>
        </w:rPr>
        <w:t xml:space="preserve"> із вразливих сімей з дітьми в Україні у Полтавській, Київській та Львівській областях.</w:t>
      </w:r>
    </w:p>
    <w:p w14:paraId="5EB823EA" w14:textId="77777777" w:rsidR="000F71CF" w:rsidRPr="00DB090B" w:rsidRDefault="000F71CF" w:rsidP="00DB090B">
      <w:pPr>
        <w:spacing w:after="0" w:line="240" w:lineRule="auto"/>
        <w:rPr>
          <w:rFonts w:ascii="Times New Roman" w:hAnsi="Times New Roman" w:cs="Times New Roman"/>
        </w:rPr>
      </w:pPr>
    </w:p>
    <w:p w14:paraId="5946C0CA" w14:textId="77777777" w:rsidR="000F71CF" w:rsidRPr="00DB090B" w:rsidRDefault="000F71CF" w:rsidP="00DB090B">
      <w:pPr>
        <w:pStyle w:val="1"/>
        <w:spacing w:before="0" w:after="0"/>
        <w:rPr>
          <w:rStyle w:val="ae"/>
          <w:rFonts w:ascii="Times New Roman" w:hAnsi="Times New Roman" w:cs="Times New Roman"/>
          <w:sz w:val="22"/>
          <w:szCs w:val="22"/>
          <w:lang w:val="uk-UA"/>
        </w:rPr>
      </w:pPr>
      <w:r w:rsidRPr="00DB090B">
        <w:rPr>
          <w:rStyle w:val="ae"/>
          <w:rFonts w:ascii="Times New Roman" w:hAnsi="Times New Roman" w:cs="Times New Roman"/>
          <w:sz w:val="22"/>
          <w:szCs w:val="22"/>
          <w:lang w:val="uk-UA"/>
        </w:rPr>
        <w:t>Аналіз контексту та проблеми</w:t>
      </w:r>
    </w:p>
    <w:p w14:paraId="0A5EFE19" w14:textId="77777777" w:rsidR="000F71CF" w:rsidRPr="00DB090B" w:rsidRDefault="000F71CF" w:rsidP="00DB090B">
      <w:pPr>
        <w:spacing w:after="0" w:line="240" w:lineRule="auto"/>
        <w:rPr>
          <w:rFonts w:ascii="Times New Roman" w:hAnsi="Times New Roman" w:cs="Times New Roman"/>
          <w:lang w:eastAsia="en-US"/>
        </w:rPr>
      </w:pPr>
    </w:p>
    <w:p w14:paraId="7946AA18" w14:textId="77777777" w:rsidR="000F71CF" w:rsidRPr="00DB090B" w:rsidRDefault="000F71CF" w:rsidP="00DB090B">
      <w:pPr>
        <w:autoSpaceDE w:val="0"/>
        <w:autoSpaceDN w:val="0"/>
        <w:spacing w:after="0" w:line="240" w:lineRule="auto"/>
        <w:rPr>
          <w:rFonts w:ascii="Times New Roman" w:hAnsi="Times New Roman" w:cs="Times New Roman"/>
          <w:b/>
        </w:rPr>
      </w:pPr>
      <w:r w:rsidRPr="00DB090B">
        <w:rPr>
          <w:rFonts w:ascii="Times New Roman" w:hAnsi="Times New Roman" w:cs="Times New Roman"/>
          <w:b/>
        </w:rPr>
        <w:t>4.1 Ситуація в галузі/регіоні/країні</w:t>
      </w:r>
    </w:p>
    <w:p w14:paraId="26F85095" w14:textId="77777777" w:rsidR="000F71CF" w:rsidRPr="00DB090B" w:rsidRDefault="000F71CF" w:rsidP="00DB090B">
      <w:pPr>
        <w:autoSpaceDE w:val="0"/>
        <w:autoSpaceDN w:val="0"/>
        <w:spacing w:after="0" w:line="240" w:lineRule="auto"/>
        <w:rPr>
          <w:rFonts w:ascii="Times New Roman" w:hAnsi="Times New Roman" w:cs="Times New Roman"/>
        </w:rPr>
      </w:pPr>
      <w:r w:rsidRPr="00DB090B">
        <w:rPr>
          <w:rFonts w:ascii="Times New Roman" w:hAnsi="Times New Roman" w:cs="Times New Roman"/>
        </w:rPr>
        <w:t>Яка (поточна) ситуація в секторі/регіоні/країні? Який соціально-економічний, політичний і культурний контекст?</w:t>
      </w:r>
    </w:p>
    <w:p w14:paraId="1F383355" w14:textId="77777777" w:rsidR="000F71CF" w:rsidRPr="00DB090B" w:rsidRDefault="000F71CF" w:rsidP="00DB090B">
      <w:pPr>
        <w:autoSpaceDE w:val="0"/>
        <w:autoSpaceDN w:val="0"/>
        <w:spacing w:after="0" w:line="240" w:lineRule="auto"/>
        <w:rPr>
          <w:rFonts w:ascii="Times New Roman" w:hAnsi="Times New Roman" w:cs="Times New Roman"/>
        </w:rPr>
      </w:pPr>
    </w:p>
    <w:p w14:paraId="4A15F721" w14:textId="77777777" w:rsidR="000F71CF" w:rsidRPr="00DB090B" w:rsidRDefault="000F71CF" w:rsidP="00DB090B">
      <w:pPr>
        <w:autoSpaceDE w:val="0"/>
        <w:autoSpaceDN w:val="0"/>
        <w:spacing w:after="0" w:line="240" w:lineRule="auto"/>
        <w:rPr>
          <w:rFonts w:ascii="Times New Roman" w:hAnsi="Times New Roman" w:cs="Times New Roman"/>
          <w:b/>
        </w:rPr>
      </w:pPr>
      <w:r w:rsidRPr="00DB090B">
        <w:rPr>
          <w:rFonts w:ascii="Times New Roman" w:hAnsi="Times New Roman" w:cs="Times New Roman"/>
          <w:b/>
        </w:rPr>
        <w:t>4.2 Державна політика/політика соціально-економічного розвитку, включно з національними процедурами та механізмом для вирішення питань щодо можливостей самозайнятості опікунів із вразливих сімей з дітьми.</w:t>
      </w:r>
    </w:p>
    <w:p w14:paraId="47B6901E" w14:textId="77777777" w:rsidR="000F71CF" w:rsidRPr="00DB090B" w:rsidRDefault="000F71CF" w:rsidP="00DB090B">
      <w:pPr>
        <w:autoSpaceDE w:val="0"/>
        <w:autoSpaceDN w:val="0"/>
        <w:spacing w:after="0" w:line="240" w:lineRule="auto"/>
        <w:rPr>
          <w:rFonts w:ascii="Times New Roman" w:hAnsi="Times New Roman" w:cs="Times New Roman"/>
        </w:rPr>
      </w:pPr>
      <w:r w:rsidRPr="00DB090B">
        <w:rPr>
          <w:rFonts w:ascii="Times New Roman" w:hAnsi="Times New Roman" w:cs="Times New Roman"/>
        </w:rPr>
        <w:t>Національна політика/стратегії, що впливають на самозайнятість, міжнародні угоди, що стосуються опікунів із вразливих сімей з дітьми, політичні зв’язки та інші аспекти, пов’язані з перешкодами для створення та розвитку бізнесу за поточних обставин.</w:t>
      </w:r>
    </w:p>
    <w:p w14:paraId="41C3B4A7" w14:textId="77777777" w:rsidR="000F71CF" w:rsidRPr="00DB090B" w:rsidRDefault="000F71CF" w:rsidP="00DB090B">
      <w:pPr>
        <w:autoSpaceDE w:val="0"/>
        <w:autoSpaceDN w:val="0"/>
        <w:spacing w:after="0" w:line="240" w:lineRule="auto"/>
        <w:rPr>
          <w:rFonts w:ascii="Times New Roman" w:hAnsi="Times New Roman" w:cs="Times New Roman"/>
          <w:b/>
          <w:bCs/>
        </w:rPr>
      </w:pPr>
    </w:p>
    <w:p w14:paraId="0BF637C6" w14:textId="77777777" w:rsidR="000F71CF" w:rsidRPr="00DB090B" w:rsidRDefault="000F71CF" w:rsidP="00DB090B">
      <w:pPr>
        <w:autoSpaceDE w:val="0"/>
        <w:autoSpaceDN w:val="0"/>
        <w:spacing w:after="0" w:line="240" w:lineRule="auto"/>
        <w:ind w:left="3"/>
        <w:rPr>
          <w:rFonts w:ascii="Times New Roman" w:hAnsi="Times New Roman" w:cs="Times New Roman"/>
          <w:b/>
        </w:rPr>
      </w:pPr>
      <w:r w:rsidRPr="00DB090B">
        <w:rPr>
          <w:rFonts w:ascii="Times New Roman" w:hAnsi="Times New Roman" w:cs="Times New Roman"/>
          <w:b/>
        </w:rPr>
        <w:t>4.3. Характеристики опікунів із вразливих сімей з дітьми та труднощі, з якими вони стикаються в доступі до можливостей самозайнятості.</w:t>
      </w:r>
    </w:p>
    <w:p w14:paraId="7FC656E1" w14:textId="77777777" w:rsidR="000F71CF" w:rsidRPr="00DB090B" w:rsidRDefault="000F71CF" w:rsidP="00DB090B">
      <w:pPr>
        <w:autoSpaceDE w:val="0"/>
        <w:autoSpaceDN w:val="0"/>
        <w:spacing w:after="0" w:line="240" w:lineRule="auto"/>
        <w:ind w:left="3"/>
        <w:rPr>
          <w:rFonts w:ascii="Times New Roman" w:hAnsi="Times New Roman" w:cs="Times New Roman"/>
        </w:rPr>
      </w:pPr>
      <w:r w:rsidRPr="00DB090B">
        <w:rPr>
          <w:rFonts w:ascii="Times New Roman" w:hAnsi="Times New Roman" w:cs="Times New Roman"/>
        </w:rPr>
        <w:t>Інституційне та адміністративне середовище, роль опікунів та зв’язки з іншими секторами національної і місцевої економіки, ключові міжсферні зв’язки, інституційний контекст для самозайнятості та основні зацікавлені сторони, а також їх роль у залученні вразливих цільових груп до ринку праці. Що функціонує добре, що погано тощо. Необхідно також надати аналіз інституційних механізмів та механізмів координації.</w:t>
      </w:r>
    </w:p>
    <w:p w14:paraId="76FFFF87" w14:textId="77777777" w:rsidR="000F71CF" w:rsidRPr="00DB090B" w:rsidRDefault="000F71CF" w:rsidP="00DB090B">
      <w:pPr>
        <w:autoSpaceDE w:val="0"/>
        <w:autoSpaceDN w:val="0"/>
        <w:spacing w:after="0" w:line="240" w:lineRule="auto"/>
        <w:ind w:left="3"/>
        <w:rPr>
          <w:rFonts w:ascii="Times New Roman" w:hAnsi="Times New Roman" w:cs="Times New Roman"/>
        </w:rPr>
      </w:pPr>
    </w:p>
    <w:p w14:paraId="55FADFBE" w14:textId="77777777" w:rsidR="000F71CF" w:rsidRPr="00DB090B" w:rsidRDefault="000F71CF" w:rsidP="00DB090B">
      <w:pPr>
        <w:autoSpaceDE w:val="0"/>
        <w:autoSpaceDN w:val="0"/>
        <w:spacing w:after="0" w:line="240" w:lineRule="auto"/>
        <w:ind w:left="3"/>
        <w:rPr>
          <w:rFonts w:ascii="Times New Roman" w:hAnsi="Times New Roman" w:cs="Times New Roman"/>
          <w:b/>
        </w:rPr>
      </w:pPr>
      <w:r w:rsidRPr="00DB090B">
        <w:rPr>
          <w:rFonts w:ascii="Times New Roman" w:hAnsi="Times New Roman" w:cs="Times New Roman"/>
          <w:b/>
        </w:rPr>
        <w:t>4.4. Ситуаційний аналіз цільової групи / Вплив на цільову групу</w:t>
      </w:r>
    </w:p>
    <w:p w14:paraId="1466660D" w14:textId="77777777" w:rsidR="000F71CF" w:rsidRPr="00DB090B" w:rsidRDefault="000F71CF" w:rsidP="00DB090B">
      <w:pPr>
        <w:autoSpaceDE w:val="0"/>
        <w:autoSpaceDN w:val="0"/>
        <w:spacing w:after="0" w:line="240" w:lineRule="auto"/>
        <w:ind w:left="3"/>
        <w:rPr>
          <w:rFonts w:ascii="Times New Roman" w:hAnsi="Times New Roman" w:cs="Times New Roman"/>
        </w:rPr>
      </w:pPr>
      <w:r w:rsidRPr="00DB090B">
        <w:rPr>
          <w:rFonts w:ascii="Times New Roman" w:hAnsi="Times New Roman" w:cs="Times New Roman"/>
        </w:rPr>
        <w:t xml:space="preserve">Який вплив виявлені проблеми на умови життя цільових груп? Які потреби були визначені на основі аналізу проблеми? Тут слід надати аналіз цільової групи щодо самозайнятості та розширення </w:t>
      </w:r>
      <w:r w:rsidRPr="00DB090B">
        <w:rPr>
          <w:rFonts w:ascii="Times New Roman" w:hAnsi="Times New Roman" w:cs="Times New Roman"/>
        </w:rPr>
        <w:lastRenderedPageBreak/>
        <w:t>економічних можливостей, приділяючи особливу увагу становищу жінок. Що працює добре/погано? Яка сучасна практика вирішення цих проблем у таких умовах? Які їхні основні виклики та потреби?</w:t>
      </w:r>
    </w:p>
    <w:p w14:paraId="3765B506" w14:textId="77777777" w:rsidR="000F71CF" w:rsidRPr="00DB090B" w:rsidRDefault="000F71CF" w:rsidP="00DB090B">
      <w:pPr>
        <w:autoSpaceDE w:val="0"/>
        <w:autoSpaceDN w:val="0"/>
        <w:spacing w:after="0" w:line="240" w:lineRule="auto"/>
        <w:ind w:left="3"/>
        <w:rPr>
          <w:rFonts w:ascii="Times New Roman" w:hAnsi="Times New Roman" w:cs="Times New Roman"/>
        </w:rPr>
      </w:pPr>
    </w:p>
    <w:p w14:paraId="53DE78C7" w14:textId="77777777" w:rsidR="000F71CF" w:rsidRPr="00DB090B" w:rsidRDefault="000F71CF" w:rsidP="00DB090B">
      <w:pPr>
        <w:autoSpaceDE w:val="0"/>
        <w:autoSpaceDN w:val="0"/>
        <w:spacing w:after="0" w:line="240" w:lineRule="auto"/>
        <w:ind w:left="3"/>
        <w:rPr>
          <w:rFonts w:ascii="Times New Roman" w:hAnsi="Times New Roman" w:cs="Times New Roman"/>
          <w:b/>
        </w:rPr>
      </w:pPr>
      <w:r w:rsidRPr="00DB090B">
        <w:rPr>
          <w:rFonts w:ascii="Times New Roman" w:hAnsi="Times New Roman" w:cs="Times New Roman"/>
          <w:b/>
        </w:rPr>
        <w:t>4.5. Актуальна місцева відповідь на потреби цільової групи</w:t>
      </w:r>
    </w:p>
    <w:p w14:paraId="18CC3CB8" w14:textId="77777777" w:rsidR="000F71CF" w:rsidRPr="00DB090B" w:rsidRDefault="000F71CF" w:rsidP="00DB090B">
      <w:pPr>
        <w:autoSpaceDE w:val="0"/>
        <w:autoSpaceDN w:val="0"/>
        <w:spacing w:after="0" w:line="240" w:lineRule="auto"/>
        <w:ind w:left="3"/>
        <w:rPr>
          <w:rFonts w:ascii="Times New Roman" w:hAnsi="Times New Roman" w:cs="Times New Roman"/>
        </w:rPr>
      </w:pPr>
      <w:r w:rsidRPr="00DB090B">
        <w:rPr>
          <w:rFonts w:ascii="Times New Roman" w:hAnsi="Times New Roman" w:cs="Times New Roman"/>
        </w:rPr>
        <w:t>Аналіз поточної місцевої ситуації щодо задоволення потреб цільової групи (існуючі урядові та неурядові заходи та послуги): Хто що робить? Як різні зацікавлені сторони співпрацюють? Які сильні та слабкі сторони поточних заходів? Які потреби цільової групи ще незадоволені? Який попит на послуги в цій сфері?</w:t>
      </w:r>
    </w:p>
    <w:p w14:paraId="6E420AD3" w14:textId="77777777" w:rsidR="000F71CF" w:rsidRPr="00DB090B" w:rsidRDefault="000F71CF" w:rsidP="00DB090B">
      <w:pPr>
        <w:autoSpaceDE w:val="0"/>
        <w:autoSpaceDN w:val="0"/>
        <w:spacing w:after="0" w:line="240" w:lineRule="auto"/>
        <w:ind w:left="3"/>
        <w:rPr>
          <w:rFonts w:ascii="Times New Roman" w:hAnsi="Times New Roman" w:cs="Times New Roman"/>
        </w:rPr>
      </w:pPr>
    </w:p>
    <w:p w14:paraId="76A63264" w14:textId="58133E84" w:rsidR="000F71CF" w:rsidRPr="00DB090B" w:rsidRDefault="000F71CF" w:rsidP="00DB090B">
      <w:pPr>
        <w:autoSpaceDE w:val="0"/>
        <w:autoSpaceDN w:val="0"/>
        <w:spacing w:after="0" w:line="240" w:lineRule="auto"/>
        <w:ind w:left="3"/>
        <w:rPr>
          <w:rFonts w:ascii="Times New Roman" w:hAnsi="Times New Roman" w:cs="Times New Roman"/>
          <w:b/>
        </w:rPr>
      </w:pPr>
      <w:r w:rsidRPr="00DB090B">
        <w:rPr>
          <w:rFonts w:ascii="Times New Roman" w:hAnsi="Times New Roman" w:cs="Times New Roman"/>
          <w:b/>
        </w:rPr>
        <w:t xml:space="preserve">4.6 Передумови запланованого </w:t>
      </w:r>
      <w:r w:rsidR="002A5195">
        <w:rPr>
          <w:rFonts w:ascii="Times New Roman" w:hAnsi="Times New Roman" w:cs="Times New Roman"/>
          <w:b/>
        </w:rPr>
        <w:t>проєкт</w:t>
      </w:r>
      <w:r w:rsidRPr="00DB090B">
        <w:rPr>
          <w:rFonts w:ascii="Times New Roman" w:hAnsi="Times New Roman" w:cs="Times New Roman"/>
          <w:b/>
        </w:rPr>
        <w:t>у?</w:t>
      </w:r>
    </w:p>
    <w:p w14:paraId="60E81C57" w14:textId="6F961CD5" w:rsidR="000F71CF" w:rsidRPr="00DB090B" w:rsidRDefault="000F71CF" w:rsidP="00DB090B">
      <w:pPr>
        <w:autoSpaceDE w:val="0"/>
        <w:autoSpaceDN w:val="0"/>
        <w:spacing w:after="0" w:line="240" w:lineRule="auto"/>
        <w:ind w:left="3"/>
        <w:rPr>
          <w:rFonts w:ascii="Times New Roman" w:hAnsi="Times New Roman" w:cs="Times New Roman"/>
        </w:rPr>
      </w:pPr>
      <w:r w:rsidRPr="00DB090B">
        <w:rPr>
          <w:rFonts w:ascii="Times New Roman" w:hAnsi="Times New Roman" w:cs="Times New Roman"/>
        </w:rPr>
        <w:t xml:space="preserve">Яка передумова та що призвело до запланованого </w:t>
      </w:r>
      <w:r w:rsidR="002A5195">
        <w:rPr>
          <w:rFonts w:ascii="Times New Roman" w:hAnsi="Times New Roman" w:cs="Times New Roman"/>
        </w:rPr>
        <w:t>проєкт</w:t>
      </w:r>
      <w:r w:rsidRPr="00DB090B">
        <w:rPr>
          <w:rFonts w:ascii="Times New Roman" w:hAnsi="Times New Roman" w:cs="Times New Roman"/>
        </w:rPr>
        <w:t>у та логіки його втручання?</w:t>
      </w:r>
    </w:p>
    <w:p w14:paraId="439412BE" w14:textId="77777777" w:rsidR="000F71CF" w:rsidRPr="00DB090B" w:rsidRDefault="000F71CF" w:rsidP="00DB090B">
      <w:pPr>
        <w:autoSpaceDE w:val="0"/>
        <w:autoSpaceDN w:val="0"/>
        <w:spacing w:after="0" w:line="240" w:lineRule="auto"/>
        <w:ind w:left="3"/>
        <w:rPr>
          <w:rFonts w:ascii="Times New Roman" w:hAnsi="Times New Roman" w:cs="Times New Roman"/>
        </w:rPr>
      </w:pPr>
    </w:p>
    <w:p w14:paraId="229FD466" w14:textId="77A80ED7" w:rsidR="000F71CF" w:rsidRPr="00DB090B" w:rsidRDefault="000F71CF" w:rsidP="00DB090B">
      <w:pPr>
        <w:autoSpaceDE w:val="0"/>
        <w:autoSpaceDN w:val="0"/>
        <w:spacing w:after="0" w:line="240" w:lineRule="auto"/>
        <w:ind w:left="3"/>
        <w:rPr>
          <w:rFonts w:ascii="Times New Roman" w:hAnsi="Times New Roman" w:cs="Times New Roman"/>
          <w:b/>
        </w:rPr>
      </w:pPr>
      <w:r w:rsidRPr="00DB090B">
        <w:rPr>
          <w:rFonts w:ascii="Times New Roman" w:hAnsi="Times New Roman" w:cs="Times New Roman"/>
          <w:b/>
        </w:rPr>
        <w:t xml:space="preserve">4.7 Перешкоди та ризики для </w:t>
      </w:r>
      <w:r w:rsidR="002A5195">
        <w:rPr>
          <w:rFonts w:ascii="Times New Roman" w:hAnsi="Times New Roman" w:cs="Times New Roman"/>
          <w:b/>
        </w:rPr>
        <w:t>проєкт</w:t>
      </w:r>
      <w:r w:rsidRPr="00DB090B">
        <w:rPr>
          <w:rFonts w:ascii="Times New Roman" w:hAnsi="Times New Roman" w:cs="Times New Roman"/>
          <w:b/>
        </w:rPr>
        <w:t>ного підходу</w:t>
      </w:r>
    </w:p>
    <w:p w14:paraId="68A40A92" w14:textId="77777777" w:rsidR="000F71CF" w:rsidRPr="00DB090B" w:rsidRDefault="000F71CF" w:rsidP="00DB090B">
      <w:pPr>
        <w:autoSpaceDE w:val="0"/>
        <w:autoSpaceDN w:val="0"/>
        <w:spacing w:after="0" w:line="240" w:lineRule="auto"/>
        <w:ind w:left="3"/>
        <w:rPr>
          <w:rFonts w:ascii="Times New Roman" w:hAnsi="Times New Roman" w:cs="Times New Roman"/>
        </w:rPr>
      </w:pPr>
      <w:r w:rsidRPr="00DB090B">
        <w:rPr>
          <w:rFonts w:ascii="Times New Roman" w:hAnsi="Times New Roman" w:cs="Times New Roman"/>
        </w:rPr>
        <w:t>Які соціокультурні перешкоди є для підходу і як їх можна подолати?</w:t>
      </w:r>
    </w:p>
    <w:p w14:paraId="783661BF" w14:textId="77777777" w:rsidR="000F71CF" w:rsidRPr="00DB090B" w:rsidRDefault="000F71CF" w:rsidP="00DB090B">
      <w:pPr>
        <w:autoSpaceDE w:val="0"/>
        <w:autoSpaceDN w:val="0"/>
        <w:spacing w:after="0" w:line="240" w:lineRule="auto"/>
        <w:ind w:left="3"/>
        <w:rPr>
          <w:rFonts w:ascii="Times New Roman" w:hAnsi="Times New Roman" w:cs="Times New Roman"/>
        </w:rPr>
      </w:pPr>
      <w:r w:rsidRPr="00DB090B">
        <w:rPr>
          <w:rFonts w:ascii="Times New Roman" w:hAnsi="Times New Roman" w:cs="Times New Roman"/>
        </w:rPr>
        <w:t>Які інші ризики були виявлені та як їх можна усунути?</w:t>
      </w:r>
    </w:p>
    <w:p w14:paraId="5950CD01" w14:textId="77777777" w:rsidR="000F71CF" w:rsidRPr="00DB090B" w:rsidRDefault="000F71CF" w:rsidP="00DB090B">
      <w:pPr>
        <w:autoSpaceDE w:val="0"/>
        <w:autoSpaceDN w:val="0"/>
        <w:spacing w:after="0" w:line="240" w:lineRule="auto"/>
        <w:ind w:left="3"/>
        <w:rPr>
          <w:rFonts w:ascii="Times New Roman" w:hAnsi="Times New Roman" w:cs="Times New Roman"/>
          <w:b/>
        </w:rPr>
      </w:pPr>
    </w:p>
    <w:p w14:paraId="0BD57981" w14:textId="77777777" w:rsidR="000F71CF" w:rsidRPr="00DB090B" w:rsidRDefault="000F71CF" w:rsidP="00DB090B">
      <w:pPr>
        <w:autoSpaceDE w:val="0"/>
        <w:autoSpaceDN w:val="0"/>
        <w:spacing w:after="0" w:line="240" w:lineRule="auto"/>
        <w:ind w:left="3"/>
        <w:rPr>
          <w:rFonts w:ascii="Times New Roman" w:hAnsi="Times New Roman" w:cs="Times New Roman"/>
          <w:b/>
        </w:rPr>
      </w:pPr>
      <w:r w:rsidRPr="00DB090B">
        <w:rPr>
          <w:rFonts w:ascii="Times New Roman" w:hAnsi="Times New Roman" w:cs="Times New Roman"/>
          <w:b/>
        </w:rPr>
        <w:t>4.8 Альтернативні підходи</w:t>
      </w:r>
    </w:p>
    <w:p w14:paraId="17A3110C" w14:textId="26D18D73" w:rsidR="000F71CF" w:rsidRPr="00DB090B" w:rsidRDefault="000F71CF" w:rsidP="00DB090B">
      <w:pPr>
        <w:autoSpaceDE w:val="0"/>
        <w:autoSpaceDN w:val="0"/>
        <w:spacing w:after="0" w:line="240" w:lineRule="auto"/>
        <w:ind w:left="3"/>
        <w:rPr>
          <w:rFonts w:ascii="Times New Roman" w:hAnsi="Times New Roman" w:cs="Times New Roman"/>
        </w:rPr>
      </w:pPr>
      <w:r w:rsidRPr="00DB090B">
        <w:rPr>
          <w:rFonts w:ascii="Times New Roman" w:hAnsi="Times New Roman" w:cs="Times New Roman"/>
        </w:rPr>
        <w:t xml:space="preserve">Чи є альтернативи запланованому </w:t>
      </w:r>
      <w:r w:rsidR="002A5195">
        <w:rPr>
          <w:rFonts w:ascii="Times New Roman" w:hAnsi="Times New Roman" w:cs="Times New Roman"/>
        </w:rPr>
        <w:t>проєкт</w:t>
      </w:r>
      <w:r w:rsidRPr="00DB090B">
        <w:rPr>
          <w:rFonts w:ascii="Times New Roman" w:hAnsi="Times New Roman" w:cs="Times New Roman"/>
        </w:rPr>
        <w:t>у чи будь-якому з його компонентів?</w:t>
      </w:r>
    </w:p>
    <w:p w14:paraId="65D1C243" w14:textId="77777777" w:rsidR="000F71CF" w:rsidRPr="00DB090B" w:rsidRDefault="000F71CF" w:rsidP="00DB090B">
      <w:pPr>
        <w:autoSpaceDE w:val="0"/>
        <w:autoSpaceDN w:val="0"/>
        <w:spacing w:after="0" w:line="240" w:lineRule="auto"/>
        <w:rPr>
          <w:rFonts w:ascii="Times New Roman" w:hAnsi="Times New Roman" w:cs="Times New Roman"/>
        </w:rPr>
      </w:pPr>
    </w:p>
    <w:p w14:paraId="3B167A6D" w14:textId="77777777" w:rsidR="000F71CF" w:rsidRPr="00DB090B" w:rsidRDefault="000F71CF" w:rsidP="00DB090B">
      <w:pPr>
        <w:pStyle w:val="1"/>
        <w:spacing w:before="0" w:after="0"/>
        <w:rPr>
          <w:rStyle w:val="ae"/>
          <w:rFonts w:ascii="Times New Roman" w:hAnsi="Times New Roman" w:cs="Times New Roman"/>
          <w:sz w:val="22"/>
          <w:szCs w:val="22"/>
          <w:lang w:val="en-US"/>
        </w:rPr>
      </w:pPr>
      <w:r w:rsidRPr="00DB090B">
        <w:rPr>
          <w:rStyle w:val="ae"/>
          <w:rFonts w:ascii="Times New Roman" w:hAnsi="Times New Roman" w:cs="Times New Roman"/>
          <w:sz w:val="22"/>
          <w:szCs w:val="22"/>
          <w:lang w:val="uk-UA"/>
        </w:rPr>
        <w:t xml:space="preserve">Аналіз цільових груп та зацікавлених сторін </w:t>
      </w:r>
      <w:r w:rsidRPr="00DB090B">
        <w:rPr>
          <w:rStyle w:val="ae"/>
          <w:rFonts w:ascii="Times New Roman" w:hAnsi="Times New Roman" w:cs="Times New Roman"/>
          <w:sz w:val="22"/>
          <w:szCs w:val="22"/>
          <w:lang w:val="en-US"/>
        </w:rPr>
        <w:t>(</w:t>
      </w:r>
      <w:r w:rsidRPr="00DB090B">
        <w:rPr>
          <w:rStyle w:val="ae"/>
          <w:rFonts w:ascii="Times New Roman" w:hAnsi="Times New Roman" w:cs="Times New Roman"/>
          <w:sz w:val="22"/>
          <w:szCs w:val="22"/>
          <w:lang w:val="uk-UA"/>
        </w:rPr>
        <w:t>на мікро, мезо та макро рівнях)</w:t>
      </w:r>
    </w:p>
    <w:p w14:paraId="68638BA0" w14:textId="77777777" w:rsidR="000F71CF" w:rsidRPr="00DB090B" w:rsidRDefault="000F71CF" w:rsidP="00DB090B">
      <w:pPr>
        <w:spacing w:after="0" w:line="240" w:lineRule="auto"/>
        <w:rPr>
          <w:rFonts w:ascii="Times New Roman" w:hAnsi="Times New Roman" w:cs="Times New Roman"/>
          <w:b/>
        </w:rPr>
      </w:pPr>
    </w:p>
    <w:p w14:paraId="4DF065C5" w14:textId="77777777" w:rsidR="000F71CF" w:rsidRPr="00DB090B" w:rsidRDefault="000F71CF" w:rsidP="00DB090B">
      <w:pPr>
        <w:spacing w:after="0" w:line="240" w:lineRule="auto"/>
        <w:rPr>
          <w:rFonts w:ascii="Times New Roman" w:hAnsi="Times New Roman" w:cs="Times New Roman"/>
          <w:b/>
        </w:rPr>
      </w:pPr>
      <w:r w:rsidRPr="00DB090B">
        <w:rPr>
          <w:rFonts w:ascii="Times New Roman" w:hAnsi="Times New Roman" w:cs="Times New Roman"/>
          <w:b/>
        </w:rPr>
        <w:t>5.1 Цільова група</w:t>
      </w:r>
    </w:p>
    <w:p w14:paraId="1A7D1EF2" w14:textId="77777777" w:rsidR="000F71CF" w:rsidRPr="00DB090B" w:rsidRDefault="000F71CF" w:rsidP="00DB090B">
      <w:pPr>
        <w:pStyle w:val="a3"/>
        <w:widowControl w:val="0"/>
        <w:numPr>
          <w:ilvl w:val="0"/>
          <w:numId w:val="26"/>
        </w:numPr>
        <w:adjustRightInd w:val="0"/>
        <w:spacing w:after="0" w:line="240" w:lineRule="auto"/>
        <w:jc w:val="both"/>
        <w:textAlignment w:val="baseline"/>
        <w:rPr>
          <w:rFonts w:ascii="Times New Roman" w:hAnsi="Times New Roman" w:cs="Times New Roman"/>
        </w:rPr>
      </w:pPr>
      <w:r w:rsidRPr="00DB090B">
        <w:rPr>
          <w:rFonts w:ascii="Times New Roman" w:hAnsi="Times New Roman" w:cs="Times New Roman"/>
        </w:rPr>
        <w:t>Хто є цільовою групою? Чи існують різні цільові групи на кількох рівнях? Чи існують прямі та непрямі цільові групи? Які критерії відбору цільових груп? Як враховується підхід «не нашкодь»?</w:t>
      </w:r>
    </w:p>
    <w:p w14:paraId="4D18DE5D" w14:textId="4CB18D83" w:rsidR="000F71CF" w:rsidRPr="00DB090B" w:rsidRDefault="000F71CF" w:rsidP="00DB090B">
      <w:pPr>
        <w:pStyle w:val="a3"/>
        <w:widowControl w:val="0"/>
        <w:numPr>
          <w:ilvl w:val="0"/>
          <w:numId w:val="26"/>
        </w:numPr>
        <w:adjustRightInd w:val="0"/>
        <w:spacing w:after="0" w:line="240" w:lineRule="auto"/>
        <w:jc w:val="both"/>
        <w:textAlignment w:val="baseline"/>
        <w:rPr>
          <w:rFonts w:ascii="Times New Roman" w:hAnsi="Times New Roman" w:cs="Times New Roman"/>
        </w:rPr>
      </w:pPr>
      <w:r w:rsidRPr="00DB090B">
        <w:rPr>
          <w:rFonts w:ascii="Times New Roman" w:hAnsi="Times New Roman" w:cs="Times New Roman"/>
        </w:rPr>
        <w:t xml:space="preserve">Який склад відповідних цільових груп? Наскільки однорідними чи неоднорідними є цільові групи з точки зору статі, етнічного походження, віку, сексуальної орієнтації, мови, спроможності тощо, і як </w:t>
      </w:r>
      <w:r w:rsidR="002A5195">
        <w:rPr>
          <w:rFonts w:ascii="Times New Roman" w:hAnsi="Times New Roman" w:cs="Times New Roman"/>
        </w:rPr>
        <w:t>проєкт</w:t>
      </w:r>
      <w:r w:rsidRPr="00DB090B">
        <w:rPr>
          <w:rFonts w:ascii="Times New Roman" w:hAnsi="Times New Roman" w:cs="Times New Roman"/>
        </w:rPr>
        <w:t xml:space="preserve"> має на це реагувати?</w:t>
      </w:r>
    </w:p>
    <w:p w14:paraId="4E177551" w14:textId="77777777" w:rsidR="000F71CF" w:rsidRPr="00DB090B" w:rsidRDefault="000F71CF" w:rsidP="00DB090B">
      <w:pPr>
        <w:pStyle w:val="a3"/>
        <w:widowControl w:val="0"/>
        <w:numPr>
          <w:ilvl w:val="0"/>
          <w:numId w:val="26"/>
        </w:numPr>
        <w:adjustRightInd w:val="0"/>
        <w:spacing w:after="0" w:line="240" w:lineRule="auto"/>
        <w:jc w:val="both"/>
        <w:textAlignment w:val="baseline"/>
        <w:rPr>
          <w:rFonts w:ascii="Times New Roman" w:hAnsi="Times New Roman" w:cs="Times New Roman"/>
        </w:rPr>
      </w:pPr>
      <w:r w:rsidRPr="00DB090B">
        <w:rPr>
          <w:rFonts w:ascii="Times New Roman" w:hAnsi="Times New Roman" w:cs="Times New Roman"/>
        </w:rPr>
        <w:t>Які конкретні потреби має цільова група та як їх можна задовольнити, в тому числі особливі потреби жінок?</w:t>
      </w:r>
    </w:p>
    <w:p w14:paraId="74FC94F7" w14:textId="4958FE5D" w:rsidR="000F71CF" w:rsidRPr="00DB090B" w:rsidRDefault="000F71CF" w:rsidP="00DB090B">
      <w:pPr>
        <w:pStyle w:val="a3"/>
        <w:widowControl w:val="0"/>
        <w:numPr>
          <w:ilvl w:val="0"/>
          <w:numId w:val="26"/>
        </w:numPr>
        <w:adjustRightInd w:val="0"/>
        <w:spacing w:after="0" w:line="240" w:lineRule="auto"/>
        <w:jc w:val="both"/>
        <w:textAlignment w:val="baseline"/>
        <w:rPr>
          <w:rFonts w:ascii="Times New Roman" w:hAnsi="Times New Roman" w:cs="Times New Roman"/>
        </w:rPr>
      </w:pPr>
      <w:r w:rsidRPr="00DB090B">
        <w:rPr>
          <w:rFonts w:ascii="Times New Roman" w:hAnsi="Times New Roman" w:cs="Times New Roman"/>
        </w:rPr>
        <w:t xml:space="preserve">Яку роль відіграє цільова група/групи в ширшому соціальному контексті? Які конфлікти інтересів можуть виникнути між цільовою групою та іншими нецільовими групами в результаті підтримки, наданої в рамках </w:t>
      </w:r>
      <w:r w:rsidR="002A5195">
        <w:rPr>
          <w:rFonts w:ascii="Times New Roman" w:hAnsi="Times New Roman" w:cs="Times New Roman"/>
        </w:rPr>
        <w:t>проєкт</w:t>
      </w:r>
      <w:r w:rsidRPr="00DB090B">
        <w:rPr>
          <w:rFonts w:ascii="Times New Roman" w:hAnsi="Times New Roman" w:cs="Times New Roman"/>
        </w:rPr>
        <w:t>у?</w:t>
      </w:r>
    </w:p>
    <w:p w14:paraId="18EBC131" w14:textId="77777777" w:rsidR="000F71CF" w:rsidRPr="00DB090B" w:rsidRDefault="000F71CF" w:rsidP="00DB090B">
      <w:pPr>
        <w:pStyle w:val="a3"/>
        <w:widowControl w:val="0"/>
        <w:numPr>
          <w:ilvl w:val="0"/>
          <w:numId w:val="26"/>
        </w:numPr>
        <w:adjustRightInd w:val="0"/>
        <w:spacing w:after="0" w:line="240" w:lineRule="auto"/>
        <w:jc w:val="both"/>
        <w:textAlignment w:val="baseline"/>
        <w:rPr>
          <w:rFonts w:ascii="Times New Roman" w:hAnsi="Times New Roman" w:cs="Times New Roman"/>
        </w:rPr>
      </w:pPr>
      <w:r w:rsidRPr="00DB090B">
        <w:rPr>
          <w:rFonts w:ascii="Times New Roman" w:hAnsi="Times New Roman" w:cs="Times New Roman"/>
        </w:rPr>
        <w:t>Який потенціал цільової групи (груп), особливо з точки зору відповідальності, самодопомоги та спроможності розв’язувати проблеми на місцевому рівні? Як можна посилити цей потенціал?</w:t>
      </w:r>
    </w:p>
    <w:p w14:paraId="275F3936" w14:textId="77777777" w:rsidR="000F71CF" w:rsidRPr="00DB090B" w:rsidRDefault="000F71CF" w:rsidP="00DB090B">
      <w:pPr>
        <w:spacing w:after="0" w:line="240" w:lineRule="auto"/>
        <w:rPr>
          <w:rFonts w:ascii="Times New Roman" w:hAnsi="Times New Roman" w:cs="Times New Roman"/>
          <w:b/>
        </w:rPr>
      </w:pPr>
    </w:p>
    <w:p w14:paraId="0B22A03E" w14:textId="77777777" w:rsidR="000F71CF" w:rsidRPr="00DB090B" w:rsidRDefault="000F71CF" w:rsidP="00DB090B">
      <w:pPr>
        <w:spacing w:after="0" w:line="240" w:lineRule="auto"/>
        <w:rPr>
          <w:rFonts w:ascii="Times New Roman" w:hAnsi="Times New Roman" w:cs="Times New Roman"/>
          <w:b/>
        </w:rPr>
      </w:pPr>
      <w:r w:rsidRPr="00DB090B">
        <w:rPr>
          <w:rFonts w:ascii="Times New Roman" w:hAnsi="Times New Roman" w:cs="Times New Roman"/>
          <w:b/>
        </w:rPr>
        <w:t>5.2 Зацікавлені сторони</w:t>
      </w:r>
    </w:p>
    <w:p w14:paraId="4A6A12E9" w14:textId="31BEE22D" w:rsidR="000F71CF" w:rsidRPr="00DB090B" w:rsidRDefault="000F71CF" w:rsidP="00DB090B">
      <w:pPr>
        <w:pStyle w:val="a3"/>
        <w:widowControl w:val="0"/>
        <w:numPr>
          <w:ilvl w:val="0"/>
          <w:numId w:val="27"/>
        </w:numPr>
        <w:adjustRightInd w:val="0"/>
        <w:spacing w:after="0" w:line="240" w:lineRule="auto"/>
        <w:jc w:val="both"/>
        <w:textAlignment w:val="baseline"/>
        <w:rPr>
          <w:rFonts w:ascii="Times New Roman" w:hAnsi="Times New Roman" w:cs="Times New Roman"/>
        </w:rPr>
      </w:pPr>
      <w:r w:rsidRPr="00DB090B">
        <w:rPr>
          <w:rFonts w:ascii="Times New Roman" w:hAnsi="Times New Roman" w:cs="Times New Roman"/>
        </w:rPr>
        <w:t xml:space="preserve">Хто є важливими державними та недержавними учасниками (наприклад, урядові, неурядові, окремі особи, групи інтересів) у цьому секторі та за його межами в місцях реалізації </w:t>
      </w:r>
      <w:r w:rsidR="002A5195">
        <w:rPr>
          <w:rFonts w:ascii="Times New Roman" w:hAnsi="Times New Roman" w:cs="Times New Roman"/>
        </w:rPr>
        <w:t>проєкт</w:t>
      </w:r>
      <w:r w:rsidRPr="00DB090B">
        <w:rPr>
          <w:rFonts w:ascii="Times New Roman" w:hAnsi="Times New Roman" w:cs="Times New Roman"/>
        </w:rPr>
        <w:t xml:space="preserve">у, у запланованих регіонах </w:t>
      </w:r>
      <w:r w:rsidR="002A5195">
        <w:rPr>
          <w:rFonts w:ascii="Times New Roman" w:hAnsi="Times New Roman" w:cs="Times New Roman"/>
        </w:rPr>
        <w:t>проєкт</w:t>
      </w:r>
      <w:r w:rsidRPr="00DB090B">
        <w:rPr>
          <w:rFonts w:ascii="Times New Roman" w:hAnsi="Times New Roman" w:cs="Times New Roman"/>
        </w:rPr>
        <w:t xml:space="preserve">у, у країні </w:t>
      </w:r>
      <w:r w:rsidR="002A5195">
        <w:rPr>
          <w:rFonts w:ascii="Times New Roman" w:hAnsi="Times New Roman" w:cs="Times New Roman"/>
        </w:rPr>
        <w:t>проєкт</w:t>
      </w:r>
      <w:r w:rsidRPr="00DB090B">
        <w:rPr>
          <w:rFonts w:ascii="Times New Roman" w:hAnsi="Times New Roman" w:cs="Times New Roman"/>
        </w:rPr>
        <w:t>у?</w:t>
      </w:r>
    </w:p>
    <w:p w14:paraId="62644ACF" w14:textId="377DA288" w:rsidR="000F71CF" w:rsidRPr="00DB090B" w:rsidRDefault="000F71CF" w:rsidP="00DB090B">
      <w:pPr>
        <w:pStyle w:val="a3"/>
        <w:widowControl w:val="0"/>
        <w:numPr>
          <w:ilvl w:val="0"/>
          <w:numId w:val="27"/>
        </w:numPr>
        <w:adjustRightInd w:val="0"/>
        <w:spacing w:after="0" w:line="240" w:lineRule="auto"/>
        <w:jc w:val="both"/>
        <w:textAlignment w:val="baseline"/>
        <w:rPr>
          <w:rFonts w:ascii="Times New Roman" w:hAnsi="Times New Roman" w:cs="Times New Roman"/>
        </w:rPr>
      </w:pPr>
      <w:r w:rsidRPr="00DB090B">
        <w:rPr>
          <w:rFonts w:ascii="Times New Roman" w:hAnsi="Times New Roman" w:cs="Times New Roman"/>
        </w:rPr>
        <w:t xml:space="preserve">Які їхні цілі, інтереси, можливості, проблеми та обмеження? Чи є видимі конфлікти інтересів? Які взаємозалежності слід очікувати між </w:t>
      </w:r>
      <w:r w:rsidR="002A5195">
        <w:rPr>
          <w:rFonts w:ascii="Times New Roman" w:hAnsi="Times New Roman" w:cs="Times New Roman"/>
        </w:rPr>
        <w:t>проєкт</w:t>
      </w:r>
      <w:r w:rsidRPr="00DB090B">
        <w:rPr>
          <w:rFonts w:ascii="Times New Roman" w:hAnsi="Times New Roman" w:cs="Times New Roman"/>
        </w:rPr>
        <w:t>ом та іншими втручаннями/</w:t>
      </w:r>
      <w:r w:rsidR="002A5195">
        <w:rPr>
          <w:rFonts w:ascii="Times New Roman" w:hAnsi="Times New Roman" w:cs="Times New Roman"/>
        </w:rPr>
        <w:t>проєкт</w:t>
      </w:r>
      <w:r w:rsidRPr="00DB090B">
        <w:rPr>
          <w:rFonts w:ascii="Times New Roman" w:hAnsi="Times New Roman" w:cs="Times New Roman"/>
        </w:rPr>
        <w:t xml:space="preserve">ами, що підтримуються відповідними учасниками? Як це буде враховано в концепції </w:t>
      </w:r>
      <w:r w:rsidR="002A5195">
        <w:rPr>
          <w:rFonts w:ascii="Times New Roman" w:hAnsi="Times New Roman" w:cs="Times New Roman"/>
        </w:rPr>
        <w:t>проєкт</w:t>
      </w:r>
      <w:r w:rsidRPr="00DB090B">
        <w:rPr>
          <w:rFonts w:ascii="Times New Roman" w:hAnsi="Times New Roman" w:cs="Times New Roman"/>
        </w:rPr>
        <w:t>у?</w:t>
      </w:r>
    </w:p>
    <w:p w14:paraId="3C96E30E" w14:textId="123D8530" w:rsidR="000F71CF" w:rsidRPr="00DB090B" w:rsidRDefault="000F71CF" w:rsidP="00DB090B">
      <w:pPr>
        <w:pStyle w:val="a3"/>
        <w:widowControl w:val="0"/>
        <w:numPr>
          <w:ilvl w:val="0"/>
          <w:numId w:val="27"/>
        </w:numPr>
        <w:adjustRightInd w:val="0"/>
        <w:spacing w:after="0" w:line="240" w:lineRule="auto"/>
        <w:jc w:val="both"/>
        <w:textAlignment w:val="baseline"/>
        <w:rPr>
          <w:rFonts w:ascii="Times New Roman" w:hAnsi="Times New Roman" w:cs="Times New Roman"/>
        </w:rPr>
      </w:pPr>
      <w:r w:rsidRPr="00DB090B">
        <w:rPr>
          <w:rFonts w:ascii="Times New Roman" w:hAnsi="Times New Roman" w:cs="Times New Roman"/>
        </w:rPr>
        <w:t xml:space="preserve">Чи учасники спільно розуміють проблему (проблеми) і цілі </w:t>
      </w:r>
      <w:r w:rsidR="002A5195">
        <w:rPr>
          <w:rFonts w:ascii="Times New Roman" w:hAnsi="Times New Roman" w:cs="Times New Roman"/>
        </w:rPr>
        <w:t>проєкт</w:t>
      </w:r>
      <w:r w:rsidRPr="00DB090B">
        <w:rPr>
          <w:rFonts w:ascii="Times New Roman" w:hAnsi="Times New Roman" w:cs="Times New Roman"/>
        </w:rPr>
        <w:t>у, що випливають з них?</w:t>
      </w:r>
    </w:p>
    <w:p w14:paraId="03917398" w14:textId="477CF0A7" w:rsidR="000F71CF" w:rsidRPr="00DB090B" w:rsidRDefault="000F71CF" w:rsidP="00DB090B">
      <w:pPr>
        <w:pStyle w:val="a3"/>
        <w:widowControl w:val="0"/>
        <w:numPr>
          <w:ilvl w:val="0"/>
          <w:numId w:val="27"/>
        </w:numPr>
        <w:adjustRightInd w:val="0"/>
        <w:spacing w:after="0" w:line="240" w:lineRule="auto"/>
        <w:jc w:val="both"/>
        <w:textAlignment w:val="baseline"/>
        <w:rPr>
          <w:rFonts w:ascii="Times New Roman" w:hAnsi="Times New Roman" w:cs="Times New Roman"/>
        </w:rPr>
      </w:pPr>
      <w:r w:rsidRPr="00DB090B">
        <w:rPr>
          <w:rFonts w:ascii="Times New Roman" w:hAnsi="Times New Roman" w:cs="Times New Roman"/>
        </w:rPr>
        <w:t xml:space="preserve">Наскільки сильною є підтримка </w:t>
      </w:r>
      <w:r w:rsidR="002A5195">
        <w:rPr>
          <w:rFonts w:ascii="Times New Roman" w:hAnsi="Times New Roman" w:cs="Times New Roman"/>
        </w:rPr>
        <w:t>проєкт</w:t>
      </w:r>
      <w:r w:rsidRPr="00DB090B">
        <w:rPr>
          <w:rFonts w:ascii="Times New Roman" w:hAnsi="Times New Roman" w:cs="Times New Roman"/>
        </w:rPr>
        <w:t xml:space="preserve">у різними учасниками? Як вони можуть вплинути на </w:t>
      </w:r>
      <w:r w:rsidR="002A5195">
        <w:rPr>
          <w:rFonts w:ascii="Times New Roman" w:hAnsi="Times New Roman" w:cs="Times New Roman"/>
        </w:rPr>
        <w:t>проєкт</w:t>
      </w:r>
      <w:r w:rsidRPr="00DB090B">
        <w:rPr>
          <w:rFonts w:ascii="Times New Roman" w:hAnsi="Times New Roman" w:cs="Times New Roman"/>
        </w:rPr>
        <w:t>? Чи уклали актори угоди?</w:t>
      </w:r>
    </w:p>
    <w:p w14:paraId="7E0C4A15" w14:textId="77777777" w:rsidR="000F71CF" w:rsidRPr="00DB090B" w:rsidRDefault="000F71CF" w:rsidP="00DB090B">
      <w:pPr>
        <w:spacing w:after="0" w:line="240" w:lineRule="auto"/>
        <w:rPr>
          <w:rFonts w:ascii="Times New Roman" w:hAnsi="Times New Roman" w:cs="Times New Roman"/>
          <w:b/>
        </w:rPr>
      </w:pPr>
    </w:p>
    <w:p w14:paraId="38830CDA" w14:textId="0839BC92" w:rsidR="000F71CF" w:rsidRPr="00DB090B" w:rsidRDefault="000F71CF" w:rsidP="00DB090B">
      <w:pPr>
        <w:pStyle w:val="1"/>
        <w:spacing w:before="0" w:after="0"/>
        <w:rPr>
          <w:rStyle w:val="ae"/>
          <w:rFonts w:ascii="Times New Roman" w:hAnsi="Times New Roman" w:cs="Times New Roman"/>
          <w:sz w:val="22"/>
          <w:szCs w:val="22"/>
          <w:lang w:val="en-US"/>
        </w:rPr>
      </w:pPr>
      <w:r w:rsidRPr="00DB090B">
        <w:rPr>
          <w:rStyle w:val="ae"/>
          <w:rFonts w:ascii="Times New Roman" w:hAnsi="Times New Roman" w:cs="Times New Roman"/>
          <w:sz w:val="22"/>
          <w:szCs w:val="22"/>
          <w:lang w:val="uk-UA"/>
        </w:rPr>
        <w:t xml:space="preserve">Оцінка запланованого </w:t>
      </w:r>
      <w:r w:rsidR="002A5195">
        <w:rPr>
          <w:rStyle w:val="ae"/>
          <w:rFonts w:ascii="Times New Roman" w:hAnsi="Times New Roman" w:cs="Times New Roman"/>
          <w:sz w:val="22"/>
          <w:szCs w:val="22"/>
          <w:lang w:val="uk-UA"/>
        </w:rPr>
        <w:t>проєкт</w:t>
      </w:r>
      <w:r w:rsidRPr="00DB090B">
        <w:rPr>
          <w:rStyle w:val="ae"/>
          <w:rFonts w:ascii="Times New Roman" w:hAnsi="Times New Roman" w:cs="Times New Roman"/>
          <w:sz w:val="22"/>
          <w:szCs w:val="22"/>
          <w:lang w:val="uk-UA"/>
        </w:rPr>
        <w:t>у на основі критеріїв</w:t>
      </w:r>
      <w:r w:rsidRPr="00DB090B">
        <w:rPr>
          <w:rStyle w:val="ae"/>
          <w:rFonts w:ascii="Times New Roman" w:hAnsi="Times New Roman" w:cs="Times New Roman"/>
          <w:sz w:val="22"/>
          <w:szCs w:val="22"/>
          <w:lang w:val="en-US"/>
        </w:rPr>
        <w:t xml:space="preserve"> OECD/ DAC</w:t>
      </w:r>
    </w:p>
    <w:p w14:paraId="1690DF8A" w14:textId="77777777" w:rsidR="000F71CF" w:rsidRPr="00DB090B" w:rsidRDefault="000F71CF" w:rsidP="00DB090B">
      <w:pPr>
        <w:overflowPunct w:val="0"/>
        <w:autoSpaceDE w:val="0"/>
        <w:autoSpaceDN w:val="0"/>
        <w:spacing w:after="0" w:line="240" w:lineRule="auto"/>
        <w:ind w:right="580"/>
        <w:rPr>
          <w:rFonts w:ascii="Times New Roman" w:hAnsi="Times New Roman" w:cs="Times New Roman"/>
        </w:rPr>
      </w:pPr>
    </w:p>
    <w:p w14:paraId="4EDC6A87" w14:textId="77777777" w:rsidR="000F71CF" w:rsidRPr="00DB090B" w:rsidRDefault="000F71CF" w:rsidP="00DB090B">
      <w:pPr>
        <w:overflowPunct w:val="0"/>
        <w:autoSpaceDE w:val="0"/>
        <w:autoSpaceDN w:val="0"/>
        <w:spacing w:after="0" w:line="240" w:lineRule="auto"/>
        <w:ind w:right="580"/>
        <w:rPr>
          <w:rFonts w:ascii="Times New Roman" w:hAnsi="Times New Roman" w:cs="Times New Roman"/>
        </w:rPr>
      </w:pPr>
      <w:r w:rsidRPr="00DB090B">
        <w:rPr>
          <w:rFonts w:ascii="Times New Roman" w:hAnsi="Times New Roman" w:cs="Times New Roman"/>
        </w:rPr>
        <w:t>У цьому розділі має бути надано ключову інформацію про результати дослідження, структуровані за критеріями ОЕСР/DAC та засновані на списку питань, наведених у розділі D Технічного завдання.</w:t>
      </w:r>
    </w:p>
    <w:p w14:paraId="78EF9C20" w14:textId="77777777" w:rsidR="000F71CF" w:rsidRPr="00DB090B" w:rsidRDefault="000F71CF" w:rsidP="00DB090B">
      <w:pPr>
        <w:overflowPunct w:val="0"/>
        <w:autoSpaceDE w:val="0"/>
        <w:autoSpaceDN w:val="0"/>
        <w:spacing w:after="0" w:line="240" w:lineRule="auto"/>
        <w:ind w:right="580"/>
        <w:rPr>
          <w:rFonts w:ascii="Times New Roman" w:hAnsi="Times New Roman" w:cs="Times New Roman"/>
        </w:rPr>
      </w:pPr>
    </w:p>
    <w:p w14:paraId="1B4564B9" w14:textId="77777777" w:rsidR="000F71CF" w:rsidRPr="00DB090B" w:rsidRDefault="000F71CF" w:rsidP="00DB090B">
      <w:pPr>
        <w:overflowPunct w:val="0"/>
        <w:autoSpaceDE w:val="0"/>
        <w:autoSpaceDN w:val="0"/>
        <w:spacing w:after="0" w:line="240" w:lineRule="auto"/>
        <w:ind w:right="580"/>
        <w:rPr>
          <w:rFonts w:ascii="Times New Roman" w:hAnsi="Times New Roman" w:cs="Times New Roman"/>
          <w:b/>
        </w:rPr>
      </w:pPr>
      <w:r w:rsidRPr="00DB090B">
        <w:rPr>
          <w:rFonts w:ascii="Times New Roman" w:hAnsi="Times New Roman" w:cs="Times New Roman"/>
          <w:b/>
        </w:rPr>
        <w:t>6.1 Відповідність</w:t>
      </w:r>
    </w:p>
    <w:p w14:paraId="5035D2AA" w14:textId="728C70D4" w:rsidR="000F71CF" w:rsidRPr="00DB090B" w:rsidRDefault="000F71CF" w:rsidP="00DB090B">
      <w:pPr>
        <w:overflowPunct w:val="0"/>
        <w:autoSpaceDE w:val="0"/>
        <w:autoSpaceDN w:val="0"/>
        <w:spacing w:after="0" w:line="240" w:lineRule="auto"/>
        <w:ind w:right="580"/>
        <w:rPr>
          <w:rFonts w:ascii="Times New Roman" w:hAnsi="Times New Roman" w:cs="Times New Roman"/>
        </w:rPr>
      </w:pPr>
      <w:r w:rsidRPr="00DB090B">
        <w:rPr>
          <w:rFonts w:ascii="Times New Roman" w:hAnsi="Times New Roman" w:cs="Times New Roman"/>
        </w:rPr>
        <w:t xml:space="preserve">Наскільки запланована </w:t>
      </w:r>
      <w:r w:rsidR="002A5195">
        <w:rPr>
          <w:rFonts w:ascii="Times New Roman" w:hAnsi="Times New Roman" w:cs="Times New Roman"/>
        </w:rPr>
        <w:t>проєкт</w:t>
      </w:r>
      <w:r w:rsidRPr="00DB090B">
        <w:rPr>
          <w:rFonts w:ascii="Times New Roman" w:hAnsi="Times New Roman" w:cs="Times New Roman"/>
        </w:rPr>
        <w:t>на діяльність підходить для вирішення проблеми?</w:t>
      </w:r>
    </w:p>
    <w:p w14:paraId="3BDFAC35" w14:textId="77777777" w:rsidR="000F71CF" w:rsidRPr="00DB090B" w:rsidRDefault="000F71CF" w:rsidP="00DB090B">
      <w:pPr>
        <w:overflowPunct w:val="0"/>
        <w:autoSpaceDE w:val="0"/>
        <w:autoSpaceDN w:val="0"/>
        <w:spacing w:after="0" w:line="240" w:lineRule="auto"/>
        <w:ind w:right="580"/>
        <w:rPr>
          <w:rFonts w:ascii="Times New Roman" w:hAnsi="Times New Roman" w:cs="Times New Roman"/>
        </w:rPr>
      </w:pPr>
    </w:p>
    <w:p w14:paraId="0EDE4F0A" w14:textId="77777777" w:rsidR="000F71CF" w:rsidRPr="00DB090B" w:rsidRDefault="000F71CF" w:rsidP="00DB090B">
      <w:pPr>
        <w:overflowPunct w:val="0"/>
        <w:autoSpaceDE w:val="0"/>
        <w:autoSpaceDN w:val="0"/>
        <w:spacing w:after="0" w:line="240" w:lineRule="auto"/>
        <w:ind w:right="580"/>
        <w:rPr>
          <w:rFonts w:ascii="Times New Roman" w:hAnsi="Times New Roman" w:cs="Times New Roman"/>
          <w:b/>
        </w:rPr>
      </w:pPr>
      <w:r w:rsidRPr="00DB090B">
        <w:rPr>
          <w:rFonts w:ascii="Times New Roman" w:hAnsi="Times New Roman" w:cs="Times New Roman"/>
          <w:b/>
        </w:rPr>
        <w:t>6.2 Ефективність</w:t>
      </w:r>
    </w:p>
    <w:p w14:paraId="018AE7B0" w14:textId="4CB90C0A" w:rsidR="000F71CF" w:rsidRPr="00DB090B" w:rsidRDefault="000F71CF" w:rsidP="00DB090B">
      <w:pPr>
        <w:overflowPunct w:val="0"/>
        <w:autoSpaceDE w:val="0"/>
        <w:autoSpaceDN w:val="0"/>
        <w:spacing w:after="0" w:line="240" w:lineRule="auto"/>
        <w:ind w:right="580"/>
        <w:rPr>
          <w:rFonts w:ascii="Times New Roman" w:hAnsi="Times New Roman" w:cs="Times New Roman"/>
        </w:rPr>
      </w:pPr>
      <w:r w:rsidRPr="00DB090B">
        <w:rPr>
          <w:rFonts w:ascii="Times New Roman" w:hAnsi="Times New Roman" w:cs="Times New Roman"/>
        </w:rPr>
        <w:t xml:space="preserve">Який </w:t>
      </w:r>
      <w:r w:rsidR="002A5195">
        <w:rPr>
          <w:rFonts w:ascii="Times New Roman" w:hAnsi="Times New Roman" w:cs="Times New Roman"/>
        </w:rPr>
        <w:t>проєкт</w:t>
      </w:r>
      <w:r w:rsidRPr="00DB090B">
        <w:rPr>
          <w:rFonts w:ascii="Times New Roman" w:hAnsi="Times New Roman" w:cs="Times New Roman"/>
        </w:rPr>
        <w:t>ний підхід є найбільш прийнятним для досягнення цілей?</w:t>
      </w:r>
    </w:p>
    <w:p w14:paraId="48E6EF21" w14:textId="77777777" w:rsidR="000F71CF" w:rsidRPr="00DB090B" w:rsidRDefault="000F71CF" w:rsidP="00DB090B">
      <w:pPr>
        <w:overflowPunct w:val="0"/>
        <w:autoSpaceDE w:val="0"/>
        <w:autoSpaceDN w:val="0"/>
        <w:spacing w:after="0" w:line="240" w:lineRule="auto"/>
        <w:ind w:right="580"/>
        <w:rPr>
          <w:rFonts w:ascii="Times New Roman" w:hAnsi="Times New Roman" w:cs="Times New Roman"/>
        </w:rPr>
      </w:pPr>
    </w:p>
    <w:p w14:paraId="5E709490" w14:textId="77777777" w:rsidR="000F71CF" w:rsidRPr="00DB090B" w:rsidRDefault="000F71CF" w:rsidP="00DB090B">
      <w:pPr>
        <w:overflowPunct w:val="0"/>
        <w:autoSpaceDE w:val="0"/>
        <w:autoSpaceDN w:val="0"/>
        <w:spacing w:after="0" w:line="240" w:lineRule="auto"/>
        <w:ind w:right="580"/>
        <w:rPr>
          <w:rFonts w:ascii="Times New Roman" w:hAnsi="Times New Roman" w:cs="Times New Roman"/>
          <w:b/>
        </w:rPr>
      </w:pPr>
      <w:r w:rsidRPr="00DB090B">
        <w:rPr>
          <w:rFonts w:ascii="Times New Roman" w:hAnsi="Times New Roman" w:cs="Times New Roman"/>
          <w:b/>
        </w:rPr>
        <w:t>6.3 Економічна ефективність</w:t>
      </w:r>
    </w:p>
    <w:p w14:paraId="200039DF" w14:textId="62FBEEBC" w:rsidR="000F71CF" w:rsidRPr="00DB090B" w:rsidRDefault="000F71CF" w:rsidP="00DB090B">
      <w:pPr>
        <w:overflowPunct w:val="0"/>
        <w:autoSpaceDE w:val="0"/>
        <w:autoSpaceDN w:val="0"/>
        <w:spacing w:after="0" w:line="240" w:lineRule="auto"/>
        <w:ind w:right="580"/>
        <w:rPr>
          <w:rFonts w:ascii="Times New Roman" w:hAnsi="Times New Roman" w:cs="Times New Roman"/>
        </w:rPr>
      </w:pPr>
      <w:r w:rsidRPr="00DB090B">
        <w:rPr>
          <w:rFonts w:ascii="Times New Roman" w:hAnsi="Times New Roman" w:cs="Times New Roman"/>
        </w:rPr>
        <w:t xml:space="preserve">Наскільки цілі можуть бути досягнуті економічно ефективним шляхом за допомогою запланованого </w:t>
      </w:r>
      <w:r w:rsidR="002A5195">
        <w:rPr>
          <w:rFonts w:ascii="Times New Roman" w:hAnsi="Times New Roman" w:cs="Times New Roman"/>
        </w:rPr>
        <w:t>проєкт</w:t>
      </w:r>
      <w:r w:rsidRPr="00DB090B">
        <w:rPr>
          <w:rFonts w:ascii="Times New Roman" w:hAnsi="Times New Roman" w:cs="Times New Roman"/>
        </w:rPr>
        <w:t>у?</w:t>
      </w:r>
    </w:p>
    <w:p w14:paraId="43B8E685" w14:textId="77777777" w:rsidR="000F71CF" w:rsidRPr="00DB090B" w:rsidRDefault="000F71CF" w:rsidP="00DB090B">
      <w:pPr>
        <w:overflowPunct w:val="0"/>
        <w:autoSpaceDE w:val="0"/>
        <w:autoSpaceDN w:val="0"/>
        <w:spacing w:after="0" w:line="240" w:lineRule="auto"/>
        <w:ind w:right="580"/>
        <w:rPr>
          <w:rFonts w:ascii="Times New Roman" w:hAnsi="Times New Roman" w:cs="Times New Roman"/>
        </w:rPr>
      </w:pPr>
    </w:p>
    <w:p w14:paraId="2770533C" w14:textId="77777777" w:rsidR="000F71CF" w:rsidRPr="00DB090B" w:rsidRDefault="000F71CF" w:rsidP="00DB090B">
      <w:pPr>
        <w:overflowPunct w:val="0"/>
        <w:autoSpaceDE w:val="0"/>
        <w:autoSpaceDN w:val="0"/>
        <w:spacing w:after="0" w:line="240" w:lineRule="auto"/>
        <w:ind w:right="580"/>
        <w:rPr>
          <w:rFonts w:ascii="Times New Roman" w:hAnsi="Times New Roman" w:cs="Times New Roman"/>
          <w:b/>
        </w:rPr>
      </w:pPr>
      <w:r w:rsidRPr="00DB090B">
        <w:rPr>
          <w:rFonts w:ascii="Times New Roman" w:hAnsi="Times New Roman" w:cs="Times New Roman"/>
          <w:b/>
        </w:rPr>
        <w:t>6.4 Значимість / загальний вплив на розвиток</w:t>
      </w:r>
    </w:p>
    <w:p w14:paraId="1B35F340" w14:textId="5B57FA3E" w:rsidR="000F71CF" w:rsidRPr="00DB090B" w:rsidRDefault="000F71CF" w:rsidP="00DB090B">
      <w:pPr>
        <w:overflowPunct w:val="0"/>
        <w:autoSpaceDE w:val="0"/>
        <w:autoSpaceDN w:val="0"/>
        <w:spacing w:after="0" w:line="240" w:lineRule="auto"/>
        <w:ind w:right="580"/>
        <w:rPr>
          <w:rFonts w:ascii="Times New Roman" w:hAnsi="Times New Roman" w:cs="Times New Roman"/>
        </w:rPr>
      </w:pPr>
      <w:r w:rsidRPr="00DB090B">
        <w:rPr>
          <w:rFonts w:ascii="Times New Roman" w:hAnsi="Times New Roman" w:cs="Times New Roman"/>
        </w:rPr>
        <w:t xml:space="preserve">Якою мірою </w:t>
      </w:r>
      <w:r w:rsidR="002A5195">
        <w:rPr>
          <w:rFonts w:ascii="Times New Roman" w:hAnsi="Times New Roman" w:cs="Times New Roman"/>
        </w:rPr>
        <w:t>проєкт</w:t>
      </w:r>
      <w:r w:rsidRPr="00DB090B">
        <w:rPr>
          <w:rFonts w:ascii="Times New Roman" w:hAnsi="Times New Roman" w:cs="Times New Roman"/>
        </w:rPr>
        <w:t xml:space="preserve"> допоможе досягти ширшого впливу на розвиток?</w:t>
      </w:r>
    </w:p>
    <w:p w14:paraId="7FC1988A" w14:textId="77777777" w:rsidR="000F71CF" w:rsidRPr="00DB090B" w:rsidRDefault="000F71CF" w:rsidP="00DB090B">
      <w:pPr>
        <w:overflowPunct w:val="0"/>
        <w:autoSpaceDE w:val="0"/>
        <w:autoSpaceDN w:val="0"/>
        <w:spacing w:after="0" w:line="240" w:lineRule="auto"/>
        <w:ind w:right="580"/>
        <w:rPr>
          <w:rFonts w:ascii="Times New Roman" w:hAnsi="Times New Roman" w:cs="Times New Roman"/>
        </w:rPr>
      </w:pPr>
    </w:p>
    <w:p w14:paraId="4105F279" w14:textId="77777777" w:rsidR="000F71CF" w:rsidRPr="00DB090B" w:rsidRDefault="000F71CF" w:rsidP="00DB090B">
      <w:pPr>
        <w:overflowPunct w:val="0"/>
        <w:autoSpaceDE w:val="0"/>
        <w:autoSpaceDN w:val="0"/>
        <w:spacing w:after="0" w:line="240" w:lineRule="auto"/>
        <w:ind w:right="580"/>
        <w:rPr>
          <w:rFonts w:ascii="Times New Roman" w:hAnsi="Times New Roman" w:cs="Times New Roman"/>
          <w:b/>
        </w:rPr>
      </w:pPr>
      <w:r w:rsidRPr="00DB090B">
        <w:rPr>
          <w:rFonts w:ascii="Times New Roman" w:hAnsi="Times New Roman" w:cs="Times New Roman"/>
          <w:b/>
        </w:rPr>
        <w:t>6.5 Стійкість</w:t>
      </w:r>
    </w:p>
    <w:p w14:paraId="1C33EE0A" w14:textId="70C6758E" w:rsidR="000F71CF" w:rsidRPr="00DB090B" w:rsidRDefault="000F71CF" w:rsidP="00DB090B">
      <w:pPr>
        <w:overflowPunct w:val="0"/>
        <w:autoSpaceDE w:val="0"/>
        <w:autoSpaceDN w:val="0"/>
        <w:spacing w:after="0" w:line="240" w:lineRule="auto"/>
        <w:ind w:right="580"/>
        <w:rPr>
          <w:rFonts w:ascii="Times New Roman" w:hAnsi="Times New Roman" w:cs="Times New Roman"/>
        </w:rPr>
      </w:pPr>
      <w:r w:rsidRPr="00DB090B">
        <w:rPr>
          <w:rFonts w:ascii="Times New Roman" w:hAnsi="Times New Roman" w:cs="Times New Roman"/>
        </w:rPr>
        <w:t xml:space="preserve">Якою мірою триватиме позитивний вплив після завершення </w:t>
      </w:r>
      <w:r w:rsidR="002A5195">
        <w:rPr>
          <w:rFonts w:ascii="Times New Roman" w:hAnsi="Times New Roman" w:cs="Times New Roman"/>
        </w:rPr>
        <w:t>проєкт</w:t>
      </w:r>
      <w:r w:rsidRPr="00DB090B">
        <w:rPr>
          <w:rFonts w:ascii="Times New Roman" w:hAnsi="Times New Roman" w:cs="Times New Roman"/>
        </w:rPr>
        <w:t>у (без подальшої зовнішньої підтримки)?</w:t>
      </w:r>
    </w:p>
    <w:p w14:paraId="0F3FC68F" w14:textId="77777777" w:rsidR="000F71CF" w:rsidRPr="00DB090B" w:rsidRDefault="000F71CF" w:rsidP="00DB090B">
      <w:pPr>
        <w:overflowPunct w:val="0"/>
        <w:autoSpaceDE w:val="0"/>
        <w:autoSpaceDN w:val="0"/>
        <w:spacing w:after="0" w:line="240" w:lineRule="auto"/>
        <w:ind w:right="580"/>
        <w:rPr>
          <w:rFonts w:ascii="Times New Roman" w:hAnsi="Times New Roman" w:cs="Times New Roman"/>
        </w:rPr>
      </w:pPr>
    </w:p>
    <w:p w14:paraId="1CB11605" w14:textId="77777777" w:rsidR="000F71CF" w:rsidRPr="00DB090B" w:rsidRDefault="000F71CF" w:rsidP="00DB090B">
      <w:pPr>
        <w:overflowPunct w:val="0"/>
        <w:autoSpaceDE w:val="0"/>
        <w:autoSpaceDN w:val="0"/>
        <w:spacing w:after="0" w:line="240" w:lineRule="auto"/>
        <w:ind w:right="580"/>
        <w:rPr>
          <w:rFonts w:ascii="Times New Roman" w:hAnsi="Times New Roman" w:cs="Times New Roman"/>
          <w:b/>
        </w:rPr>
      </w:pPr>
      <w:r w:rsidRPr="00DB090B">
        <w:rPr>
          <w:rFonts w:ascii="Times New Roman" w:hAnsi="Times New Roman" w:cs="Times New Roman"/>
          <w:b/>
        </w:rPr>
        <w:t>6.6 Когерентність</w:t>
      </w:r>
    </w:p>
    <w:p w14:paraId="50A68EE3" w14:textId="77777777" w:rsidR="000F71CF" w:rsidRPr="00DB090B" w:rsidRDefault="000F71CF" w:rsidP="00DB090B">
      <w:pPr>
        <w:overflowPunct w:val="0"/>
        <w:autoSpaceDE w:val="0"/>
        <w:autoSpaceDN w:val="0"/>
        <w:spacing w:after="0" w:line="240" w:lineRule="auto"/>
        <w:ind w:right="580"/>
        <w:rPr>
          <w:rFonts w:ascii="Times New Roman" w:hAnsi="Times New Roman" w:cs="Times New Roman"/>
        </w:rPr>
      </w:pPr>
      <w:r w:rsidRPr="00DB090B">
        <w:rPr>
          <w:rFonts w:ascii="Times New Roman" w:hAnsi="Times New Roman" w:cs="Times New Roman"/>
        </w:rPr>
        <w:t>Наскільки заплановані заходи узгоджені з принципами прав людини (включення, участь), конвенціями та відповідними стандартами/настановами?</w:t>
      </w:r>
    </w:p>
    <w:p w14:paraId="20C488D6" w14:textId="77777777" w:rsidR="000F71CF" w:rsidRPr="00DB090B" w:rsidRDefault="000F71CF" w:rsidP="00DB090B">
      <w:pPr>
        <w:overflowPunct w:val="0"/>
        <w:autoSpaceDE w:val="0"/>
        <w:autoSpaceDN w:val="0"/>
        <w:spacing w:after="0" w:line="240" w:lineRule="auto"/>
        <w:ind w:right="580"/>
        <w:rPr>
          <w:rFonts w:ascii="Times New Roman" w:hAnsi="Times New Roman" w:cs="Times New Roman"/>
        </w:rPr>
      </w:pPr>
    </w:p>
    <w:p w14:paraId="2EC24293" w14:textId="77777777" w:rsidR="000F71CF" w:rsidRPr="00DB090B" w:rsidRDefault="000F71CF" w:rsidP="00DB090B">
      <w:pPr>
        <w:pStyle w:val="1"/>
        <w:spacing w:before="0" w:after="0"/>
        <w:rPr>
          <w:rStyle w:val="ae"/>
          <w:rFonts w:ascii="Times New Roman" w:hAnsi="Times New Roman" w:cs="Times New Roman"/>
          <w:sz w:val="22"/>
          <w:szCs w:val="22"/>
        </w:rPr>
      </w:pPr>
      <w:r w:rsidRPr="00DB090B">
        <w:rPr>
          <w:rStyle w:val="ae"/>
          <w:rFonts w:ascii="Times New Roman" w:hAnsi="Times New Roman" w:cs="Times New Roman"/>
          <w:sz w:val="22"/>
          <w:szCs w:val="22"/>
          <w:lang w:val="uk-UA"/>
        </w:rPr>
        <w:t>Рекомендації</w:t>
      </w:r>
    </w:p>
    <w:p w14:paraId="6D80CA28" w14:textId="77777777" w:rsidR="000F71CF" w:rsidRPr="00DB090B" w:rsidRDefault="000F71CF" w:rsidP="00DB090B">
      <w:pPr>
        <w:overflowPunct w:val="0"/>
        <w:autoSpaceDE w:val="0"/>
        <w:autoSpaceDN w:val="0"/>
        <w:spacing w:after="0" w:line="240" w:lineRule="auto"/>
        <w:ind w:right="440"/>
        <w:rPr>
          <w:rFonts w:ascii="Times New Roman" w:hAnsi="Times New Roman" w:cs="Times New Roman"/>
          <w:lang w:val="en-GB"/>
        </w:rPr>
      </w:pPr>
    </w:p>
    <w:p w14:paraId="00D848B0" w14:textId="63AA3530" w:rsidR="000F71CF" w:rsidRPr="00DB090B" w:rsidRDefault="000F71CF" w:rsidP="00DB090B">
      <w:pPr>
        <w:overflowPunct w:val="0"/>
        <w:autoSpaceDE w:val="0"/>
        <w:autoSpaceDN w:val="0"/>
        <w:spacing w:after="0" w:line="240" w:lineRule="auto"/>
        <w:ind w:right="440"/>
        <w:rPr>
          <w:rFonts w:ascii="Times New Roman" w:hAnsi="Times New Roman" w:cs="Times New Roman"/>
          <w:lang w:val="en-GB"/>
        </w:rPr>
      </w:pPr>
      <w:r w:rsidRPr="00DB090B">
        <w:rPr>
          <w:rFonts w:ascii="Times New Roman" w:hAnsi="Times New Roman" w:cs="Times New Roman"/>
          <w:lang w:val="en-GB"/>
        </w:rPr>
        <w:t xml:space="preserve">У цьому розділі викладено рекомендації щодо </w:t>
      </w:r>
      <w:r w:rsidR="002A5195">
        <w:rPr>
          <w:rFonts w:ascii="Times New Roman" w:hAnsi="Times New Roman" w:cs="Times New Roman"/>
          <w:lang w:val="en-GB"/>
        </w:rPr>
        <w:t>проєкт</w:t>
      </w:r>
      <w:r w:rsidRPr="00DB090B">
        <w:rPr>
          <w:rFonts w:ascii="Times New Roman" w:hAnsi="Times New Roman" w:cs="Times New Roman"/>
          <w:lang w:val="en-GB"/>
        </w:rPr>
        <w:t>ної пропозиції. Слід належним чином пояснити причини, чому пропонуються певні втручання та заходи. Повинні бути включені індикатори для різних рівнів результатів і вихідні дані</w:t>
      </w:r>
    </w:p>
    <w:p w14:paraId="046927A3" w14:textId="77777777" w:rsidR="000F71CF" w:rsidRPr="00DB090B" w:rsidRDefault="000F71CF" w:rsidP="00DB090B">
      <w:pPr>
        <w:overflowPunct w:val="0"/>
        <w:autoSpaceDE w:val="0"/>
        <w:autoSpaceDN w:val="0"/>
        <w:spacing w:after="0" w:line="240" w:lineRule="auto"/>
        <w:ind w:right="440"/>
        <w:rPr>
          <w:rFonts w:ascii="Times New Roman" w:hAnsi="Times New Roman" w:cs="Times New Roman"/>
          <w:lang w:val="en-GB"/>
        </w:rPr>
      </w:pPr>
    </w:p>
    <w:p w14:paraId="51224552" w14:textId="60306CAE" w:rsidR="000F71CF" w:rsidRPr="00DB090B" w:rsidRDefault="000F71CF" w:rsidP="00DB090B">
      <w:pPr>
        <w:pStyle w:val="a3"/>
        <w:widowControl w:val="0"/>
        <w:numPr>
          <w:ilvl w:val="0"/>
          <w:numId w:val="28"/>
        </w:numPr>
        <w:overflowPunct w:val="0"/>
        <w:autoSpaceDE w:val="0"/>
        <w:autoSpaceDN w:val="0"/>
        <w:adjustRightInd w:val="0"/>
        <w:spacing w:after="0" w:line="240" w:lineRule="auto"/>
        <w:ind w:right="440"/>
        <w:jc w:val="both"/>
        <w:textAlignment w:val="baseline"/>
        <w:rPr>
          <w:rFonts w:ascii="Times New Roman" w:hAnsi="Times New Roman" w:cs="Times New Roman"/>
          <w:lang w:val="en-GB"/>
        </w:rPr>
      </w:pPr>
      <w:r w:rsidRPr="00DB090B">
        <w:rPr>
          <w:rFonts w:ascii="Times New Roman" w:hAnsi="Times New Roman" w:cs="Times New Roman"/>
          <w:lang w:val="en-GB"/>
        </w:rPr>
        <w:t xml:space="preserve">Які конкретні пропозиції можна зробити щодо концепції </w:t>
      </w:r>
      <w:r w:rsidR="002A5195">
        <w:rPr>
          <w:rFonts w:ascii="Times New Roman" w:hAnsi="Times New Roman" w:cs="Times New Roman"/>
          <w:lang w:val="en-GB"/>
        </w:rPr>
        <w:t>проєкт</w:t>
      </w:r>
      <w:r w:rsidRPr="00DB090B">
        <w:rPr>
          <w:rFonts w:ascii="Times New Roman" w:hAnsi="Times New Roman" w:cs="Times New Roman"/>
          <w:lang w:val="en-GB"/>
        </w:rPr>
        <w:t>у в конкретному контексті, виходячи з основних висновків тематичних сфер та оцінки за критеріями DAC?</w:t>
      </w:r>
    </w:p>
    <w:p w14:paraId="2ACA4D77" w14:textId="1935C87E" w:rsidR="000F71CF" w:rsidRPr="00DB090B" w:rsidRDefault="000F71CF" w:rsidP="00DB090B">
      <w:pPr>
        <w:pStyle w:val="a3"/>
        <w:widowControl w:val="0"/>
        <w:numPr>
          <w:ilvl w:val="0"/>
          <w:numId w:val="28"/>
        </w:numPr>
        <w:overflowPunct w:val="0"/>
        <w:autoSpaceDE w:val="0"/>
        <w:autoSpaceDN w:val="0"/>
        <w:adjustRightInd w:val="0"/>
        <w:spacing w:after="0" w:line="240" w:lineRule="auto"/>
        <w:ind w:right="440"/>
        <w:jc w:val="both"/>
        <w:textAlignment w:val="baseline"/>
        <w:rPr>
          <w:rFonts w:ascii="Times New Roman" w:hAnsi="Times New Roman" w:cs="Times New Roman"/>
          <w:lang w:val="en-GB"/>
        </w:rPr>
      </w:pPr>
      <w:r w:rsidRPr="00DB090B">
        <w:rPr>
          <w:rFonts w:ascii="Times New Roman" w:hAnsi="Times New Roman" w:cs="Times New Roman"/>
          <w:lang w:val="en-GB"/>
        </w:rPr>
        <w:t xml:space="preserve">Яких компонентів не вистачає в концепції </w:t>
      </w:r>
      <w:r w:rsidR="002A5195">
        <w:rPr>
          <w:rFonts w:ascii="Times New Roman" w:hAnsi="Times New Roman" w:cs="Times New Roman"/>
          <w:lang w:val="en-GB"/>
        </w:rPr>
        <w:t>проєкт</w:t>
      </w:r>
      <w:r w:rsidRPr="00DB090B">
        <w:rPr>
          <w:rFonts w:ascii="Times New Roman" w:hAnsi="Times New Roman" w:cs="Times New Roman"/>
          <w:lang w:val="en-GB"/>
        </w:rPr>
        <w:t>у для стабільного досягнення запланованих цілей?</w:t>
      </w:r>
    </w:p>
    <w:p w14:paraId="2E0A8D52" w14:textId="77777777" w:rsidR="000F71CF" w:rsidRPr="00DB090B" w:rsidRDefault="000F71CF" w:rsidP="00DB090B">
      <w:pPr>
        <w:pStyle w:val="a3"/>
        <w:widowControl w:val="0"/>
        <w:numPr>
          <w:ilvl w:val="0"/>
          <w:numId w:val="28"/>
        </w:numPr>
        <w:overflowPunct w:val="0"/>
        <w:autoSpaceDE w:val="0"/>
        <w:autoSpaceDN w:val="0"/>
        <w:adjustRightInd w:val="0"/>
        <w:spacing w:after="0" w:line="240" w:lineRule="auto"/>
        <w:ind w:right="440"/>
        <w:jc w:val="both"/>
        <w:textAlignment w:val="baseline"/>
        <w:rPr>
          <w:rFonts w:ascii="Times New Roman" w:hAnsi="Times New Roman" w:cs="Times New Roman"/>
          <w:lang w:val="en-GB"/>
        </w:rPr>
      </w:pPr>
      <w:r w:rsidRPr="00DB090B">
        <w:rPr>
          <w:rFonts w:ascii="Times New Roman" w:hAnsi="Times New Roman" w:cs="Times New Roman"/>
          <w:lang w:val="en-GB"/>
        </w:rPr>
        <w:t>Які заплановані компоненти з яких причин не підходять?</w:t>
      </w:r>
    </w:p>
    <w:p w14:paraId="65DC5A61" w14:textId="55975662" w:rsidR="000F71CF" w:rsidRPr="00DB090B" w:rsidRDefault="000F71CF" w:rsidP="00DB090B">
      <w:pPr>
        <w:pStyle w:val="a3"/>
        <w:widowControl w:val="0"/>
        <w:numPr>
          <w:ilvl w:val="0"/>
          <w:numId w:val="28"/>
        </w:numPr>
        <w:overflowPunct w:val="0"/>
        <w:autoSpaceDE w:val="0"/>
        <w:autoSpaceDN w:val="0"/>
        <w:adjustRightInd w:val="0"/>
        <w:spacing w:after="0" w:line="240" w:lineRule="auto"/>
        <w:ind w:right="440"/>
        <w:jc w:val="both"/>
        <w:textAlignment w:val="baseline"/>
        <w:rPr>
          <w:rFonts w:ascii="Times New Roman" w:hAnsi="Times New Roman" w:cs="Times New Roman"/>
          <w:lang w:val="en-GB"/>
        </w:rPr>
      </w:pPr>
      <w:r w:rsidRPr="00DB090B">
        <w:rPr>
          <w:rFonts w:ascii="Times New Roman" w:hAnsi="Times New Roman" w:cs="Times New Roman"/>
          <w:lang w:val="en-GB"/>
        </w:rPr>
        <w:t xml:space="preserve">Чи видаються припущення та наслідки, на яких базується концепція </w:t>
      </w:r>
      <w:r w:rsidR="002A5195">
        <w:rPr>
          <w:rFonts w:ascii="Times New Roman" w:hAnsi="Times New Roman" w:cs="Times New Roman"/>
          <w:lang w:val="en-GB"/>
        </w:rPr>
        <w:t>проєкт</w:t>
      </w:r>
      <w:r w:rsidRPr="00DB090B">
        <w:rPr>
          <w:rFonts w:ascii="Times New Roman" w:hAnsi="Times New Roman" w:cs="Times New Roman"/>
          <w:lang w:val="en-GB"/>
        </w:rPr>
        <w:t xml:space="preserve">у, правдоподібними та життєздатними для концепції </w:t>
      </w:r>
      <w:r w:rsidR="002A5195">
        <w:rPr>
          <w:rFonts w:ascii="Times New Roman" w:hAnsi="Times New Roman" w:cs="Times New Roman"/>
          <w:lang w:val="en-GB"/>
        </w:rPr>
        <w:t>проєкт</w:t>
      </w:r>
      <w:r w:rsidRPr="00DB090B">
        <w:rPr>
          <w:rFonts w:ascii="Times New Roman" w:hAnsi="Times New Roman" w:cs="Times New Roman"/>
          <w:lang w:val="en-GB"/>
        </w:rPr>
        <w:t>у? Як їх потрібно було б відрегулювати, якщо потрібно?</w:t>
      </w:r>
    </w:p>
    <w:p w14:paraId="5184220A" w14:textId="25CA48F0" w:rsidR="000F71CF" w:rsidRPr="00DB090B" w:rsidRDefault="000F71CF" w:rsidP="00DB090B">
      <w:pPr>
        <w:pStyle w:val="a3"/>
        <w:widowControl w:val="0"/>
        <w:numPr>
          <w:ilvl w:val="0"/>
          <w:numId w:val="28"/>
        </w:numPr>
        <w:overflowPunct w:val="0"/>
        <w:autoSpaceDE w:val="0"/>
        <w:autoSpaceDN w:val="0"/>
        <w:adjustRightInd w:val="0"/>
        <w:spacing w:after="0" w:line="240" w:lineRule="auto"/>
        <w:ind w:right="440"/>
        <w:jc w:val="both"/>
        <w:textAlignment w:val="baseline"/>
        <w:rPr>
          <w:rFonts w:ascii="Times New Roman" w:hAnsi="Times New Roman" w:cs="Times New Roman"/>
          <w:lang w:val="en-GB"/>
        </w:rPr>
      </w:pPr>
      <w:r w:rsidRPr="00DB090B">
        <w:rPr>
          <w:rFonts w:ascii="Times New Roman" w:hAnsi="Times New Roman" w:cs="Times New Roman"/>
          <w:lang w:val="en-GB"/>
        </w:rPr>
        <w:t xml:space="preserve">Які поля спостереження підходять для розробки якісних і кількісних індикаторів, які відображають зміни для цільової групи в SMART (специфічний, вимірний, досяжний, реалістичний, обмежений у часі) спосіб? Які висновки та базові дані дослідження рекомендуються як основа для включення їх у логіку </w:t>
      </w:r>
      <w:r w:rsidR="002A5195">
        <w:rPr>
          <w:rFonts w:ascii="Times New Roman" w:hAnsi="Times New Roman" w:cs="Times New Roman"/>
          <w:lang w:val="en-GB"/>
        </w:rPr>
        <w:t>проєкт</w:t>
      </w:r>
      <w:r w:rsidRPr="00DB090B">
        <w:rPr>
          <w:rFonts w:ascii="Times New Roman" w:hAnsi="Times New Roman" w:cs="Times New Roman"/>
          <w:lang w:val="en-GB"/>
        </w:rPr>
        <w:t>у (матрицю впливу)?</w:t>
      </w:r>
    </w:p>
    <w:p w14:paraId="551ABB90" w14:textId="5DB2E273" w:rsidR="000F71CF" w:rsidRPr="00DB090B" w:rsidRDefault="000F71CF" w:rsidP="00DB090B">
      <w:pPr>
        <w:pStyle w:val="a3"/>
        <w:widowControl w:val="0"/>
        <w:numPr>
          <w:ilvl w:val="0"/>
          <w:numId w:val="28"/>
        </w:numPr>
        <w:overflowPunct w:val="0"/>
        <w:autoSpaceDE w:val="0"/>
        <w:autoSpaceDN w:val="0"/>
        <w:adjustRightInd w:val="0"/>
        <w:spacing w:after="0" w:line="240" w:lineRule="auto"/>
        <w:ind w:right="440"/>
        <w:jc w:val="both"/>
        <w:textAlignment w:val="baseline"/>
        <w:rPr>
          <w:rFonts w:ascii="Times New Roman" w:hAnsi="Times New Roman" w:cs="Times New Roman"/>
          <w:lang w:val="en-GB"/>
        </w:rPr>
      </w:pPr>
      <w:r w:rsidRPr="00DB090B">
        <w:rPr>
          <w:rFonts w:ascii="Times New Roman" w:hAnsi="Times New Roman" w:cs="Times New Roman"/>
          <w:lang w:val="en-GB"/>
        </w:rPr>
        <w:t xml:space="preserve">Яка рекомендована логіка втручання – будь ласка, включіть вплив, результат, результати, </w:t>
      </w:r>
      <w:r w:rsidR="002A5195">
        <w:rPr>
          <w:rFonts w:ascii="Times New Roman" w:hAnsi="Times New Roman" w:cs="Times New Roman"/>
          <w:lang w:val="en-GB"/>
        </w:rPr>
        <w:t>проєкт</w:t>
      </w:r>
      <w:r w:rsidRPr="00DB090B">
        <w:rPr>
          <w:rFonts w:ascii="Times New Roman" w:hAnsi="Times New Roman" w:cs="Times New Roman"/>
          <w:lang w:val="en-GB"/>
        </w:rPr>
        <w:t xml:space="preserve">ну діяльність та </w:t>
      </w:r>
      <w:r w:rsidR="002A5195">
        <w:rPr>
          <w:rFonts w:ascii="Times New Roman" w:hAnsi="Times New Roman" w:cs="Times New Roman"/>
          <w:lang w:val="en-GB"/>
        </w:rPr>
        <w:t>проєкт</w:t>
      </w:r>
      <w:r w:rsidRPr="00DB090B">
        <w:rPr>
          <w:rFonts w:ascii="Times New Roman" w:hAnsi="Times New Roman" w:cs="Times New Roman"/>
          <w:lang w:val="en-GB"/>
        </w:rPr>
        <w:t>ні показники, як зазначено нижче.</w:t>
      </w:r>
    </w:p>
    <w:p w14:paraId="7D9A6CA9" w14:textId="6970AABC" w:rsidR="000F71CF" w:rsidRPr="00DB090B" w:rsidRDefault="000F71CF" w:rsidP="00DB090B">
      <w:pPr>
        <w:pStyle w:val="a3"/>
        <w:widowControl w:val="0"/>
        <w:numPr>
          <w:ilvl w:val="0"/>
          <w:numId w:val="29"/>
        </w:numPr>
        <w:overflowPunct w:val="0"/>
        <w:autoSpaceDE w:val="0"/>
        <w:autoSpaceDN w:val="0"/>
        <w:adjustRightInd w:val="0"/>
        <w:spacing w:after="0" w:line="240" w:lineRule="auto"/>
        <w:ind w:right="440"/>
        <w:jc w:val="both"/>
        <w:textAlignment w:val="baseline"/>
        <w:rPr>
          <w:rFonts w:ascii="Times New Roman" w:hAnsi="Times New Roman" w:cs="Times New Roman"/>
          <w:lang w:val="en-GB"/>
        </w:rPr>
      </w:pPr>
      <w:r w:rsidRPr="00DB090B">
        <w:rPr>
          <w:rFonts w:ascii="Times New Roman" w:hAnsi="Times New Roman" w:cs="Times New Roman"/>
          <w:lang w:val="en-GB"/>
        </w:rPr>
        <w:t xml:space="preserve">Вплив: чому </w:t>
      </w:r>
      <w:r w:rsidR="002A5195">
        <w:rPr>
          <w:rFonts w:ascii="Times New Roman" w:hAnsi="Times New Roman" w:cs="Times New Roman"/>
          <w:lang w:val="en-GB"/>
        </w:rPr>
        <w:t>проєкт</w:t>
      </w:r>
      <w:r w:rsidRPr="00DB090B">
        <w:rPr>
          <w:rFonts w:ascii="Times New Roman" w:hAnsi="Times New Roman" w:cs="Times New Roman"/>
          <w:lang w:val="en-GB"/>
        </w:rPr>
        <w:t xml:space="preserve"> важливий для цільових груп, бенефіціарів та уряду? Які довгострокові переваги </w:t>
      </w:r>
      <w:r w:rsidR="002A5195">
        <w:rPr>
          <w:rFonts w:ascii="Times New Roman" w:hAnsi="Times New Roman" w:cs="Times New Roman"/>
          <w:lang w:val="en-GB"/>
        </w:rPr>
        <w:t>проєкт</w:t>
      </w:r>
      <w:r w:rsidRPr="00DB090B">
        <w:rPr>
          <w:rFonts w:ascii="Times New Roman" w:hAnsi="Times New Roman" w:cs="Times New Roman"/>
          <w:lang w:val="en-GB"/>
        </w:rPr>
        <w:t>у для цільової групи/груп?</w:t>
      </w:r>
    </w:p>
    <w:p w14:paraId="28477812" w14:textId="60AEAC07" w:rsidR="000F71CF" w:rsidRPr="00DB090B" w:rsidRDefault="000F71CF" w:rsidP="00DB090B">
      <w:pPr>
        <w:pStyle w:val="a3"/>
        <w:widowControl w:val="0"/>
        <w:numPr>
          <w:ilvl w:val="0"/>
          <w:numId w:val="29"/>
        </w:numPr>
        <w:overflowPunct w:val="0"/>
        <w:autoSpaceDE w:val="0"/>
        <w:autoSpaceDN w:val="0"/>
        <w:adjustRightInd w:val="0"/>
        <w:spacing w:after="0" w:line="240" w:lineRule="auto"/>
        <w:ind w:right="440"/>
        <w:jc w:val="both"/>
        <w:textAlignment w:val="baseline"/>
        <w:rPr>
          <w:rFonts w:ascii="Times New Roman" w:hAnsi="Times New Roman" w:cs="Times New Roman"/>
          <w:lang w:val="en-GB"/>
        </w:rPr>
      </w:pPr>
      <w:r w:rsidRPr="00DB090B">
        <w:rPr>
          <w:rFonts w:ascii="Times New Roman" w:hAnsi="Times New Roman" w:cs="Times New Roman"/>
          <w:lang w:val="en-GB"/>
        </w:rPr>
        <w:t xml:space="preserve">Результат: як потенціал, створений </w:t>
      </w:r>
      <w:r w:rsidR="002A5195">
        <w:rPr>
          <w:rFonts w:ascii="Times New Roman" w:hAnsi="Times New Roman" w:cs="Times New Roman"/>
          <w:lang w:val="en-GB"/>
        </w:rPr>
        <w:t>проєкт</w:t>
      </w:r>
      <w:r w:rsidRPr="00DB090B">
        <w:rPr>
          <w:rFonts w:ascii="Times New Roman" w:hAnsi="Times New Roman" w:cs="Times New Roman"/>
          <w:lang w:val="en-GB"/>
        </w:rPr>
        <w:t>ом (структури, продукти, товари, послуги чи можливості), використовується цільовою групою?</w:t>
      </w:r>
    </w:p>
    <w:p w14:paraId="58D61AF0" w14:textId="323EF1D5" w:rsidR="000F71CF" w:rsidRPr="00DB090B" w:rsidRDefault="000F71CF" w:rsidP="00DB090B">
      <w:pPr>
        <w:pStyle w:val="a3"/>
        <w:widowControl w:val="0"/>
        <w:numPr>
          <w:ilvl w:val="0"/>
          <w:numId w:val="29"/>
        </w:numPr>
        <w:overflowPunct w:val="0"/>
        <w:autoSpaceDE w:val="0"/>
        <w:autoSpaceDN w:val="0"/>
        <w:adjustRightInd w:val="0"/>
        <w:spacing w:after="0" w:line="240" w:lineRule="auto"/>
        <w:ind w:right="440"/>
        <w:jc w:val="both"/>
        <w:textAlignment w:val="baseline"/>
        <w:rPr>
          <w:rFonts w:ascii="Times New Roman" w:hAnsi="Times New Roman" w:cs="Times New Roman"/>
          <w:lang w:val="en-GB"/>
        </w:rPr>
      </w:pPr>
      <w:r w:rsidRPr="00DB090B">
        <w:rPr>
          <w:rFonts w:ascii="Times New Roman" w:hAnsi="Times New Roman" w:cs="Times New Roman"/>
          <w:lang w:val="en-GB"/>
        </w:rPr>
        <w:t xml:space="preserve">Результати: Які можливості (структури, продукти, товари, послуги чи можливості) розвиваються/зміцнюються </w:t>
      </w:r>
      <w:r w:rsidR="002A5195">
        <w:rPr>
          <w:rFonts w:ascii="Times New Roman" w:hAnsi="Times New Roman" w:cs="Times New Roman"/>
          <w:lang w:val="en-GB"/>
        </w:rPr>
        <w:t>проєкт</w:t>
      </w:r>
      <w:r w:rsidRPr="00DB090B">
        <w:rPr>
          <w:rFonts w:ascii="Times New Roman" w:hAnsi="Times New Roman" w:cs="Times New Roman"/>
          <w:lang w:val="en-GB"/>
        </w:rPr>
        <w:t>ом у цільовій групі?</w:t>
      </w:r>
    </w:p>
    <w:p w14:paraId="28D43F35" w14:textId="5AC69651" w:rsidR="000F71CF" w:rsidRPr="00DB090B" w:rsidRDefault="000F71CF" w:rsidP="00DB090B">
      <w:pPr>
        <w:pStyle w:val="a3"/>
        <w:widowControl w:val="0"/>
        <w:numPr>
          <w:ilvl w:val="0"/>
          <w:numId w:val="29"/>
        </w:numPr>
        <w:overflowPunct w:val="0"/>
        <w:autoSpaceDE w:val="0"/>
        <w:autoSpaceDN w:val="0"/>
        <w:adjustRightInd w:val="0"/>
        <w:spacing w:after="0" w:line="240" w:lineRule="auto"/>
        <w:ind w:right="440"/>
        <w:jc w:val="both"/>
        <w:textAlignment w:val="baseline"/>
        <w:rPr>
          <w:rFonts w:ascii="Times New Roman" w:hAnsi="Times New Roman" w:cs="Times New Roman"/>
          <w:lang w:val="en-GB"/>
        </w:rPr>
      </w:pPr>
      <w:r w:rsidRPr="00DB090B">
        <w:rPr>
          <w:rFonts w:ascii="Times New Roman" w:hAnsi="Times New Roman" w:cs="Times New Roman"/>
          <w:lang w:val="en-GB"/>
        </w:rPr>
        <w:t xml:space="preserve">Діяльність за </w:t>
      </w:r>
      <w:r w:rsidR="002A5195">
        <w:rPr>
          <w:rFonts w:ascii="Times New Roman" w:hAnsi="Times New Roman" w:cs="Times New Roman"/>
          <w:lang w:val="en-GB"/>
        </w:rPr>
        <w:t>проєкт</w:t>
      </w:r>
      <w:r w:rsidRPr="00DB090B">
        <w:rPr>
          <w:rFonts w:ascii="Times New Roman" w:hAnsi="Times New Roman" w:cs="Times New Roman"/>
          <w:lang w:val="en-GB"/>
        </w:rPr>
        <w:t>ом: які заходи будуть здійснюватися</w:t>
      </w:r>
      <w:r w:rsidRPr="00DB090B">
        <w:rPr>
          <w:rFonts w:ascii="Times New Roman" w:hAnsi="Times New Roman" w:cs="Times New Roman"/>
        </w:rPr>
        <w:t>?</w:t>
      </w:r>
    </w:p>
    <w:p w14:paraId="71899BCF" w14:textId="74FE15E6" w:rsidR="000F71CF" w:rsidRPr="00DB090B" w:rsidRDefault="000F71CF" w:rsidP="00DB090B">
      <w:pPr>
        <w:pStyle w:val="a3"/>
        <w:widowControl w:val="0"/>
        <w:numPr>
          <w:ilvl w:val="0"/>
          <w:numId w:val="29"/>
        </w:numPr>
        <w:overflowPunct w:val="0"/>
        <w:autoSpaceDE w:val="0"/>
        <w:autoSpaceDN w:val="0"/>
        <w:adjustRightInd w:val="0"/>
        <w:spacing w:after="0" w:line="240" w:lineRule="auto"/>
        <w:ind w:right="440"/>
        <w:jc w:val="both"/>
        <w:textAlignment w:val="baseline"/>
        <w:rPr>
          <w:rFonts w:ascii="Times New Roman" w:hAnsi="Times New Roman" w:cs="Times New Roman"/>
          <w:lang w:val="en-GB"/>
        </w:rPr>
      </w:pPr>
      <w:r w:rsidRPr="00DB090B">
        <w:rPr>
          <w:rFonts w:ascii="Times New Roman" w:hAnsi="Times New Roman" w:cs="Times New Roman"/>
          <w:lang w:val="en-GB"/>
        </w:rPr>
        <w:t xml:space="preserve">Показники </w:t>
      </w:r>
      <w:r w:rsidR="002A5195">
        <w:rPr>
          <w:rFonts w:ascii="Times New Roman" w:hAnsi="Times New Roman" w:cs="Times New Roman"/>
          <w:lang w:val="en-GB"/>
        </w:rPr>
        <w:t>проєкт</w:t>
      </w:r>
      <w:r w:rsidRPr="00DB090B">
        <w:rPr>
          <w:rFonts w:ascii="Times New Roman" w:hAnsi="Times New Roman" w:cs="Times New Roman"/>
          <w:lang w:val="en-GB"/>
        </w:rPr>
        <w:t>у: Які показники можуть допомогти виміряти результати? Які базові дані дослідження слід включити?</w:t>
      </w:r>
    </w:p>
    <w:p w14:paraId="472B3FF2" w14:textId="77777777" w:rsidR="000F71CF" w:rsidRPr="00DB090B" w:rsidRDefault="000F71CF" w:rsidP="00DB090B">
      <w:pPr>
        <w:overflowPunct w:val="0"/>
        <w:autoSpaceDE w:val="0"/>
        <w:autoSpaceDN w:val="0"/>
        <w:spacing w:after="0" w:line="240" w:lineRule="auto"/>
        <w:ind w:right="440"/>
        <w:rPr>
          <w:rFonts w:ascii="Times New Roman" w:hAnsi="Times New Roman" w:cs="Times New Roman"/>
          <w:lang w:val="en-GB"/>
        </w:rPr>
      </w:pPr>
    </w:p>
    <w:p w14:paraId="6141088B" w14:textId="77777777" w:rsidR="000F71CF" w:rsidRPr="00DB090B" w:rsidRDefault="000F71CF" w:rsidP="00DB090B">
      <w:pPr>
        <w:pStyle w:val="1"/>
        <w:spacing w:before="0" w:after="0"/>
        <w:rPr>
          <w:rStyle w:val="ae"/>
          <w:rFonts w:ascii="Times New Roman" w:hAnsi="Times New Roman" w:cs="Times New Roman"/>
          <w:sz w:val="22"/>
          <w:szCs w:val="22"/>
        </w:rPr>
      </w:pPr>
      <w:r w:rsidRPr="00DB090B">
        <w:rPr>
          <w:rStyle w:val="ae"/>
          <w:rFonts w:ascii="Times New Roman" w:hAnsi="Times New Roman" w:cs="Times New Roman"/>
          <w:sz w:val="22"/>
          <w:szCs w:val="22"/>
          <w:lang w:val="uk-UA"/>
        </w:rPr>
        <w:t>Припущення та ризики</w:t>
      </w:r>
    </w:p>
    <w:p w14:paraId="16F1B057" w14:textId="77777777" w:rsidR="000F71CF" w:rsidRPr="00DB090B" w:rsidRDefault="000F71CF" w:rsidP="00DB090B">
      <w:pPr>
        <w:overflowPunct w:val="0"/>
        <w:autoSpaceDE w:val="0"/>
        <w:autoSpaceDN w:val="0"/>
        <w:spacing w:after="0" w:line="240" w:lineRule="auto"/>
        <w:ind w:right="320"/>
        <w:rPr>
          <w:rFonts w:ascii="Times New Roman" w:hAnsi="Times New Roman" w:cs="Times New Roman"/>
        </w:rPr>
      </w:pPr>
    </w:p>
    <w:p w14:paraId="5106A60A" w14:textId="219ECCFC" w:rsidR="000F71CF" w:rsidRPr="00DB090B" w:rsidRDefault="000F71CF" w:rsidP="00DB090B">
      <w:pPr>
        <w:overflowPunct w:val="0"/>
        <w:autoSpaceDE w:val="0"/>
        <w:autoSpaceDN w:val="0"/>
        <w:spacing w:after="0" w:line="240" w:lineRule="auto"/>
        <w:ind w:right="320"/>
        <w:rPr>
          <w:rFonts w:ascii="Times New Roman" w:hAnsi="Times New Roman" w:cs="Times New Roman"/>
        </w:rPr>
      </w:pPr>
      <w:r w:rsidRPr="00DB090B">
        <w:rPr>
          <w:rFonts w:ascii="Times New Roman" w:hAnsi="Times New Roman" w:cs="Times New Roman"/>
        </w:rPr>
        <w:t xml:space="preserve">Цей розділ містить попередні припущення, необхідні для досягнення </w:t>
      </w:r>
      <w:r w:rsidR="002A5195">
        <w:rPr>
          <w:rFonts w:ascii="Times New Roman" w:hAnsi="Times New Roman" w:cs="Times New Roman"/>
        </w:rPr>
        <w:t>проєкт</w:t>
      </w:r>
      <w:r w:rsidRPr="00DB090B">
        <w:rPr>
          <w:rFonts w:ascii="Times New Roman" w:hAnsi="Times New Roman" w:cs="Times New Roman"/>
        </w:rPr>
        <w:t>ної діяльності, результатів і мети</w:t>
      </w:r>
    </w:p>
    <w:p w14:paraId="071C9C76" w14:textId="77777777" w:rsidR="000F71CF" w:rsidRPr="00DB090B" w:rsidRDefault="000F71CF" w:rsidP="00DB090B">
      <w:pPr>
        <w:overflowPunct w:val="0"/>
        <w:autoSpaceDE w:val="0"/>
        <w:autoSpaceDN w:val="0"/>
        <w:spacing w:after="0" w:line="240" w:lineRule="auto"/>
        <w:ind w:right="320"/>
        <w:rPr>
          <w:rFonts w:ascii="Times New Roman" w:hAnsi="Times New Roman" w:cs="Times New Roman"/>
        </w:rPr>
      </w:pPr>
    </w:p>
    <w:p w14:paraId="6FAB11A3" w14:textId="77777777" w:rsidR="000F71CF" w:rsidRPr="00DB090B" w:rsidRDefault="000F71CF" w:rsidP="00DB090B">
      <w:pPr>
        <w:overflowPunct w:val="0"/>
        <w:autoSpaceDE w:val="0"/>
        <w:autoSpaceDN w:val="0"/>
        <w:spacing w:after="0" w:line="240" w:lineRule="auto"/>
        <w:ind w:right="320"/>
        <w:rPr>
          <w:rFonts w:ascii="Times New Roman" w:hAnsi="Times New Roman" w:cs="Times New Roman"/>
          <w:b/>
        </w:rPr>
      </w:pPr>
      <w:r w:rsidRPr="00DB090B">
        <w:rPr>
          <w:rFonts w:ascii="Times New Roman" w:hAnsi="Times New Roman" w:cs="Times New Roman"/>
          <w:b/>
        </w:rPr>
        <w:t>8.1 Припущення на різних рівнях (діяльність, результати, рівні мети)</w:t>
      </w:r>
    </w:p>
    <w:p w14:paraId="10D091F4" w14:textId="518AB103" w:rsidR="000F71CF" w:rsidRPr="00DB090B" w:rsidRDefault="000F71CF" w:rsidP="00DB090B">
      <w:pPr>
        <w:overflowPunct w:val="0"/>
        <w:autoSpaceDE w:val="0"/>
        <w:autoSpaceDN w:val="0"/>
        <w:spacing w:after="0" w:line="240" w:lineRule="auto"/>
        <w:ind w:right="320"/>
        <w:rPr>
          <w:rFonts w:ascii="Times New Roman" w:hAnsi="Times New Roman" w:cs="Times New Roman"/>
        </w:rPr>
      </w:pPr>
      <w:r w:rsidRPr="00DB090B">
        <w:rPr>
          <w:rFonts w:ascii="Times New Roman" w:hAnsi="Times New Roman" w:cs="Times New Roman"/>
        </w:rPr>
        <w:t xml:space="preserve">Дії інших установ, необхідні для підтримки досягнення </w:t>
      </w:r>
      <w:r w:rsidR="002A5195">
        <w:rPr>
          <w:rFonts w:ascii="Times New Roman" w:hAnsi="Times New Roman" w:cs="Times New Roman"/>
        </w:rPr>
        <w:t>проєкт</w:t>
      </w:r>
      <w:r w:rsidRPr="00DB090B">
        <w:rPr>
          <w:rFonts w:ascii="Times New Roman" w:hAnsi="Times New Roman" w:cs="Times New Roman"/>
        </w:rPr>
        <w:t>ної діяльності, результатів і мети.</w:t>
      </w:r>
    </w:p>
    <w:p w14:paraId="2C7BFB4F" w14:textId="77777777" w:rsidR="000F71CF" w:rsidRPr="00DB090B" w:rsidRDefault="000F71CF" w:rsidP="00DB090B">
      <w:pPr>
        <w:overflowPunct w:val="0"/>
        <w:autoSpaceDE w:val="0"/>
        <w:autoSpaceDN w:val="0"/>
        <w:spacing w:after="0" w:line="240" w:lineRule="auto"/>
        <w:ind w:right="320"/>
        <w:rPr>
          <w:rFonts w:ascii="Times New Roman" w:hAnsi="Times New Roman" w:cs="Times New Roman"/>
        </w:rPr>
      </w:pPr>
    </w:p>
    <w:p w14:paraId="2B64CBFC" w14:textId="77777777" w:rsidR="000F71CF" w:rsidRPr="00DB090B" w:rsidRDefault="000F71CF" w:rsidP="00DB090B">
      <w:pPr>
        <w:overflowPunct w:val="0"/>
        <w:autoSpaceDE w:val="0"/>
        <w:autoSpaceDN w:val="0"/>
        <w:spacing w:after="0" w:line="240" w:lineRule="auto"/>
        <w:ind w:right="320"/>
        <w:rPr>
          <w:rFonts w:ascii="Times New Roman" w:hAnsi="Times New Roman" w:cs="Times New Roman"/>
          <w:b/>
        </w:rPr>
      </w:pPr>
      <w:r w:rsidRPr="00DB090B">
        <w:rPr>
          <w:rFonts w:ascii="Times New Roman" w:hAnsi="Times New Roman" w:cs="Times New Roman"/>
          <w:b/>
        </w:rPr>
        <w:t>8.2 Ризики та гнучкість</w:t>
      </w:r>
    </w:p>
    <w:p w14:paraId="54F2448F" w14:textId="1390708D" w:rsidR="000F71CF" w:rsidRPr="00DB090B" w:rsidRDefault="000F71CF" w:rsidP="00DB090B">
      <w:pPr>
        <w:overflowPunct w:val="0"/>
        <w:autoSpaceDE w:val="0"/>
        <w:autoSpaceDN w:val="0"/>
        <w:spacing w:after="0" w:line="240" w:lineRule="auto"/>
        <w:ind w:right="320"/>
        <w:rPr>
          <w:rFonts w:ascii="Times New Roman" w:hAnsi="Times New Roman" w:cs="Times New Roman"/>
        </w:rPr>
      </w:pPr>
      <w:r w:rsidRPr="00DB090B">
        <w:rPr>
          <w:rFonts w:ascii="Times New Roman" w:hAnsi="Times New Roman" w:cs="Times New Roman"/>
        </w:rPr>
        <w:t xml:space="preserve">Спроможність </w:t>
      </w:r>
      <w:r w:rsidR="002A5195">
        <w:rPr>
          <w:rFonts w:ascii="Times New Roman" w:hAnsi="Times New Roman" w:cs="Times New Roman"/>
        </w:rPr>
        <w:t>проєкт</w:t>
      </w:r>
      <w:r w:rsidRPr="00DB090B">
        <w:rPr>
          <w:rFonts w:ascii="Times New Roman" w:hAnsi="Times New Roman" w:cs="Times New Roman"/>
        </w:rPr>
        <w:t xml:space="preserve">у реагувати на нереалізацію важливих припущень, які можуть поставити під загрозу успіх </w:t>
      </w:r>
      <w:r w:rsidR="002A5195">
        <w:rPr>
          <w:rFonts w:ascii="Times New Roman" w:hAnsi="Times New Roman" w:cs="Times New Roman"/>
        </w:rPr>
        <w:t>проєкт</w:t>
      </w:r>
      <w:r w:rsidRPr="00DB090B">
        <w:rPr>
          <w:rFonts w:ascii="Times New Roman" w:hAnsi="Times New Roman" w:cs="Times New Roman"/>
        </w:rPr>
        <w:t>у, і ступінь врахування цих ризиків.</w:t>
      </w:r>
    </w:p>
    <w:p w14:paraId="6D3CFCC3" w14:textId="77777777" w:rsidR="000F71CF" w:rsidRPr="00DB090B" w:rsidRDefault="000F71CF" w:rsidP="00DB090B">
      <w:pPr>
        <w:overflowPunct w:val="0"/>
        <w:autoSpaceDE w:val="0"/>
        <w:autoSpaceDN w:val="0"/>
        <w:spacing w:after="0" w:line="240" w:lineRule="auto"/>
        <w:rPr>
          <w:rFonts w:ascii="Times New Roman" w:hAnsi="Times New Roman" w:cs="Times New Roman"/>
        </w:rPr>
      </w:pPr>
    </w:p>
    <w:p w14:paraId="57B9A45F" w14:textId="0D5A5DAC" w:rsidR="000F71CF" w:rsidRPr="00DB090B" w:rsidRDefault="000F71CF" w:rsidP="00DB090B">
      <w:pPr>
        <w:pStyle w:val="1"/>
        <w:spacing w:before="0" w:after="0"/>
        <w:rPr>
          <w:rStyle w:val="ae"/>
          <w:rFonts w:ascii="Times New Roman" w:hAnsi="Times New Roman" w:cs="Times New Roman"/>
          <w:sz w:val="22"/>
          <w:szCs w:val="22"/>
        </w:rPr>
      </w:pPr>
      <w:r w:rsidRPr="00DB090B">
        <w:rPr>
          <w:rStyle w:val="ae"/>
          <w:rFonts w:ascii="Times New Roman" w:hAnsi="Times New Roman" w:cs="Times New Roman"/>
          <w:sz w:val="22"/>
          <w:szCs w:val="22"/>
          <w:lang w:val="uk-UA"/>
        </w:rPr>
        <w:t xml:space="preserve">Організація виконання </w:t>
      </w:r>
      <w:r w:rsidR="002A5195">
        <w:rPr>
          <w:rStyle w:val="ae"/>
          <w:rFonts w:ascii="Times New Roman" w:hAnsi="Times New Roman" w:cs="Times New Roman"/>
          <w:sz w:val="22"/>
          <w:szCs w:val="22"/>
          <w:lang w:val="uk-UA"/>
        </w:rPr>
        <w:t>проєкт</w:t>
      </w:r>
      <w:r w:rsidRPr="00DB090B">
        <w:rPr>
          <w:rStyle w:val="ae"/>
          <w:rFonts w:ascii="Times New Roman" w:hAnsi="Times New Roman" w:cs="Times New Roman"/>
          <w:sz w:val="22"/>
          <w:szCs w:val="22"/>
          <w:lang w:val="uk-UA"/>
        </w:rPr>
        <w:t>у</w:t>
      </w:r>
    </w:p>
    <w:p w14:paraId="07E3C122" w14:textId="77777777" w:rsidR="000F71CF" w:rsidRPr="00DB090B" w:rsidRDefault="000F71CF" w:rsidP="00DB090B">
      <w:pPr>
        <w:overflowPunct w:val="0"/>
        <w:autoSpaceDE w:val="0"/>
        <w:autoSpaceDN w:val="0"/>
        <w:spacing w:after="0" w:line="240" w:lineRule="auto"/>
        <w:rPr>
          <w:rFonts w:ascii="Times New Roman" w:hAnsi="Times New Roman" w:cs="Times New Roman"/>
        </w:rPr>
      </w:pPr>
    </w:p>
    <w:p w14:paraId="4774E90D" w14:textId="6FDE5770" w:rsidR="000F71CF" w:rsidRPr="00DB090B" w:rsidRDefault="000F71CF" w:rsidP="00DB090B">
      <w:pPr>
        <w:pStyle w:val="a7"/>
        <w:spacing w:after="0"/>
        <w:rPr>
          <w:rFonts w:ascii="Times New Roman" w:hAnsi="Times New Roman" w:cs="Times New Roman"/>
          <w:sz w:val="22"/>
          <w:szCs w:val="22"/>
        </w:rPr>
      </w:pPr>
      <w:r w:rsidRPr="00DB090B">
        <w:rPr>
          <w:rFonts w:ascii="Times New Roman" w:hAnsi="Times New Roman" w:cs="Times New Roman"/>
          <w:sz w:val="22"/>
          <w:szCs w:val="22"/>
        </w:rPr>
        <w:t xml:space="preserve">Цей розділ містить попередню інформацію про організацію виконання </w:t>
      </w:r>
      <w:r w:rsidR="002A5195">
        <w:rPr>
          <w:rFonts w:ascii="Times New Roman" w:hAnsi="Times New Roman" w:cs="Times New Roman"/>
          <w:sz w:val="22"/>
          <w:szCs w:val="22"/>
        </w:rPr>
        <w:t>проєкт</w:t>
      </w:r>
      <w:r w:rsidRPr="00DB090B">
        <w:rPr>
          <w:rFonts w:ascii="Times New Roman" w:hAnsi="Times New Roman" w:cs="Times New Roman"/>
          <w:sz w:val="22"/>
          <w:szCs w:val="22"/>
        </w:rPr>
        <w:t xml:space="preserve">у. Надати обґрунтування вибору СОС Дитячі Містечка Україна як партнера. Які місцеві організації/інституції можна вважати відповідними агенціями/партнерами з впровадження і чому? Якими навичками та досвідом (інституційними, технічними, кадровими, фінансовими можливостями) вони володіють, а яких здібностей, необхідних для </w:t>
      </w:r>
      <w:r w:rsidR="002A5195">
        <w:rPr>
          <w:rFonts w:ascii="Times New Roman" w:hAnsi="Times New Roman" w:cs="Times New Roman"/>
          <w:sz w:val="22"/>
          <w:szCs w:val="22"/>
        </w:rPr>
        <w:t>проєкт</w:t>
      </w:r>
      <w:r w:rsidRPr="00DB090B">
        <w:rPr>
          <w:rFonts w:ascii="Times New Roman" w:hAnsi="Times New Roman" w:cs="Times New Roman"/>
          <w:sz w:val="22"/>
          <w:szCs w:val="22"/>
        </w:rPr>
        <w:t xml:space="preserve">у, бракує? Які заходи (якщо такі є?) необхідні для зміцнення організації та потенціалу місцевих партнерів? Який особистий інтерес/причетність місцевої агенції-виконавця та партнерів в успіху </w:t>
      </w:r>
      <w:r w:rsidR="002A5195">
        <w:rPr>
          <w:rFonts w:ascii="Times New Roman" w:hAnsi="Times New Roman" w:cs="Times New Roman"/>
          <w:sz w:val="22"/>
          <w:szCs w:val="22"/>
        </w:rPr>
        <w:t>проєкт</w:t>
      </w:r>
      <w:r w:rsidRPr="00DB090B">
        <w:rPr>
          <w:rFonts w:ascii="Times New Roman" w:hAnsi="Times New Roman" w:cs="Times New Roman"/>
          <w:sz w:val="22"/>
          <w:szCs w:val="22"/>
        </w:rPr>
        <w:t xml:space="preserve">у? Наскільки вони готові зробити </w:t>
      </w:r>
      <w:r w:rsidR="002A5195">
        <w:rPr>
          <w:rFonts w:ascii="Times New Roman" w:hAnsi="Times New Roman" w:cs="Times New Roman"/>
          <w:sz w:val="22"/>
          <w:szCs w:val="22"/>
        </w:rPr>
        <w:t>проєкт</w:t>
      </w:r>
      <w:r w:rsidRPr="00DB090B">
        <w:rPr>
          <w:rFonts w:ascii="Times New Roman" w:hAnsi="Times New Roman" w:cs="Times New Roman"/>
          <w:sz w:val="22"/>
          <w:szCs w:val="22"/>
        </w:rPr>
        <w:t xml:space="preserve"> успішним? Яке відношення місцевої агенції-виконавця та партнерів до цільової групи та учасників (легітимність)? Чи є збіги чи конфлікти інтересів? Як можна покращити взаємодію та координацію?</w:t>
      </w:r>
    </w:p>
    <w:p w14:paraId="6B1D7E4C" w14:textId="77777777" w:rsidR="000F71CF" w:rsidRPr="00DB090B" w:rsidRDefault="000F71CF" w:rsidP="00DB090B">
      <w:pPr>
        <w:autoSpaceDE w:val="0"/>
        <w:autoSpaceDN w:val="0"/>
        <w:spacing w:after="0" w:line="240" w:lineRule="auto"/>
        <w:rPr>
          <w:rFonts w:ascii="Times New Roman" w:hAnsi="Times New Roman" w:cs="Times New Roman"/>
        </w:rPr>
      </w:pPr>
    </w:p>
    <w:p w14:paraId="65831CFF" w14:textId="77777777" w:rsidR="000F71CF" w:rsidRPr="00DB090B" w:rsidRDefault="000F71CF" w:rsidP="00DB090B">
      <w:pPr>
        <w:pStyle w:val="1"/>
        <w:spacing w:before="0" w:after="0"/>
        <w:rPr>
          <w:rStyle w:val="ae"/>
          <w:rFonts w:ascii="Times New Roman" w:hAnsi="Times New Roman" w:cs="Times New Roman"/>
          <w:sz w:val="22"/>
          <w:szCs w:val="22"/>
        </w:rPr>
      </w:pPr>
      <w:r w:rsidRPr="00DB090B">
        <w:rPr>
          <w:rStyle w:val="ae"/>
          <w:rFonts w:ascii="Times New Roman" w:hAnsi="Times New Roman" w:cs="Times New Roman"/>
          <w:sz w:val="22"/>
          <w:szCs w:val="22"/>
          <w:lang w:val="uk-UA"/>
        </w:rPr>
        <w:t>Реалізація</w:t>
      </w:r>
    </w:p>
    <w:p w14:paraId="71FC5859" w14:textId="77777777" w:rsidR="000F71CF" w:rsidRPr="00DB090B" w:rsidRDefault="000F71CF" w:rsidP="00DB090B">
      <w:pPr>
        <w:overflowPunct w:val="0"/>
        <w:autoSpaceDE w:val="0"/>
        <w:autoSpaceDN w:val="0"/>
        <w:spacing w:after="0" w:line="240" w:lineRule="auto"/>
        <w:ind w:right="740"/>
        <w:rPr>
          <w:rFonts w:ascii="Times New Roman" w:hAnsi="Times New Roman" w:cs="Times New Roman"/>
        </w:rPr>
      </w:pPr>
    </w:p>
    <w:p w14:paraId="78D635E1" w14:textId="41D7BDAE" w:rsidR="000F71CF" w:rsidRPr="00DB090B" w:rsidRDefault="000F71CF" w:rsidP="00DB090B">
      <w:pPr>
        <w:overflowPunct w:val="0"/>
        <w:autoSpaceDE w:val="0"/>
        <w:autoSpaceDN w:val="0"/>
        <w:spacing w:after="0" w:line="240" w:lineRule="auto"/>
        <w:ind w:right="740"/>
        <w:rPr>
          <w:rFonts w:ascii="Times New Roman" w:hAnsi="Times New Roman" w:cs="Times New Roman"/>
        </w:rPr>
      </w:pPr>
      <w:r w:rsidRPr="00DB090B">
        <w:rPr>
          <w:rFonts w:ascii="Times New Roman" w:hAnsi="Times New Roman" w:cs="Times New Roman"/>
        </w:rPr>
        <w:t xml:space="preserve">У цьому розділі міститься попередня інформація щодо реалізації </w:t>
      </w:r>
      <w:r w:rsidR="002A5195">
        <w:rPr>
          <w:rFonts w:ascii="Times New Roman" w:hAnsi="Times New Roman" w:cs="Times New Roman"/>
        </w:rPr>
        <w:t>проєкт</w:t>
      </w:r>
      <w:r w:rsidRPr="00DB090B">
        <w:rPr>
          <w:rFonts w:ascii="Times New Roman" w:hAnsi="Times New Roman" w:cs="Times New Roman"/>
        </w:rPr>
        <w:t>у.</w:t>
      </w:r>
    </w:p>
    <w:p w14:paraId="4CDDFA24" w14:textId="77777777" w:rsidR="000F71CF" w:rsidRPr="00DB090B" w:rsidRDefault="000F71CF" w:rsidP="00DB090B">
      <w:pPr>
        <w:overflowPunct w:val="0"/>
        <w:autoSpaceDE w:val="0"/>
        <w:autoSpaceDN w:val="0"/>
        <w:spacing w:after="0" w:line="240" w:lineRule="auto"/>
        <w:ind w:right="740"/>
        <w:rPr>
          <w:rFonts w:ascii="Times New Roman" w:hAnsi="Times New Roman" w:cs="Times New Roman"/>
        </w:rPr>
      </w:pPr>
    </w:p>
    <w:p w14:paraId="7AD2053A" w14:textId="77777777" w:rsidR="000F71CF" w:rsidRPr="00DB090B" w:rsidRDefault="000F71CF" w:rsidP="00DB090B">
      <w:pPr>
        <w:overflowPunct w:val="0"/>
        <w:autoSpaceDE w:val="0"/>
        <w:autoSpaceDN w:val="0"/>
        <w:spacing w:after="0" w:line="240" w:lineRule="auto"/>
        <w:ind w:right="740"/>
        <w:rPr>
          <w:rFonts w:ascii="Times New Roman" w:hAnsi="Times New Roman" w:cs="Times New Roman"/>
          <w:b/>
        </w:rPr>
      </w:pPr>
      <w:r w:rsidRPr="00DB090B">
        <w:rPr>
          <w:rFonts w:ascii="Times New Roman" w:hAnsi="Times New Roman" w:cs="Times New Roman"/>
          <w:b/>
        </w:rPr>
        <w:t>10.1 Фізичні та нефізичні засоби</w:t>
      </w:r>
    </w:p>
    <w:p w14:paraId="661F6D37" w14:textId="77777777" w:rsidR="000F71CF" w:rsidRPr="00DB090B" w:rsidRDefault="000F71CF" w:rsidP="00DB090B">
      <w:pPr>
        <w:overflowPunct w:val="0"/>
        <w:autoSpaceDE w:val="0"/>
        <w:autoSpaceDN w:val="0"/>
        <w:spacing w:after="0" w:line="240" w:lineRule="auto"/>
        <w:ind w:right="740"/>
        <w:rPr>
          <w:rFonts w:ascii="Times New Roman" w:hAnsi="Times New Roman" w:cs="Times New Roman"/>
        </w:rPr>
      </w:pPr>
      <w:r w:rsidRPr="00DB090B">
        <w:rPr>
          <w:rFonts w:ascii="Times New Roman" w:hAnsi="Times New Roman" w:cs="Times New Roman"/>
        </w:rPr>
        <w:t>Попередня індикація фізичних робіт, обладнання, нагляду, технічної допомоги, політики або технічних досліджень, моніторингу та оцінки.</w:t>
      </w:r>
    </w:p>
    <w:p w14:paraId="5EADCD97" w14:textId="77777777" w:rsidR="000F71CF" w:rsidRPr="00DB090B" w:rsidRDefault="000F71CF" w:rsidP="00DB090B">
      <w:pPr>
        <w:overflowPunct w:val="0"/>
        <w:autoSpaceDE w:val="0"/>
        <w:autoSpaceDN w:val="0"/>
        <w:spacing w:after="0" w:line="240" w:lineRule="auto"/>
        <w:ind w:right="740"/>
        <w:rPr>
          <w:rFonts w:ascii="Times New Roman" w:hAnsi="Times New Roman" w:cs="Times New Roman"/>
        </w:rPr>
      </w:pPr>
    </w:p>
    <w:p w14:paraId="4CB5084D" w14:textId="77777777" w:rsidR="000F71CF" w:rsidRPr="00DB090B" w:rsidRDefault="000F71CF" w:rsidP="00DB090B">
      <w:pPr>
        <w:overflowPunct w:val="0"/>
        <w:autoSpaceDE w:val="0"/>
        <w:autoSpaceDN w:val="0"/>
        <w:spacing w:after="0" w:line="240" w:lineRule="auto"/>
        <w:ind w:right="740"/>
        <w:rPr>
          <w:rFonts w:ascii="Times New Roman" w:hAnsi="Times New Roman" w:cs="Times New Roman"/>
          <w:b/>
        </w:rPr>
      </w:pPr>
      <w:r w:rsidRPr="00DB090B">
        <w:rPr>
          <w:rFonts w:ascii="Times New Roman" w:hAnsi="Times New Roman" w:cs="Times New Roman"/>
          <w:b/>
        </w:rPr>
        <w:t>10.2 Процедури організації та реалізації</w:t>
      </w:r>
    </w:p>
    <w:p w14:paraId="580C41C5" w14:textId="77777777" w:rsidR="000F71CF" w:rsidRPr="00DB090B" w:rsidRDefault="000F71CF" w:rsidP="00DB090B">
      <w:pPr>
        <w:overflowPunct w:val="0"/>
        <w:autoSpaceDE w:val="0"/>
        <w:autoSpaceDN w:val="0"/>
        <w:spacing w:after="0" w:line="240" w:lineRule="auto"/>
        <w:ind w:right="740"/>
        <w:rPr>
          <w:rFonts w:ascii="Times New Roman" w:hAnsi="Times New Roman" w:cs="Times New Roman"/>
        </w:rPr>
      </w:pPr>
      <w:r w:rsidRPr="00DB090B">
        <w:rPr>
          <w:rFonts w:ascii="Times New Roman" w:hAnsi="Times New Roman" w:cs="Times New Roman"/>
        </w:rPr>
        <w:t>Вибір агенції-виконавця, первинний розподіл обов'язків та визначення процедур.</w:t>
      </w:r>
    </w:p>
    <w:p w14:paraId="69440D90" w14:textId="77777777" w:rsidR="000F71CF" w:rsidRPr="00DB090B" w:rsidRDefault="000F71CF" w:rsidP="00DB090B">
      <w:pPr>
        <w:overflowPunct w:val="0"/>
        <w:autoSpaceDE w:val="0"/>
        <w:autoSpaceDN w:val="0"/>
        <w:spacing w:after="0" w:line="240" w:lineRule="auto"/>
        <w:ind w:right="740"/>
        <w:rPr>
          <w:rFonts w:ascii="Times New Roman" w:hAnsi="Times New Roman" w:cs="Times New Roman"/>
        </w:rPr>
      </w:pPr>
    </w:p>
    <w:p w14:paraId="72C935D6" w14:textId="77777777" w:rsidR="000F71CF" w:rsidRPr="00DB090B" w:rsidRDefault="000F71CF" w:rsidP="00DB090B">
      <w:pPr>
        <w:overflowPunct w:val="0"/>
        <w:autoSpaceDE w:val="0"/>
        <w:autoSpaceDN w:val="0"/>
        <w:spacing w:after="0" w:line="240" w:lineRule="auto"/>
        <w:ind w:right="740"/>
        <w:rPr>
          <w:rFonts w:ascii="Times New Roman" w:hAnsi="Times New Roman" w:cs="Times New Roman"/>
          <w:b/>
        </w:rPr>
      </w:pPr>
      <w:r w:rsidRPr="00DB090B">
        <w:rPr>
          <w:rFonts w:ascii="Times New Roman" w:hAnsi="Times New Roman" w:cs="Times New Roman"/>
          <w:b/>
        </w:rPr>
        <w:t>10.3 Графік роботи</w:t>
      </w:r>
    </w:p>
    <w:p w14:paraId="2C233B7E" w14:textId="3CD150F0" w:rsidR="000F71CF" w:rsidRPr="00DB090B" w:rsidRDefault="000F71CF" w:rsidP="00DB090B">
      <w:pPr>
        <w:overflowPunct w:val="0"/>
        <w:autoSpaceDE w:val="0"/>
        <w:autoSpaceDN w:val="0"/>
        <w:spacing w:after="0" w:line="240" w:lineRule="auto"/>
        <w:ind w:right="740"/>
        <w:rPr>
          <w:rFonts w:ascii="Times New Roman" w:hAnsi="Times New Roman" w:cs="Times New Roman"/>
        </w:rPr>
      </w:pPr>
      <w:r w:rsidRPr="00DB090B">
        <w:rPr>
          <w:rFonts w:ascii="Times New Roman" w:hAnsi="Times New Roman" w:cs="Times New Roman"/>
        </w:rPr>
        <w:t xml:space="preserve">Очікувана тривалість та поетапність </w:t>
      </w:r>
      <w:r w:rsidR="002A5195">
        <w:rPr>
          <w:rFonts w:ascii="Times New Roman" w:hAnsi="Times New Roman" w:cs="Times New Roman"/>
        </w:rPr>
        <w:t>проєкт</w:t>
      </w:r>
      <w:r w:rsidRPr="00DB090B">
        <w:rPr>
          <w:rFonts w:ascii="Times New Roman" w:hAnsi="Times New Roman" w:cs="Times New Roman"/>
        </w:rPr>
        <w:t>у.</w:t>
      </w:r>
    </w:p>
    <w:p w14:paraId="5EAE2837" w14:textId="77777777" w:rsidR="000F71CF" w:rsidRPr="00DB090B" w:rsidRDefault="000F71CF" w:rsidP="00DB090B">
      <w:pPr>
        <w:overflowPunct w:val="0"/>
        <w:autoSpaceDE w:val="0"/>
        <w:autoSpaceDN w:val="0"/>
        <w:spacing w:after="0" w:line="240" w:lineRule="auto"/>
        <w:ind w:right="740"/>
        <w:rPr>
          <w:rFonts w:ascii="Times New Roman" w:hAnsi="Times New Roman" w:cs="Times New Roman"/>
        </w:rPr>
      </w:pPr>
    </w:p>
    <w:p w14:paraId="5A499ED8" w14:textId="77777777" w:rsidR="000F71CF" w:rsidRPr="00DB090B" w:rsidRDefault="000F71CF" w:rsidP="00DB090B">
      <w:pPr>
        <w:overflowPunct w:val="0"/>
        <w:autoSpaceDE w:val="0"/>
        <w:autoSpaceDN w:val="0"/>
        <w:spacing w:after="0" w:line="240" w:lineRule="auto"/>
        <w:ind w:right="740"/>
        <w:rPr>
          <w:rFonts w:ascii="Times New Roman" w:hAnsi="Times New Roman" w:cs="Times New Roman"/>
          <w:b/>
        </w:rPr>
      </w:pPr>
      <w:r w:rsidRPr="00DB090B">
        <w:rPr>
          <w:rFonts w:ascii="Times New Roman" w:hAnsi="Times New Roman" w:cs="Times New Roman"/>
          <w:b/>
        </w:rPr>
        <w:t>10.4 Кошторис та план фінансування</w:t>
      </w:r>
    </w:p>
    <w:p w14:paraId="555FAEA4" w14:textId="77777777" w:rsidR="000F71CF" w:rsidRPr="00DB090B" w:rsidRDefault="000F71CF" w:rsidP="00DB090B">
      <w:pPr>
        <w:overflowPunct w:val="0"/>
        <w:autoSpaceDE w:val="0"/>
        <w:autoSpaceDN w:val="0"/>
        <w:spacing w:after="0" w:line="240" w:lineRule="auto"/>
        <w:ind w:right="740"/>
        <w:rPr>
          <w:rFonts w:ascii="Times New Roman" w:hAnsi="Times New Roman" w:cs="Times New Roman"/>
        </w:rPr>
      </w:pPr>
      <w:r w:rsidRPr="00DB090B">
        <w:rPr>
          <w:rFonts w:ascii="Times New Roman" w:hAnsi="Times New Roman" w:cs="Times New Roman"/>
        </w:rPr>
        <w:t>Попередні витрати за компонентами та витратами в іноземній та місцевій валюті із зазначенням джерела фінансування, де це можливо.</w:t>
      </w:r>
    </w:p>
    <w:p w14:paraId="52BBB22D" w14:textId="77777777" w:rsidR="000F71CF" w:rsidRPr="00DB090B" w:rsidRDefault="000F71CF" w:rsidP="00DB090B">
      <w:pPr>
        <w:overflowPunct w:val="0"/>
        <w:autoSpaceDE w:val="0"/>
        <w:autoSpaceDN w:val="0"/>
        <w:spacing w:after="0" w:line="240" w:lineRule="auto"/>
        <w:ind w:right="740"/>
        <w:rPr>
          <w:rFonts w:ascii="Times New Roman" w:hAnsi="Times New Roman" w:cs="Times New Roman"/>
        </w:rPr>
      </w:pPr>
    </w:p>
    <w:p w14:paraId="05AF5812" w14:textId="77777777" w:rsidR="000F71CF" w:rsidRPr="00DB090B" w:rsidRDefault="000F71CF" w:rsidP="00DB090B">
      <w:pPr>
        <w:overflowPunct w:val="0"/>
        <w:autoSpaceDE w:val="0"/>
        <w:autoSpaceDN w:val="0"/>
        <w:spacing w:after="0" w:line="240" w:lineRule="auto"/>
        <w:ind w:right="740"/>
        <w:rPr>
          <w:rFonts w:ascii="Times New Roman" w:hAnsi="Times New Roman" w:cs="Times New Roman"/>
          <w:b/>
        </w:rPr>
      </w:pPr>
      <w:r w:rsidRPr="00DB090B">
        <w:rPr>
          <w:rFonts w:ascii="Times New Roman" w:hAnsi="Times New Roman" w:cs="Times New Roman"/>
          <w:b/>
        </w:rPr>
        <w:t>10.5 Особливі умови та супутні заходи, вжиті урядом</w:t>
      </w:r>
    </w:p>
    <w:p w14:paraId="32D25759" w14:textId="77777777" w:rsidR="000F71CF" w:rsidRPr="00DB090B" w:rsidRDefault="000F71CF" w:rsidP="00DB090B">
      <w:pPr>
        <w:overflowPunct w:val="0"/>
        <w:autoSpaceDE w:val="0"/>
        <w:autoSpaceDN w:val="0"/>
        <w:spacing w:after="0" w:line="240" w:lineRule="auto"/>
        <w:ind w:right="740"/>
        <w:rPr>
          <w:rFonts w:ascii="Times New Roman" w:hAnsi="Times New Roman" w:cs="Times New Roman"/>
        </w:rPr>
      </w:pPr>
      <w:r w:rsidRPr="00DB090B">
        <w:rPr>
          <w:rFonts w:ascii="Times New Roman" w:hAnsi="Times New Roman" w:cs="Times New Roman"/>
        </w:rPr>
        <w:t>Попередні дії для уряду та залучених сторін, включаючи приватний сектор.</w:t>
      </w:r>
    </w:p>
    <w:p w14:paraId="4A6DBCA2" w14:textId="77777777" w:rsidR="000F71CF" w:rsidRPr="00DB090B" w:rsidRDefault="000F71CF" w:rsidP="00DB090B">
      <w:pPr>
        <w:pStyle w:val="1"/>
        <w:numPr>
          <w:ilvl w:val="0"/>
          <w:numId w:val="0"/>
        </w:numPr>
        <w:spacing w:before="0" w:after="0"/>
        <w:ind w:left="432" w:hanging="432"/>
        <w:rPr>
          <w:rStyle w:val="ae"/>
          <w:rFonts w:ascii="Times New Roman" w:hAnsi="Times New Roman" w:cs="Times New Roman"/>
          <w:sz w:val="22"/>
          <w:szCs w:val="22"/>
          <w:lang w:val="en-US"/>
        </w:rPr>
      </w:pPr>
    </w:p>
    <w:p w14:paraId="6EEA81BE" w14:textId="77777777" w:rsidR="000F71CF" w:rsidRPr="00DB090B" w:rsidRDefault="000F71CF" w:rsidP="00DB090B">
      <w:pPr>
        <w:pStyle w:val="1"/>
        <w:numPr>
          <w:ilvl w:val="0"/>
          <w:numId w:val="0"/>
        </w:numPr>
        <w:spacing w:before="0" w:after="0"/>
        <w:ind w:left="432" w:hanging="432"/>
        <w:rPr>
          <w:rStyle w:val="ae"/>
          <w:rFonts w:ascii="Times New Roman" w:hAnsi="Times New Roman" w:cs="Times New Roman"/>
          <w:sz w:val="22"/>
          <w:szCs w:val="22"/>
          <w:lang w:val="uk-UA"/>
        </w:rPr>
      </w:pPr>
      <w:r w:rsidRPr="00DB090B">
        <w:rPr>
          <w:rStyle w:val="ae"/>
          <w:rFonts w:ascii="Times New Roman" w:hAnsi="Times New Roman" w:cs="Times New Roman"/>
          <w:sz w:val="22"/>
          <w:szCs w:val="22"/>
          <w:lang w:val="uk-UA"/>
        </w:rPr>
        <w:t>Технічні додатки до звіту з техніко-економічного обгрунтування</w:t>
      </w:r>
    </w:p>
    <w:p w14:paraId="35804FA2" w14:textId="77777777" w:rsidR="000F71CF" w:rsidRPr="00DB090B" w:rsidRDefault="000F71CF" w:rsidP="00DB090B">
      <w:pPr>
        <w:spacing w:after="0" w:line="240" w:lineRule="auto"/>
        <w:rPr>
          <w:rFonts w:ascii="Times New Roman" w:hAnsi="Times New Roman" w:cs="Times New Roman"/>
          <w:lang w:eastAsia="en-US"/>
        </w:rPr>
      </w:pPr>
    </w:p>
    <w:p w14:paraId="167BCC33" w14:textId="30439D3B" w:rsidR="000F71CF" w:rsidRPr="00DB090B" w:rsidRDefault="000F71CF" w:rsidP="00DB090B">
      <w:pPr>
        <w:spacing w:after="0" w:line="240" w:lineRule="auto"/>
        <w:rPr>
          <w:rFonts w:ascii="Times New Roman" w:hAnsi="Times New Roman" w:cs="Times New Roman"/>
        </w:rPr>
      </w:pPr>
      <w:r w:rsidRPr="00DB090B">
        <w:rPr>
          <w:rFonts w:ascii="Times New Roman" w:hAnsi="Times New Roman" w:cs="Times New Roman"/>
        </w:rPr>
        <w:t xml:space="preserve">1. Карта території </w:t>
      </w:r>
      <w:r w:rsidR="002A5195">
        <w:rPr>
          <w:rFonts w:ascii="Times New Roman" w:hAnsi="Times New Roman" w:cs="Times New Roman"/>
        </w:rPr>
        <w:t>проєкт</w:t>
      </w:r>
      <w:r w:rsidRPr="00DB090B">
        <w:rPr>
          <w:rFonts w:ascii="Times New Roman" w:hAnsi="Times New Roman" w:cs="Times New Roman"/>
        </w:rPr>
        <w:t>у</w:t>
      </w:r>
    </w:p>
    <w:p w14:paraId="26558BE8" w14:textId="77777777" w:rsidR="000F71CF" w:rsidRPr="00DB090B" w:rsidRDefault="000F71CF" w:rsidP="00DB090B">
      <w:pPr>
        <w:spacing w:after="0" w:line="240" w:lineRule="auto"/>
        <w:rPr>
          <w:rFonts w:ascii="Times New Roman" w:hAnsi="Times New Roman" w:cs="Times New Roman"/>
        </w:rPr>
      </w:pPr>
      <w:r w:rsidRPr="00DB090B">
        <w:rPr>
          <w:rFonts w:ascii="Times New Roman" w:hAnsi="Times New Roman" w:cs="Times New Roman"/>
        </w:rPr>
        <w:t>2. Інші технічні додатки, якщо такі є</w:t>
      </w:r>
    </w:p>
    <w:p w14:paraId="3AE512C8" w14:textId="77777777" w:rsidR="000F71CF" w:rsidRPr="00DB090B" w:rsidRDefault="000F71CF" w:rsidP="00DB090B">
      <w:pPr>
        <w:spacing w:after="0" w:line="240" w:lineRule="auto"/>
        <w:rPr>
          <w:rFonts w:ascii="Times New Roman" w:hAnsi="Times New Roman" w:cs="Times New Roman"/>
          <w:lang w:eastAsia="en-US"/>
        </w:rPr>
      </w:pPr>
      <w:r w:rsidRPr="00DB090B">
        <w:rPr>
          <w:rFonts w:ascii="Times New Roman" w:hAnsi="Times New Roman" w:cs="Times New Roman"/>
        </w:rPr>
        <w:t>3. Технічне завдання.</w:t>
      </w:r>
    </w:p>
    <w:p w14:paraId="010E51C9" w14:textId="77777777" w:rsidR="000F71CF" w:rsidRPr="00DB090B" w:rsidRDefault="000F71CF" w:rsidP="00DB090B">
      <w:pPr>
        <w:autoSpaceDE w:val="0"/>
        <w:autoSpaceDN w:val="0"/>
        <w:spacing w:after="0" w:line="240" w:lineRule="auto"/>
        <w:rPr>
          <w:rFonts w:ascii="Times New Roman" w:hAnsi="Times New Roman" w:cs="Times New Roman"/>
        </w:rPr>
      </w:pPr>
    </w:p>
    <w:p w14:paraId="1D64384E" w14:textId="77777777" w:rsidR="000F71CF" w:rsidRPr="00DB090B" w:rsidRDefault="000F71CF" w:rsidP="00DB090B">
      <w:pPr>
        <w:pStyle w:val="1"/>
        <w:numPr>
          <w:ilvl w:val="0"/>
          <w:numId w:val="0"/>
        </w:numPr>
        <w:spacing w:before="0" w:after="0"/>
        <w:ind w:left="432" w:hanging="432"/>
        <w:rPr>
          <w:rStyle w:val="ae"/>
          <w:rFonts w:ascii="Times New Roman" w:hAnsi="Times New Roman" w:cs="Times New Roman"/>
          <w:sz w:val="22"/>
          <w:szCs w:val="22"/>
          <w:lang w:val="en-US"/>
        </w:rPr>
      </w:pPr>
      <w:r w:rsidRPr="00DB090B">
        <w:rPr>
          <w:rStyle w:val="ae"/>
          <w:rFonts w:ascii="Times New Roman" w:hAnsi="Times New Roman" w:cs="Times New Roman"/>
          <w:sz w:val="22"/>
          <w:szCs w:val="22"/>
          <w:lang w:val="uk-UA"/>
        </w:rPr>
        <w:t xml:space="preserve">Адміністративні додатки до звіту з техніко-економічного обгрунтування </w:t>
      </w:r>
    </w:p>
    <w:p w14:paraId="28D0C93A" w14:textId="77777777" w:rsidR="000F71CF" w:rsidRPr="00DB090B" w:rsidRDefault="000F71CF" w:rsidP="00DB090B">
      <w:pPr>
        <w:autoSpaceDE w:val="0"/>
        <w:autoSpaceDN w:val="0"/>
        <w:spacing w:after="0" w:line="240" w:lineRule="auto"/>
        <w:rPr>
          <w:rFonts w:ascii="Times New Roman" w:hAnsi="Times New Roman" w:cs="Times New Roman"/>
        </w:rPr>
      </w:pPr>
    </w:p>
    <w:p w14:paraId="6CC48096" w14:textId="77777777" w:rsidR="000F71CF" w:rsidRPr="00DB090B" w:rsidRDefault="000F71CF" w:rsidP="00DB090B">
      <w:pPr>
        <w:autoSpaceDE w:val="0"/>
        <w:autoSpaceDN w:val="0"/>
        <w:spacing w:after="0" w:line="240" w:lineRule="auto"/>
        <w:rPr>
          <w:rFonts w:ascii="Times New Roman" w:hAnsi="Times New Roman" w:cs="Times New Roman"/>
        </w:rPr>
      </w:pPr>
      <w:r w:rsidRPr="00DB090B">
        <w:rPr>
          <w:rFonts w:ascii="Times New Roman" w:hAnsi="Times New Roman" w:cs="Times New Roman"/>
        </w:rPr>
        <w:t>1. Методологія та інструментарій навчання /план роботи</w:t>
      </w:r>
    </w:p>
    <w:p w14:paraId="4985D9C3" w14:textId="77777777" w:rsidR="000F71CF" w:rsidRPr="00DB090B" w:rsidRDefault="000F71CF" w:rsidP="00DB090B">
      <w:pPr>
        <w:autoSpaceDE w:val="0"/>
        <w:autoSpaceDN w:val="0"/>
        <w:spacing w:after="0" w:line="240" w:lineRule="auto"/>
        <w:rPr>
          <w:rFonts w:ascii="Times New Roman" w:hAnsi="Times New Roman" w:cs="Times New Roman"/>
        </w:rPr>
      </w:pPr>
      <w:r w:rsidRPr="00DB090B">
        <w:rPr>
          <w:rFonts w:ascii="Times New Roman" w:hAnsi="Times New Roman" w:cs="Times New Roman"/>
        </w:rPr>
        <w:t>2. План роботи консультантів</w:t>
      </w:r>
    </w:p>
    <w:p w14:paraId="2EFFF937" w14:textId="77777777" w:rsidR="000F71CF" w:rsidRPr="00DB090B" w:rsidRDefault="000F71CF" w:rsidP="00DB090B">
      <w:pPr>
        <w:autoSpaceDE w:val="0"/>
        <w:autoSpaceDN w:val="0"/>
        <w:spacing w:after="0" w:line="240" w:lineRule="auto"/>
        <w:rPr>
          <w:rFonts w:ascii="Times New Roman" w:hAnsi="Times New Roman" w:cs="Times New Roman"/>
        </w:rPr>
      </w:pPr>
      <w:r w:rsidRPr="00DB090B">
        <w:rPr>
          <w:rFonts w:ascii="Times New Roman" w:hAnsi="Times New Roman" w:cs="Times New Roman"/>
        </w:rPr>
        <w:t>3. Список осіб/організацій, з якими були проведені консультації</w:t>
      </w:r>
    </w:p>
    <w:p w14:paraId="2D08719F" w14:textId="77777777" w:rsidR="000F71CF" w:rsidRPr="00DB090B" w:rsidRDefault="000F71CF" w:rsidP="00DB090B">
      <w:pPr>
        <w:autoSpaceDE w:val="0"/>
        <w:autoSpaceDN w:val="0"/>
        <w:spacing w:after="0" w:line="240" w:lineRule="auto"/>
        <w:rPr>
          <w:rFonts w:ascii="Times New Roman" w:hAnsi="Times New Roman" w:cs="Times New Roman"/>
        </w:rPr>
      </w:pPr>
      <w:r w:rsidRPr="00DB090B">
        <w:rPr>
          <w:rFonts w:ascii="Times New Roman" w:hAnsi="Times New Roman" w:cs="Times New Roman"/>
        </w:rPr>
        <w:t>4. Список опрацьованих джерел та документації</w:t>
      </w:r>
    </w:p>
    <w:p w14:paraId="37FBB4E8" w14:textId="77777777" w:rsidR="000F71CF" w:rsidRPr="00DB090B" w:rsidRDefault="000F71CF" w:rsidP="00DB090B">
      <w:pPr>
        <w:autoSpaceDE w:val="0"/>
        <w:autoSpaceDN w:val="0"/>
        <w:spacing w:after="0" w:line="240" w:lineRule="auto"/>
        <w:rPr>
          <w:rFonts w:ascii="Times New Roman" w:hAnsi="Times New Roman" w:cs="Times New Roman"/>
        </w:rPr>
      </w:pPr>
      <w:r w:rsidRPr="00DB090B">
        <w:rPr>
          <w:rFonts w:ascii="Times New Roman" w:hAnsi="Times New Roman" w:cs="Times New Roman"/>
        </w:rPr>
        <w:t>5. Резюме консультантів</w:t>
      </w:r>
    </w:p>
    <w:p w14:paraId="32B76CBF" w14:textId="77777777" w:rsidR="008400CE" w:rsidRPr="00DB090B" w:rsidRDefault="008400CE" w:rsidP="00DB090B">
      <w:pPr>
        <w:spacing w:after="0" w:line="240" w:lineRule="auto"/>
        <w:rPr>
          <w:rFonts w:ascii="Times New Roman" w:hAnsi="Times New Roman" w:cs="Times New Roman"/>
        </w:rPr>
      </w:pPr>
    </w:p>
    <w:sectPr w:rsidR="008400CE" w:rsidRPr="00DB090B" w:rsidSect="000F71CF">
      <w:pgSz w:w="12240" w:h="15840"/>
      <w:pgMar w:top="680" w:right="902" w:bottom="567"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ktiv Grotesk">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4AE6"/>
    <w:multiLevelType w:val="hybridMultilevel"/>
    <w:tmpl w:val="4A6470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E726B4C"/>
    <w:multiLevelType w:val="hybridMultilevel"/>
    <w:tmpl w:val="1C5433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EE05B15"/>
    <w:multiLevelType w:val="hybridMultilevel"/>
    <w:tmpl w:val="0B449BBA"/>
    <w:lvl w:ilvl="0" w:tplc="123A90E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26A0D43"/>
    <w:multiLevelType w:val="hybridMultilevel"/>
    <w:tmpl w:val="C532AC78"/>
    <w:lvl w:ilvl="0" w:tplc="FFFFFFFF">
      <w:start w:val="1"/>
      <w:numFmt w:val="bullet"/>
      <w:lvlText w:val="-"/>
      <w:lvlJc w:val="left"/>
      <w:pPr>
        <w:ind w:left="1804" w:hanging="360"/>
      </w:pPr>
      <w:rPr>
        <w:rFonts w:ascii="Arial" w:hAnsi="Arial" w:hint="default"/>
        <w:b w:val="0"/>
        <w:i w:val="0"/>
        <w:strike w:val="0"/>
        <w:dstrike w:val="0"/>
        <w:color w:val="000000"/>
        <w:sz w:val="22"/>
        <w:szCs w:val="22"/>
        <w:u w:val="none" w:color="000000"/>
        <w:bdr w:val="none" w:sz="0" w:space="0" w:color="auto"/>
        <w:shd w:val="clear" w:color="auto" w:fill="auto"/>
        <w:vertAlign w:val="baseline"/>
      </w:rPr>
    </w:lvl>
    <w:lvl w:ilvl="1" w:tplc="04220003" w:tentative="1">
      <w:start w:val="1"/>
      <w:numFmt w:val="bullet"/>
      <w:lvlText w:val="o"/>
      <w:lvlJc w:val="left"/>
      <w:pPr>
        <w:ind w:left="2524" w:hanging="360"/>
      </w:pPr>
      <w:rPr>
        <w:rFonts w:ascii="Courier New" w:hAnsi="Courier New" w:cs="Courier New" w:hint="default"/>
      </w:rPr>
    </w:lvl>
    <w:lvl w:ilvl="2" w:tplc="04220005" w:tentative="1">
      <w:start w:val="1"/>
      <w:numFmt w:val="bullet"/>
      <w:lvlText w:val=""/>
      <w:lvlJc w:val="left"/>
      <w:pPr>
        <w:ind w:left="3244" w:hanging="360"/>
      </w:pPr>
      <w:rPr>
        <w:rFonts w:ascii="Wingdings" w:hAnsi="Wingdings" w:hint="default"/>
      </w:rPr>
    </w:lvl>
    <w:lvl w:ilvl="3" w:tplc="04220001" w:tentative="1">
      <w:start w:val="1"/>
      <w:numFmt w:val="bullet"/>
      <w:lvlText w:val=""/>
      <w:lvlJc w:val="left"/>
      <w:pPr>
        <w:ind w:left="3964" w:hanging="360"/>
      </w:pPr>
      <w:rPr>
        <w:rFonts w:ascii="Symbol" w:hAnsi="Symbol" w:hint="default"/>
      </w:rPr>
    </w:lvl>
    <w:lvl w:ilvl="4" w:tplc="04220003" w:tentative="1">
      <w:start w:val="1"/>
      <w:numFmt w:val="bullet"/>
      <w:lvlText w:val="o"/>
      <w:lvlJc w:val="left"/>
      <w:pPr>
        <w:ind w:left="4684" w:hanging="360"/>
      </w:pPr>
      <w:rPr>
        <w:rFonts w:ascii="Courier New" w:hAnsi="Courier New" w:cs="Courier New" w:hint="default"/>
      </w:rPr>
    </w:lvl>
    <w:lvl w:ilvl="5" w:tplc="04220005" w:tentative="1">
      <w:start w:val="1"/>
      <w:numFmt w:val="bullet"/>
      <w:lvlText w:val=""/>
      <w:lvlJc w:val="left"/>
      <w:pPr>
        <w:ind w:left="5404" w:hanging="360"/>
      </w:pPr>
      <w:rPr>
        <w:rFonts w:ascii="Wingdings" w:hAnsi="Wingdings" w:hint="default"/>
      </w:rPr>
    </w:lvl>
    <w:lvl w:ilvl="6" w:tplc="04220001" w:tentative="1">
      <w:start w:val="1"/>
      <w:numFmt w:val="bullet"/>
      <w:lvlText w:val=""/>
      <w:lvlJc w:val="left"/>
      <w:pPr>
        <w:ind w:left="6124" w:hanging="360"/>
      </w:pPr>
      <w:rPr>
        <w:rFonts w:ascii="Symbol" w:hAnsi="Symbol" w:hint="default"/>
      </w:rPr>
    </w:lvl>
    <w:lvl w:ilvl="7" w:tplc="04220003" w:tentative="1">
      <w:start w:val="1"/>
      <w:numFmt w:val="bullet"/>
      <w:lvlText w:val="o"/>
      <w:lvlJc w:val="left"/>
      <w:pPr>
        <w:ind w:left="6844" w:hanging="360"/>
      </w:pPr>
      <w:rPr>
        <w:rFonts w:ascii="Courier New" w:hAnsi="Courier New" w:cs="Courier New" w:hint="default"/>
      </w:rPr>
    </w:lvl>
    <w:lvl w:ilvl="8" w:tplc="04220005" w:tentative="1">
      <w:start w:val="1"/>
      <w:numFmt w:val="bullet"/>
      <w:lvlText w:val=""/>
      <w:lvlJc w:val="left"/>
      <w:pPr>
        <w:ind w:left="7564" w:hanging="360"/>
      </w:pPr>
      <w:rPr>
        <w:rFonts w:ascii="Wingdings" w:hAnsi="Wingdings" w:hint="default"/>
      </w:rPr>
    </w:lvl>
  </w:abstractNum>
  <w:abstractNum w:abstractNumId="4" w15:restartNumberingAfterBreak="0">
    <w:nsid w:val="13F24EC7"/>
    <w:multiLevelType w:val="multilevel"/>
    <w:tmpl w:val="F7E8134C"/>
    <w:lvl w:ilvl="0">
      <w:start w:val="1"/>
      <w:numFmt w:val="decimal"/>
      <w:lvlText w:val="%1."/>
      <w:lvlJc w:val="left"/>
      <w:pPr>
        <w:ind w:left="364" w:hanging="360"/>
      </w:pPr>
      <w:rPr>
        <w:rFonts w:hint="default"/>
      </w:rPr>
    </w:lvl>
    <w:lvl w:ilvl="1">
      <w:start w:val="2"/>
      <w:numFmt w:val="decimal"/>
      <w:isLgl/>
      <w:lvlText w:val="%1.%2"/>
      <w:lvlJc w:val="left"/>
      <w:pPr>
        <w:ind w:left="580" w:hanging="576"/>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1084" w:hanging="1080"/>
      </w:pPr>
      <w:rPr>
        <w:rFonts w:hint="default"/>
      </w:rPr>
    </w:lvl>
    <w:lvl w:ilvl="5">
      <w:start w:val="1"/>
      <w:numFmt w:val="decimal"/>
      <w:isLgl/>
      <w:lvlText w:val="%1.%2.%3.%4.%5.%6"/>
      <w:lvlJc w:val="left"/>
      <w:pPr>
        <w:ind w:left="1084" w:hanging="1080"/>
      </w:pPr>
      <w:rPr>
        <w:rFonts w:hint="default"/>
      </w:rPr>
    </w:lvl>
    <w:lvl w:ilvl="6">
      <w:start w:val="1"/>
      <w:numFmt w:val="decimal"/>
      <w:isLgl/>
      <w:lvlText w:val="%1.%2.%3.%4.%5.%6.%7"/>
      <w:lvlJc w:val="left"/>
      <w:pPr>
        <w:ind w:left="1444" w:hanging="1440"/>
      </w:pPr>
      <w:rPr>
        <w:rFonts w:hint="default"/>
      </w:rPr>
    </w:lvl>
    <w:lvl w:ilvl="7">
      <w:start w:val="1"/>
      <w:numFmt w:val="decimal"/>
      <w:isLgl/>
      <w:lvlText w:val="%1.%2.%3.%4.%5.%6.%7.%8"/>
      <w:lvlJc w:val="left"/>
      <w:pPr>
        <w:ind w:left="1444" w:hanging="1440"/>
      </w:pPr>
      <w:rPr>
        <w:rFonts w:hint="default"/>
      </w:rPr>
    </w:lvl>
    <w:lvl w:ilvl="8">
      <w:start w:val="1"/>
      <w:numFmt w:val="decimal"/>
      <w:isLgl/>
      <w:lvlText w:val="%1.%2.%3.%4.%5.%6.%7.%8.%9"/>
      <w:lvlJc w:val="left"/>
      <w:pPr>
        <w:ind w:left="1804" w:hanging="1800"/>
      </w:pPr>
      <w:rPr>
        <w:rFonts w:hint="default"/>
      </w:rPr>
    </w:lvl>
  </w:abstractNum>
  <w:abstractNum w:abstractNumId="5" w15:restartNumberingAfterBreak="0">
    <w:nsid w:val="15CB395D"/>
    <w:multiLevelType w:val="hybridMultilevel"/>
    <w:tmpl w:val="B67A0260"/>
    <w:lvl w:ilvl="0" w:tplc="04220001">
      <w:start w:val="1"/>
      <w:numFmt w:val="bullet"/>
      <w:lvlText w:val=""/>
      <w:lvlJc w:val="left"/>
      <w:pPr>
        <w:ind w:left="728" w:hanging="360"/>
      </w:pPr>
      <w:rPr>
        <w:rFonts w:ascii="Symbol" w:hAnsi="Symbol" w:hint="default"/>
      </w:rPr>
    </w:lvl>
    <w:lvl w:ilvl="1" w:tplc="04220003" w:tentative="1">
      <w:start w:val="1"/>
      <w:numFmt w:val="bullet"/>
      <w:lvlText w:val="o"/>
      <w:lvlJc w:val="left"/>
      <w:pPr>
        <w:ind w:left="1448" w:hanging="360"/>
      </w:pPr>
      <w:rPr>
        <w:rFonts w:ascii="Courier New" w:hAnsi="Courier New" w:cs="Courier New" w:hint="default"/>
      </w:rPr>
    </w:lvl>
    <w:lvl w:ilvl="2" w:tplc="04220005" w:tentative="1">
      <w:start w:val="1"/>
      <w:numFmt w:val="bullet"/>
      <w:lvlText w:val=""/>
      <w:lvlJc w:val="left"/>
      <w:pPr>
        <w:ind w:left="2168" w:hanging="360"/>
      </w:pPr>
      <w:rPr>
        <w:rFonts w:ascii="Wingdings" w:hAnsi="Wingdings" w:hint="default"/>
      </w:rPr>
    </w:lvl>
    <w:lvl w:ilvl="3" w:tplc="04220001" w:tentative="1">
      <w:start w:val="1"/>
      <w:numFmt w:val="bullet"/>
      <w:lvlText w:val=""/>
      <w:lvlJc w:val="left"/>
      <w:pPr>
        <w:ind w:left="2888" w:hanging="360"/>
      </w:pPr>
      <w:rPr>
        <w:rFonts w:ascii="Symbol" w:hAnsi="Symbol" w:hint="default"/>
      </w:rPr>
    </w:lvl>
    <w:lvl w:ilvl="4" w:tplc="04220003" w:tentative="1">
      <w:start w:val="1"/>
      <w:numFmt w:val="bullet"/>
      <w:lvlText w:val="o"/>
      <w:lvlJc w:val="left"/>
      <w:pPr>
        <w:ind w:left="3608" w:hanging="360"/>
      </w:pPr>
      <w:rPr>
        <w:rFonts w:ascii="Courier New" w:hAnsi="Courier New" w:cs="Courier New" w:hint="default"/>
      </w:rPr>
    </w:lvl>
    <w:lvl w:ilvl="5" w:tplc="04220005" w:tentative="1">
      <w:start w:val="1"/>
      <w:numFmt w:val="bullet"/>
      <w:lvlText w:val=""/>
      <w:lvlJc w:val="left"/>
      <w:pPr>
        <w:ind w:left="4328" w:hanging="360"/>
      </w:pPr>
      <w:rPr>
        <w:rFonts w:ascii="Wingdings" w:hAnsi="Wingdings" w:hint="default"/>
      </w:rPr>
    </w:lvl>
    <w:lvl w:ilvl="6" w:tplc="04220001" w:tentative="1">
      <w:start w:val="1"/>
      <w:numFmt w:val="bullet"/>
      <w:lvlText w:val=""/>
      <w:lvlJc w:val="left"/>
      <w:pPr>
        <w:ind w:left="5048" w:hanging="360"/>
      </w:pPr>
      <w:rPr>
        <w:rFonts w:ascii="Symbol" w:hAnsi="Symbol" w:hint="default"/>
      </w:rPr>
    </w:lvl>
    <w:lvl w:ilvl="7" w:tplc="04220003" w:tentative="1">
      <w:start w:val="1"/>
      <w:numFmt w:val="bullet"/>
      <w:lvlText w:val="o"/>
      <w:lvlJc w:val="left"/>
      <w:pPr>
        <w:ind w:left="5768" w:hanging="360"/>
      </w:pPr>
      <w:rPr>
        <w:rFonts w:ascii="Courier New" w:hAnsi="Courier New" w:cs="Courier New" w:hint="default"/>
      </w:rPr>
    </w:lvl>
    <w:lvl w:ilvl="8" w:tplc="04220005" w:tentative="1">
      <w:start w:val="1"/>
      <w:numFmt w:val="bullet"/>
      <w:lvlText w:val=""/>
      <w:lvlJc w:val="left"/>
      <w:pPr>
        <w:ind w:left="6488" w:hanging="360"/>
      </w:pPr>
      <w:rPr>
        <w:rFonts w:ascii="Wingdings" w:hAnsi="Wingdings" w:hint="default"/>
      </w:rPr>
    </w:lvl>
  </w:abstractNum>
  <w:abstractNum w:abstractNumId="6" w15:restartNumberingAfterBreak="0">
    <w:nsid w:val="1A3B02A8"/>
    <w:multiLevelType w:val="hybridMultilevel"/>
    <w:tmpl w:val="4E14BA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0477FDC"/>
    <w:multiLevelType w:val="hybridMultilevel"/>
    <w:tmpl w:val="E2EC2694"/>
    <w:lvl w:ilvl="0" w:tplc="FFFFFFFF">
      <w:start w:val="1"/>
      <w:numFmt w:val="bullet"/>
      <w:lvlText w:val="-"/>
      <w:lvlJc w:val="left"/>
      <w:pPr>
        <w:ind w:left="1804" w:hanging="360"/>
      </w:pPr>
      <w:rPr>
        <w:rFonts w:ascii="Arial" w:hAnsi="Arial" w:hint="default"/>
        <w:b w:val="0"/>
        <w:i w:val="0"/>
        <w:strike w:val="0"/>
        <w:dstrike w:val="0"/>
        <w:color w:val="000000"/>
        <w:sz w:val="22"/>
        <w:szCs w:val="22"/>
        <w:u w:val="none" w:color="000000"/>
        <w:bdr w:val="none" w:sz="0" w:space="0" w:color="auto"/>
        <w:shd w:val="clear" w:color="auto" w:fill="auto"/>
        <w:vertAlign w:val="baseline"/>
      </w:rPr>
    </w:lvl>
    <w:lvl w:ilvl="1" w:tplc="04220003" w:tentative="1">
      <w:start w:val="1"/>
      <w:numFmt w:val="bullet"/>
      <w:lvlText w:val="o"/>
      <w:lvlJc w:val="left"/>
      <w:pPr>
        <w:ind w:left="2524" w:hanging="360"/>
      </w:pPr>
      <w:rPr>
        <w:rFonts w:ascii="Courier New" w:hAnsi="Courier New" w:cs="Courier New" w:hint="default"/>
      </w:rPr>
    </w:lvl>
    <w:lvl w:ilvl="2" w:tplc="04220005" w:tentative="1">
      <w:start w:val="1"/>
      <w:numFmt w:val="bullet"/>
      <w:lvlText w:val=""/>
      <w:lvlJc w:val="left"/>
      <w:pPr>
        <w:ind w:left="3244" w:hanging="360"/>
      </w:pPr>
      <w:rPr>
        <w:rFonts w:ascii="Wingdings" w:hAnsi="Wingdings" w:hint="default"/>
      </w:rPr>
    </w:lvl>
    <w:lvl w:ilvl="3" w:tplc="04220001" w:tentative="1">
      <w:start w:val="1"/>
      <w:numFmt w:val="bullet"/>
      <w:lvlText w:val=""/>
      <w:lvlJc w:val="left"/>
      <w:pPr>
        <w:ind w:left="3964" w:hanging="360"/>
      </w:pPr>
      <w:rPr>
        <w:rFonts w:ascii="Symbol" w:hAnsi="Symbol" w:hint="default"/>
      </w:rPr>
    </w:lvl>
    <w:lvl w:ilvl="4" w:tplc="04220003" w:tentative="1">
      <w:start w:val="1"/>
      <w:numFmt w:val="bullet"/>
      <w:lvlText w:val="o"/>
      <w:lvlJc w:val="left"/>
      <w:pPr>
        <w:ind w:left="4684" w:hanging="360"/>
      </w:pPr>
      <w:rPr>
        <w:rFonts w:ascii="Courier New" w:hAnsi="Courier New" w:cs="Courier New" w:hint="default"/>
      </w:rPr>
    </w:lvl>
    <w:lvl w:ilvl="5" w:tplc="04220005" w:tentative="1">
      <w:start w:val="1"/>
      <w:numFmt w:val="bullet"/>
      <w:lvlText w:val=""/>
      <w:lvlJc w:val="left"/>
      <w:pPr>
        <w:ind w:left="5404" w:hanging="360"/>
      </w:pPr>
      <w:rPr>
        <w:rFonts w:ascii="Wingdings" w:hAnsi="Wingdings" w:hint="default"/>
      </w:rPr>
    </w:lvl>
    <w:lvl w:ilvl="6" w:tplc="04220001" w:tentative="1">
      <w:start w:val="1"/>
      <w:numFmt w:val="bullet"/>
      <w:lvlText w:val=""/>
      <w:lvlJc w:val="left"/>
      <w:pPr>
        <w:ind w:left="6124" w:hanging="360"/>
      </w:pPr>
      <w:rPr>
        <w:rFonts w:ascii="Symbol" w:hAnsi="Symbol" w:hint="default"/>
      </w:rPr>
    </w:lvl>
    <w:lvl w:ilvl="7" w:tplc="04220003" w:tentative="1">
      <w:start w:val="1"/>
      <w:numFmt w:val="bullet"/>
      <w:lvlText w:val="o"/>
      <w:lvlJc w:val="left"/>
      <w:pPr>
        <w:ind w:left="6844" w:hanging="360"/>
      </w:pPr>
      <w:rPr>
        <w:rFonts w:ascii="Courier New" w:hAnsi="Courier New" w:cs="Courier New" w:hint="default"/>
      </w:rPr>
    </w:lvl>
    <w:lvl w:ilvl="8" w:tplc="04220005" w:tentative="1">
      <w:start w:val="1"/>
      <w:numFmt w:val="bullet"/>
      <w:lvlText w:val=""/>
      <w:lvlJc w:val="left"/>
      <w:pPr>
        <w:ind w:left="7564" w:hanging="360"/>
      </w:pPr>
      <w:rPr>
        <w:rFonts w:ascii="Wingdings" w:hAnsi="Wingdings" w:hint="default"/>
      </w:rPr>
    </w:lvl>
  </w:abstractNum>
  <w:abstractNum w:abstractNumId="8" w15:restartNumberingAfterBreak="0">
    <w:nsid w:val="2B72660D"/>
    <w:multiLevelType w:val="hybridMultilevel"/>
    <w:tmpl w:val="9D0AFD42"/>
    <w:lvl w:ilvl="0" w:tplc="04220019">
      <w:start w:val="1"/>
      <w:numFmt w:val="lowerLetter"/>
      <w:lvlText w:val="%1."/>
      <w:lvlJc w:val="left"/>
      <w:pPr>
        <w:ind w:left="1084" w:hanging="360"/>
      </w:pPr>
    </w:lvl>
    <w:lvl w:ilvl="1" w:tplc="04220019" w:tentative="1">
      <w:start w:val="1"/>
      <w:numFmt w:val="lowerLetter"/>
      <w:lvlText w:val="%2."/>
      <w:lvlJc w:val="left"/>
      <w:pPr>
        <w:ind w:left="1804" w:hanging="360"/>
      </w:pPr>
    </w:lvl>
    <w:lvl w:ilvl="2" w:tplc="0422001B" w:tentative="1">
      <w:start w:val="1"/>
      <w:numFmt w:val="lowerRoman"/>
      <w:lvlText w:val="%3."/>
      <w:lvlJc w:val="right"/>
      <w:pPr>
        <w:ind w:left="2524" w:hanging="180"/>
      </w:pPr>
    </w:lvl>
    <w:lvl w:ilvl="3" w:tplc="0422000F" w:tentative="1">
      <w:start w:val="1"/>
      <w:numFmt w:val="decimal"/>
      <w:lvlText w:val="%4."/>
      <w:lvlJc w:val="left"/>
      <w:pPr>
        <w:ind w:left="3244" w:hanging="360"/>
      </w:pPr>
    </w:lvl>
    <w:lvl w:ilvl="4" w:tplc="04220019" w:tentative="1">
      <w:start w:val="1"/>
      <w:numFmt w:val="lowerLetter"/>
      <w:lvlText w:val="%5."/>
      <w:lvlJc w:val="left"/>
      <w:pPr>
        <w:ind w:left="3964" w:hanging="360"/>
      </w:pPr>
    </w:lvl>
    <w:lvl w:ilvl="5" w:tplc="0422001B" w:tentative="1">
      <w:start w:val="1"/>
      <w:numFmt w:val="lowerRoman"/>
      <w:lvlText w:val="%6."/>
      <w:lvlJc w:val="right"/>
      <w:pPr>
        <w:ind w:left="4684" w:hanging="180"/>
      </w:pPr>
    </w:lvl>
    <w:lvl w:ilvl="6" w:tplc="0422000F" w:tentative="1">
      <w:start w:val="1"/>
      <w:numFmt w:val="decimal"/>
      <w:lvlText w:val="%7."/>
      <w:lvlJc w:val="left"/>
      <w:pPr>
        <w:ind w:left="5404" w:hanging="360"/>
      </w:pPr>
    </w:lvl>
    <w:lvl w:ilvl="7" w:tplc="04220019" w:tentative="1">
      <w:start w:val="1"/>
      <w:numFmt w:val="lowerLetter"/>
      <w:lvlText w:val="%8."/>
      <w:lvlJc w:val="left"/>
      <w:pPr>
        <w:ind w:left="6124" w:hanging="360"/>
      </w:pPr>
    </w:lvl>
    <w:lvl w:ilvl="8" w:tplc="0422001B" w:tentative="1">
      <w:start w:val="1"/>
      <w:numFmt w:val="lowerRoman"/>
      <w:lvlText w:val="%9."/>
      <w:lvlJc w:val="right"/>
      <w:pPr>
        <w:ind w:left="6844" w:hanging="180"/>
      </w:pPr>
    </w:lvl>
  </w:abstractNum>
  <w:abstractNum w:abstractNumId="9" w15:restartNumberingAfterBreak="0">
    <w:nsid w:val="34532005"/>
    <w:multiLevelType w:val="hybridMultilevel"/>
    <w:tmpl w:val="10C6C4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83927AD"/>
    <w:multiLevelType w:val="hybridMultilevel"/>
    <w:tmpl w:val="C274685E"/>
    <w:lvl w:ilvl="0" w:tplc="04220003">
      <w:start w:val="1"/>
      <w:numFmt w:val="bullet"/>
      <w:lvlText w:val="o"/>
      <w:lvlJc w:val="left"/>
      <w:pPr>
        <w:ind w:left="1428" w:hanging="360"/>
      </w:pPr>
      <w:rPr>
        <w:rFonts w:ascii="Courier New" w:hAnsi="Courier New" w:cs="Courier New"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1" w15:restartNumberingAfterBreak="0">
    <w:nsid w:val="3C084877"/>
    <w:multiLevelType w:val="hybridMultilevel"/>
    <w:tmpl w:val="708E81EC"/>
    <w:lvl w:ilvl="0" w:tplc="FFFFFFFF">
      <w:start w:val="1"/>
      <w:numFmt w:val="bullet"/>
      <w:lvlText w:val="-"/>
      <w:lvlJc w:val="left"/>
      <w:pPr>
        <w:ind w:left="1084" w:hanging="360"/>
      </w:pPr>
      <w:rPr>
        <w:rFonts w:ascii="Arial" w:hAnsi="Arial" w:hint="default"/>
        <w:b w:val="0"/>
        <w:i w:val="0"/>
        <w:strike w:val="0"/>
        <w:dstrike w:val="0"/>
        <w:color w:val="000000"/>
        <w:sz w:val="22"/>
        <w:szCs w:val="22"/>
        <w:u w:val="none" w:color="000000"/>
        <w:bdr w:val="none" w:sz="0" w:space="0" w:color="auto"/>
        <w:shd w:val="clear" w:color="auto" w:fill="auto"/>
        <w:vertAlign w:val="baseline"/>
      </w:rPr>
    </w:lvl>
    <w:lvl w:ilvl="1" w:tplc="04220003" w:tentative="1">
      <w:start w:val="1"/>
      <w:numFmt w:val="bullet"/>
      <w:lvlText w:val="o"/>
      <w:lvlJc w:val="left"/>
      <w:pPr>
        <w:ind w:left="1804" w:hanging="360"/>
      </w:pPr>
      <w:rPr>
        <w:rFonts w:ascii="Courier New" w:hAnsi="Courier New" w:cs="Courier New" w:hint="default"/>
      </w:rPr>
    </w:lvl>
    <w:lvl w:ilvl="2" w:tplc="04220005" w:tentative="1">
      <w:start w:val="1"/>
      <w:numFmt w:val="bullet"/>
      <w:lvlText w:val=""/>
      <w:lvlJc w:val="left"/>
      <w:pPr>
        <w:ind w:left="2524" w:hanging="360"/>
      </w:pPr>
      <w:rPr>
        <w:rFonts w:ascii="Wingdings" w:hAnsi="Wingdings" w:hint="default"/>
      </w:rPr>
    </w:lvl>
    <w:lvl w:ilvl="3" w:tplc="04220001" w:tentative="1">
      <w:start w:val="1"/>
      <w:numFmt w:val="bullet"/>
      <w:lvlText w:val=""/>
      <w:lvlJc w:val="left"/>
      <w:pPr>
        <w:ind w:left="3244" w:hanging="360"/>
      </w:pPr>
      <w:rPr>
        <w:rFonts w:ascii="Symbol" w:hAnsi="Symbol" w:hint="default"/>
      </w:rPr>
    </w:lvl>
    <w:lvl w:ilvl="4" w:tplc="04220003" w:tentative="1">
      <w:start w:val="1"/>
      <w:numFmt w:val="bullet"/>
      <w:lvlText w:val="o"/>
      <w:lvlJc w:val="left"/>
      <w:pPr>
        <w:ind w:left="3964" w:hanging="360"/>
      </w:pPr>
      <w:rPr>
        <w:rFonts w:ascii="Courier New" w:hAnsi="Courier New" w:cs="Courier New" w:hint="default"/>
      </w:rPr>
    </w:lvl>
    <w:lvl w:ilvl="5" w:tplc="04220005" w:tentative="1">
      <w:start w:val="1"/>
      <w:numFmt w:val="bullet"/>
      <w:lvlText w:val=""/>
      <w:lvlJc w:val="left"/>
      <w:pPr>
        <w:ind w:left="4684" w:hanging="360"/>
      </w:pPr>
      <w:rPr>
        <w:rFonts w:ascii="Wingdings" w:hAnsi="Wingdings" w:hint="default"/>
      </w:rPr>
    </w:lvl>
    <w:lvl w:ilvl="6" w:tplc="04220001" w:tentative="1">
      <w:start w:val="1"/>
      <w:numFmt w:val="bullet"/>
      <w:lvlText w:val=""/>
      <w:lvlJc w:val="left"/>
      <w:pPr>
        <w:ind w:left="5404" w:hanging="360"/>
      </w:pPr>
      <w:rPr>
        <w:rFonts w:ascii="Symbol" w:hAnsi="Symbol" w:hint="default"/>
      </w:rPr>
    </w:lvl>
    <w:lvl w:ilvl="7" w:tplc="04220003" w:tentative="1">
      <w:start w:val="1"/>
      <w:numFmt w:val="bullet"/>
      <w:lvlText w:val="o"/>
      <w:lvlJc w:val="left"/>
      <w:pPr>
        <w:ind w:left="6124" w:hanging="360"/>
      </w:pPr>
      <w:rPr>
        <w:rFonts w:ascii="Courier New" w:hAnsi="Courier New" w:cs="Courier New" w:hint="default"/>
      </w:rPr>
    </w:lvl>
    <w:lvl w:ilvl="8" w:tplc="04220005" w:tentative="1">
      <w:start w:val="1"/>
      <w:numFmt w:val="bullet"/>
      <w:lvlText w:val=""/>
      <w:lvlJc w:val="left"/>
      <w:pPr>
        <w:ind w:left="6844" w:hanging="360"/>
      </w:pPr>
      <w:rPr>
        <w:rFonts w:ascii="Wingdings" w:hAnsi="Wingdings" w:hint="default"/>
      </w:rPr>
    </w:lvl>
  </w:abstractNum>
  <w:abstractNum w:abstractNumId="12" w15:restartNumberingAfterBreak="0">
    <w:nsid w:val="3E01781D"/>
    <w:multiLevelType w:val="hybridMultilevel"/>
    <w:tmpl w:val="80329F06"/>
    <w:lvl w:ilvl="0" w:tplc="FFFFFFFF">
      <w:start w:val="1"/>
      <w:numFmt w:val="bullet"/>
      <w:lvlText w:val="-"/>
      <w:lvlJc w:val="left"/>
      <w:pPr>
        <w:ind w:left="724" w:hanging="360"/>
      </w:pPr>
      <w:rPr>
        <w:rFonts w:ascii="Arial" w:hAnsi="Arial" w:hint="default"/>
        <w:b w:val="0"/>
        <w:i w:val="0"/>
        <w:strike w:val="0"/>
        <w:dstrike w:val="0"/>
        <w:color w:val="000000"/>
        <w:sz w:val="22"/>
        <w:szCs w:val="22"/>
        <w:u w:val="none" w:color="000000"/>
        <w:bdr w:val="none" w:sz="0" w:space="0" w:color="auto"/>
        <w:shd w:val="clear" w:color="auto" w:fill="auto"/>
        <w:vertAlign w:val="baseline"/>
      </w:rPr>
    </w:lvl>
    <w:lvl w:ilvl="1" w:tplc="04220003" w:tentative="1">
      <w:start w:val="1"/>
      <w:numFmt w:val="bullet"/>
      <w:lvlText w:val="o"/>
      <w:lvlJc w:val="left"/>
      <w:pPr>
        <w:ind w:left="1444" w:hanging="360"/>
      </w:pPr>
      <w:rPr>
        <w:rFonts w:ascii="Courier New" w:hAnsi="Courier New" w:cs="Courier New" w:hint="default"/>
      </w:rPr>
    </w:lvl>
    <w:lvl w:ilvl="2" w:tplc="04220005" w:tentative="1">
      <w:start w:val="1"/>
      <w:numFmt w:val="bullet"/>
      <w:lvlText w:val=""/>
      <w:lvlJc w:val="left"/>
      <w:pPr>
        <w:ind w:left="2164" w:hanging="360"/>
      </w:pPr>
      <w:rPr>
        <w:rFonts w:ascii="Wingdings" w:hAnsi="Wingdings" w:hint="default"/>
      </w:rPr>
    </w:lvl>
    <w:lvl w:ilvl="3" w:tplc="04220001" w:tentative="1">
      <w:start w:val="1"/>
      <w:numFmt w:val="bullet"/>
      <w:lvlText w:val=""/>
      <w:lvlJc w:val="left"/>
      <w:pPr>
        <w:ind w:left="2884" w:hanging="360"/>
      </w:pPr>
      <w:rPr>
        <w:rFonts w:ascii="Symbol" w:hAnsi="Symbol" w:hint="default"/>
      </w:rPr>
    </w:lvl>
    <w:lvl w:ilvl="4" w:tplc="04220003" w:tentative="1">
      <w:start w:val="1"/>
      <w:numFmt w:val="bullet"/>
      <w:lvlText w:val="o"/>
      <w:lvlJc w:val="left"/>
      <w:pPr>
        <w:ind w:left="3604" w:hanging="360"/>
      </w:pPr>
      <w:rPr>
        <w:rFonts w:ascii="Courier New" w:hAnsi="Courier New" w:cs="Courier New" w:hint="default"/>
      </w:rPr>
    </w:lvl>
    <w:lvl w:ilvl="5" w:tplc="04220005" w:tentative="1">
      <w:start w:val="1"/>
      <w:numFmt w:val="bullet"/>
      <w:lvlText w:val=""/>
      <w:lvlJc w:val="left"/>
      <w:pPr>
        <w:ind w:left="4324" w:hanging="360"/>
      </w:pPr>
      <w:rPr>
        <w:rFonts w:ascii="Wingdings" w:hAnsi="Wingdings" w:hint="default"/>
      </w:rPr>
    </w:lvl>
    <w:lvl w:ilvl="6" w:tplc="04220001" w:tentative="1">
      <w:start w:val="1"/>
      <w:numFmt w:val="bullet"/>
      <w:lvlText w:val=""/>
      <w:lvlJc w:val="left"/>
      <w:pPr>
        <w:ind w:left="5044" w:hanging="360"/>
      </w:pPr>
      <w:rPr>
        <w:rFonts w:ascii="Symbol" w:hAnsi="Symbol" w:hint="default"/>
      </w:rPr>
    </w:lvl>
    <w:lvl w:ilvl="7" w:tplc="04220003" w:tentative="1">
      <w:start w:val="1"/>
      <w:numFmt w:val="bullet"/>
      <w:lvlText w:val="o"/>
      <w:lvlJc w:val="left"/>
      <w:pPr>
        <w:ind w:left="5764" w:hanging="360"/>
      </w:pPr>
      <w:rPr>
        <w:rFonts w:ascii="Courier New" w:hAnsi="Courier New" w:cs="Courier New" w:hint="default"/>
      </w:rPr>
    </w:lvl>
    <w:lvl w:ilvl="8" w:tplc="04220005" w:tentative="1">
      <w:start w:val="1"/>
      <w:numFmt w:val="bullet"/>
      <w:lvlText w:val=""/>
      <w:lvlJc w:val="left"/>
      <w:pPr>
        <w:ind w:left="6484" w:hanging="360"/>
      </w:pPr>
      <w:rPr>
        <w:rFonts w:ascii="Wingdings" w:hAnsi="Wingdings" w:hint="default"/>
      </w:rPr>
    </w:lvl>
  </w:abstractNum>
  <w:abstractNum w:abstractNumId="13" w15:restartNumberingAfterBreak="0">
    <w:nsid w:val="3ED12AD8"/>
    <w:multiLevelType w:val="hybridMultilevel"/>
    <w:tmpl w:val="6F94DB82"/>
    <w:lvl w:ilvl="0" w:tplc="75CA4D42">
      <w:start w:val="1"/>
      <w:numFmt w:val="upperLetter"/>
      <w:lvlText w:val="%1."/>
      <w:lvlJc w:val="left"/>
      <w:pPr>
        <w:tabs>
          <w:tab w:val="num" w:pos="180"/>
        </w:tabs>
        <w:ind w:left="180" w:hanging="180"/>
      </w:pPr>
      <w:rPr>
        <w:rFonts w:hint="default"/>
      </w:rPr>
    </w:lvl>
    <w:lvl w:ilvl="1" w:tplc="BBE848A2">
      <w:start w:val="1"/>
      <w:numFmt w:val="bullet"/>
      <w:lvlText w:val=""/>
      <w:lvlJc w:val="left"/>
      <w:pPr>
        <w:tabs>
          <w:tab w:val="num" w:pos="900"/>
        </w:tabs>
        <w:ind w:left="900" w:hanging="360"/>
      </w:pPr>
      <w:rPr>
        <w:rFonts w:ascii="Symbol" w:hAnsi="Symbol" w:hint="default"/>
        <w:sz w:val="16"/>
      </w:rPr>
    </w:lvl>
    <w:lvl w:ilvl="2" w:tplc="0407001B">
      <w:start w:val="1"/>
      <w:numFmt w:val="lowerRoman"/>
      <w:lvlText w:val="%3."/>
      <w:lvlJc w:val="right"/>
      <w:pPr>
        <w:tabs>
          <w:tab w:val="num" w:pos="1620"/>
        </w:tabs>
        <w:ind w:left="1620" w:hanging="180"/>
      </w:pPr>
    </w:lvl>
    <w:lvl w:ilvl="3" w:tplc="0407000F" w:tentative="1">
      <w:start w:val="1"/>
      <w:numFmt w:val="decimal"/>
      <w:lvlText w:val="%4."/>
      <w:lvlJc w:val="left"/>
      <w:pPr>
        <w:tabs>
          <w:tab w:val="num" w:pos="2340"/>
        </w:tabs>
        <w:ind w:left="2340" w:hanging="360"/>
      </w:pPr>
    </w:lvl>
    <w:lvl w:ilvl="4" w:tplc="04070019" w:tentative="1">
      <w:start w:val="1"/>
      <w:numFmt w:val="lowerLetter"/>
      <w:lvlText w:val="%5."/>
      <w:lvlJc w:val="left"/>
      <w:pPr>
        <w:tabs>
          <w:tab w:val="num" w:pos="3060"/>
        </w:tabs>
        <w:ind w:left="3060" w:hanging="360"/>
      </w:pPr>
    </w:lvl>
    <w:lvl w:ilvl="5" w:tplc="0407001B" w:tentative="1">
      <w:start w:val="1"/>
      <w:numFmt w:val="lowerRoman"/>
      <w:lvlText w:val="%6."/>
      <w:lvlJc w:val="right"/>
      <w:pPr>
        <w:tabs>
          <w:tab w:val="num" w:pos="3780"/>
        </w:tabs>
        <w:ind w:left="3780" w:hanging="180"/>
      </w:pPr>
    </w:lvl>
    <w:lvl w:ilvl="6" w:tplc="0407000F" w:tentative="1">
      <w:start w:val="1"/>
      <w:numFmt w:val="decimal"/>
      <w:lvlText w:val="%7."/>
      <w:lvlJc w:val="left"/>
      <w:pPr>
        <w:tabs>
          <w:tab w:val="num" w:pos="4500"/>
        </w:tabs>
        <w:ind w:left="4500" w:hanging="360"/>
      </w:pPr>
    </w:lvl>
    <w:lvl w:ilvl="7" w:tplc="04070019" w:tentative="1">
      <w:start w:val="1"/>
      <w:numFmt w:val="lowerLetter"/>
      <w:lvlText w:val="%8."/>
      <w:lvlJc w:val="left"/>
      <w:pPr>
        <w:tabs>
          <w:tab w:val="num" w:pos="5220"/>
        </w:tabs>
        <w:ind w:left="5220" w:hanging="360"/>
      </w:pPr>
    </w:lvl>
    <w:lvl w:ilvl="8" w:tplc="0407001B" w:tentative="1">
      <w:start w:val="1"/>
      <w:numFmt w:val="lowerRoman"/>
      <w:lvlText w:val="%9."/>
      <w:lvlJc w:val="right"/>
      <w:pPr>
        <w:tabs>
          <w:tab w:val="num" w:pos="5940"/>
        </w:tabs>
        <w:ind w:left="5940" w:hanging="180"/>
      </w:pPr>
    </w:lvl>
  </w:abstractNum>
  <w:abstractNum w:abstractNumId="14" w15:restartNumberingAfterBreak="0">
    <w:nsid w:val="3F1414D0"/>
    <w:multiLevelType w:val="hybridMultilevel"/>
    <w:tmpl w:val="FD04184A"/>
    <w:lvl w:ilvl="0" w:tplc="FFFFFFFF">
      <w:start w:val="1"/>
      <w:numFmt w:val="bullet"/>
      <w:lvlText w:val="-"/>
      <w:lvlJc w:val="left"/>
      <w:pPr>
        <w:ind w:left="1804" w:hanging="360"/>
      </w:pPr>
      <w:rPr>
        <w:rFonts w:ascii="Arial" w:hAnsi="Arial" w:hint="default"/>
        <w:b w:val="0"/>
        <w:i w:val="0"/>
        <w:strike w:val="0"/>
        <w:dstrike w:val="0"/>
        <w:color w:val="000000"/>
        <w:sz w:val="22"/>
        <w:szCs w:val="22"/>
        <w:u w:val="none" w:color="000000"/>
        <w:bdr w:val="none" w:sz="0" w:space="0" w:color="auto"/>
        <w:shd w:val="clear" w:color="auto" w:fill="auto"/>
        <w:vertAlign w:val="baseline"/>
      </w:rPr>
    </w:lvl>
    <w:lvl w:ilvl="1" w:tplc="04220003" w:tentative="1">
      <w:start w:val="1"/>
      <w:numFmt w:val="bullet"/>
      <w:lvlText w:val="o"/>
      <w:lvlJc w:val="left"/>
      <w:pPr>
        <w:ind w:left="2524" w:hanging="360"/>
      </w:pPr>
      <w:rPr>
        <w:rFonts w:ascii="Courier New" w:hAnsi="Courier New" w:cs="Courier New" w:hint="default"/>
      </w:rPr>
    </w:lvl>
    <w:lvl w:ilvl="2" w:tplc="04220005" w:tentative="1">
      <w:start w:val="1"/>
      <w:numFmt w:val="bullet"/>
      <w:lvlText w:val=""/>
      <w:lvlJc w:val="left"/>
      <w:pPr>
        <w:ind w:left="3244" w:hanging="360"/>
      </w:pPr>
      <w:rPr>
        <w:rFonts w:ascii="Wingdings" w:hAnsi="Wingdings" w:hint="default"/>
      </w:rPr>
    </w:lvl>
    <w:lvl w:ilvl="3" w:tplc="04220001" w:tentative="1">
      <w:start w:val="1"/>
      <w:numFmt w:val="bullet"/>
      <w:lvlText w:val=""/>
      <w:lvlJc w:val="left"/>
      <w:pPr>
        <w:ind w:left="3964" w:hanging="360"/>
      </w:pPr>
      <w:rPr>
        <w:rFonts w:ascii="Symbol" w:hAnsi="Symbol" w:hint="default"/>
      </w:rPr>
    </w:lvl>
    <w:lvl w:ilvl="4" w:tplc="04220003" w:tentative="1">
      <w:start w:val="1"/>
      <w:numFmt w:val="bullet"/>
      <w:lvlText w:val="o"/>
      <w:lvlJc w:val="left"/>
      <w:pPr>
        <w:ind w:left="4684" w:hanging="360"/>
      </w:pPr>
      <w:rPr>
        <w:rFonts w:ascii="Courier New" w:hAnsi="Courier New" w:cs="Courier New" w:hint="default"/>
      </w:rPr>
    </w:lvl>
    <w:lvl w:ilvl="5" w:tplc="04220005" w:tentative="1">
      <w:start w:val="1"/>
      <w:numFmt w:val="bullet"/>
      <w:lvlText w:val=""/>
      <w:lvlJc w:val="left"/>
      <w:pPr>
        <w:ind w:left="5404" w:hanging="360"/>
      </w:pPr>
      <w:rPr>
        <w:rFonts w:ascii="Wingdings" w:hAnsi="Wingdings" w:hint="default"/>
      </w:rPr>
    </w:lvl>
    <w:lvl w:ilvl="6" w:tplc="04220001" w:tentative="1">
      <w:start w:val="1"/>
      <w:numFmt w:val="bullet"/>
      <w:lvlText w:val=""/>
      <w:lvlJc w:val="left"/>
      <w:pPr>
        <w:ind w:left="6124" w:hanging="360"/>
      </w:pPr>
      <w:rPr>
        <w:rFonts w:ascii="Symbol" w:hAnsi="Symbol" w:hint="default"/>
      </w:rPr>
    </w:lvl>
    <w:lvl w:ilvl="7" w:tplc="04220003" w:tentative="1">
      <w:start w:val="1"/>
      <w:numFmt w:val="bullet"/>
      <w:lvlText w:val="o"/>
      <w:lvlJc w:val="left"/>
      <w:pPr>
        <w:ind w:left="6844" w:hanging="360"/>
      </w:pPr>
      <w:rPr>
        <w:rFonts w:ascii="Courier New" w:hAnsi="Courier New" w:cs="Courier New" w:hint="default"/>
      </w:rPr>
    </w:lvl>
    <w:lvl w:ilvl="8" w:tplc="04220005" w:tentative="1">
      <w:start w:val="1"/>
      <w:numFmt w:val="bullet"/>
      <w:lvlText w:val=""/>
      <w:lvlJc w:val="left"/>
      <w:pPr>
        <w:ind w:left="7564" w:hanging="360"/>
      </w:pPr>
      <w:rPr>
        <w:rFonts w:ascii="Wingdings" w:hAnsi="Wingdings" w:hint="default"/>
      </w:rPr>
    </w:lvl>
  </w:abstractNum>
  <w:abstractNum w:abstractNumId="15" w15:restartNumberingAfterBreak="0">
    <w:nsid w:val="462F34BC"/>
    <w:multiLevelType w:val="hybridMultilevel"/>
    <w:tmpl w:val="980EFC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8732D8D"/>
    <w:multiLevelType w:val="hybridMultilevel"/>
    <w:tmpl w:val="4EC4061A"/>
    <w:lvl w:ilvl="0" w:tplc="123A90E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E8C1466"/>
    <w:multiLevelType w:val="multilevel"/>
    <w:tmpl w:val="836A03CE"/>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8" w15:restartNumberingAfterBreak="0">
    <w:nsid w:val="5162630E"/>
    <w:multiLevelType w:val="hybridMultilevel"/>
    <w:tmpl w:val="D10434D2"/>
    <w:lvl w:ilvl="0" w:tplc="123A90E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28C08AE"/>
    <w:multiLevelType w:val="hybridMultilevel"/>
    <w:tmpl w:val="57409D2C"/>
    <w:lvl w:ilvl="0" w:tplc="123A90E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589406E"/>
    <w:multiLevelType w:val="multilevel"/>
    <w:tmpl w:val="0EC27CC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B8B3506"/>
    <w:multiLevelType w:val="hybridMultilevel"/>
    <w:tmpl w:val="B7A84F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CCC384C"/>
    <w:multiLevelType w:val="hybridMultilevel"/>
    <w:tmpl w:val="E5581904"/>
    <w:lvl w:ilvl="0" w:tplc="04220019">
      <w:start w:val="1"/>
      <w:numFmt w:val="lowerLetter"/>
      <w:lvlText w:val="%1."/>
      <w:lvlJc w:val="left"/>
      <w:pPr>
        <w:ind w:left="730" w:hanging="360"/>
      </w:pPr>
    </w:lvl>
    <w:lvl w:ilvl="1" w:tplc="04220019" w:tentative="1">
      <w:start w:val="1"/>
      <w:numFmt w:val="lowerLetter"/>
      <w:lvlText w:val="%2."/>
      <w:lvlJc w:val="left"/>
      <w:pPr>
        <w:ind w:left="1450" w:hanging="360"/>
      </w:pPr>
    </w:lvl>
    <w:lvl w:ilvl="2" w:tplc="0422001B" w:tentative="1">
      <w:start w:val="1"/>
      <w:numFmt w:val="lowerRoman"/>
      <w:lvlText w:val="%3."/>
      <w:lvlJc w:val="right"/>
      <w:pPr>
        <w:ind w:left="2170" w:hanging="180"/>
      </w:pPr>
    </w:lvl>
    <w:lvl w:ilvl="3" w:tplc="0422000F" w:tentative="1">
      <w:start w:val="1"/>
      <w:numFmt w:val="decimal"/>
      <w:lvlText w:val="%4."/>
      <w:lvlJc w:val="left"/>
      <w:pPr>
        <w:ind w:left="2890" w:hanging="360"/>
      </w:pPr>
    </w:lvl>
    <w:lvl w:ilvl="4" w:tplc="04220019" w:tentative="1">
      <w:start w:val="1"/>
      <w:numFmt w:val="lowerLetter"/>
      <w:lvlText w:val="%5."/>
      <w:lvlJc w:val="left"/>
      <w:pPr>
        <w:ind w:left="3610" w:hanging="360"/>
      </w:pPr>
    </w:lvl>
    <w:lvl w:ilvl="5" w:tplc="0422001B" w:tentative="1">
      <w:start w:val="1"/>
      <w:numFmt w:val="lowerRoman"/>
      <w:lvlText w:val="%6."/>
      <w:lvlJc w:val="right"/>
      <w:pPr>
        <w:ind w:left="4330" w:hanging="180"/>
      </w:pPr>
    </w:lvl>
    <w:lvl w:ilvl="6" w:tplc="0422000F" w:tentative="1">
      <w:start w:val="1"/>
      <w:numFmt w:val="decimal"/>
      <w:lvlText w:val="%7."/>
      <w:lvlJc w:val="left"/>
      <w:pPr>
        <w:ind w:left="5050" w:hanging="360"/>
      </w:pPr>
    </w:lvl>
    <w:lvl w:ilvl="7" w:tplc="04220019" w:tentative="1">
      <w:start w:val="1"/>
      <w:numFmt w:val="lowerLetter"/>
      <w:lvlText w:val="%8."/>
      <w:lvlJc w:val="left"/>
      <w:pPr>
        <w:ind w:left="5770" w:hanging="360"/>
      </w:pPr>
    </w:lvl>
    <w:lvl w:ilvl="8" w:tplc="0422001B" w:tentative="1">
      <w:start w:val="1"/>
      <w:numFmt w:val="lowerRoman"/>
      <w:lvlText w:val="%9."/>
      <w:lvlJc w:val="right"/>
      <w:pPr>
        <w:ind w:left="6490" w:hanging="180"/>
      </w:pPr>
    </w:lvl>
  </w:abstractNum>
  <w:abstractNum w:abstractNumId="23" w15:restartNumberingAfterBreak="0">
    <w:nsid w:val="5E867270"/>
    <w:multiLevelType w:val="hybridMultilevel"/>
    <w:tmpl w:val="E416B720"/>
    <w:lvl w:ilvl="0" w:tplc="FFFFFFFF">
      <w:start w:val="1"/>
      <w:numFmt w:val="bullet"/>
      <w:lvlText w:val="-"/>
      <w:lvlJc w:val="left"/>
      <w:pPr>
        <w:ind w:left="1804" w:hanging="360"/>
      </w:pPr>
      <w:rPr>
        <w:rFonts w:ascii="Arial" w:hAnsi="Arial" w:hint="default"/>
        <w:b w:val="0"/>
        <w:i w:val="0"/>
        <w:strike w:val="0"/>
        <w:dstrike w:val="0"/>
        <w:color w:val="000000"/>
        <w:sz w:val="22"/>
        <w:szCs w:val="22"/>
        <w:u w:val="none" w:color="000000"/>
        <w:bdr w:val="none" w:sz="0" w:space="0" w:color="auto"/>
        <w:shd w:val="clear" w:color="auto" w:fill="auto"/>
        <w:vertAlign w:val="baseline"/>
      </w:rPr>
    </w:lvl>
    <w:lvl w:ilvl="1" w:tplc="04220003" w:tentative="1">
      <w:start w:val="1"/>
      <w:numFmt w:val="bullet"/>
      <w:lvlText w:val="o"/>
      <w:lvlJc w:val="left"/>
      <w:pPr>
        <w:ind w:left="2524" w:hanging="360"/>
      </w:pPr>
      <w:rPr>
        <w:rFonts w:ascii="Courier New" w:hAnsi="Courier New" w:cs="Courier New" w:hint="default"/>
      </w:rPr>
    </w:lvl>
    <w:lvl w:ilvl="2" w:tplc="04220005" w:tentative="1">
      <w:start w:val="1"/>
      <w:numFmt w:val="bullet"/>
      <w:lvlText w:val=""/>
      <w:lvlJc w:val="left"/>
      <w:pPr>
        <w:ind w:left="3244" w:hanging="360"/>
      </w:pPr>
      <w:rPr>
        <w:rFonts w:ascii="Wingdings" w:hAnsi="Wingdings" w:hint="default"/>
      </w:rPr>
    </w:lvl>
    <w:lvl w:ilvl="3" w:tplc="04220001" w:tentative="1">
      <w:start w:val="1"/>
      <w:numFmt w:val="bullet"/>
      <w:lvlText w:val=""/>
      <w:lvlJc w:val="left"/>
      <w:pPr>
        <w:ind w:left="3964" w:hanging="360"/>
      </w:pPr>
      <w:rPr>
        <w:rFonts w:ascii="Symbol" w:hAnsi="Symbol" w:hint="default"/>
      </w:rPr>
    </w:lvl>
    <w:lvl w:ilvl="4" w:tplc="04220003" w:tentative="1">
      <w:start w:val="1"/>
      <w:numFmt w:val="bullet"/>
      <w:lvlText w:val="o"/>
      <w:lvlJc w:val="left"/>
      <w:pPr>
        <w:ind w:left="4684" w:hanging="360"/>
      </w:pPr>
      <w:rPr>
        <w:rFonts w:ascii="Courier New" w:hAnsi="Courier New" w:cs="Courier New" w:hint="default"/>
      </w:rPr>
    </w:lvl>
    <w:lvl w:ilvl="5" w:tplc="04220005" w:tentative="1">
      <w:start w:val="1"/>
      <w:numFmt w:val="bullet"/>
      <w:lvlText w:val=""/>
      <w:lvlJc w:val="left"/>
      <w:pPr>
        <w:ind w:left="5404" w:hanging="360"/>
      </w:pPr>
      <w:rPr>
        <w:rFonts w:ascii="Wingdings" w:hAnsi="Wingdings" w:hint="default"/>
      </w:rPr>
    </w:lvl>
    <w:lvl w:ilvl="6" w:tplc="04220001" w:tentative="1">
      <w:start w:val="1"/>
      <w:numFmt w:val="bullet"/>
      <w:lvlText w:val=""/>
      <w:lvlJc w:val="left"/>
      <w:pPr>
        <w:ind w:left="6124" w:hanging="360"/>
      </w:pPr>
      <w:rPr>
        <w:rFonts w:ascii="Symbol" w:hAnsi="Symbol" w:hint="default"/>
      </w:rPr>
    </w:lvl>
    <w:lvl w:ilvl="7" w:tplc="04220003" w:tentative="1">
      <w:start w:val="1"/>
      <w:numFmt w:val="bullet"/>
      <w:lvlText w:val="o"/>
      <w:lvlJc w:val="left"/>
      <w:pPr>
        <w:ind w:left="6844" w:hanging="360"/>
      </w:pPr>
      <w:rPr>
        <w:rFonts w:ascii="Courier New" w:hAnsi="Courier New" w:cs="Courier New" w:hint="default"/>
      </w:rPr>
    </w:lvl>
    <w:lvl w:ilvl="8" w:tplc="04220005" w:tentative="1">
      <w:start w:val="1"/>
      <w:numFmt w:val="bullet"/>
      <w:lvlText w:val=""/>
      <w:lvlJc w:val="left"/>
      <w:pPr>
        <w:ind w:left="7564" w:hanging="360"/>
      </w:pPr>
      <w:rPr>
        <w:rFonts w:ascii="Wingdings" w:hAnsi="Wingdings" w:hint="default"/>
      </w:rPr>
    </w:lvl>
  </w:abstractNum>
  <w:abstractNum w:abstractNumId="24" w15:restartNumberingAfterBreak="0">
    <w:nsid w:val="622E4088"/>
    <w:multiLevelType w:val="hybridMultilevel"/>
    <w:tmpl w:val="C024CEC8"/>
    <w:lvl w:ilvl="0" w:tplc="FFFFFFFF">
      <w:start w:val="1"/>
      <w:numFmt w:val="bullet"/>
      <w:lvlText w:val="-"/>
      <w:lvlJc w:val="left"/>
      <w:pPr>
        <w:ind w:left="1804" w:hanging="360"/>
      </w:pPr>
      <w:rPr>
        <w:rFonts w:ascii="Arial" w:hAnsi="Arial" w:hint="default"/>
        <w:b w:val="0"/>
        <w:i w:val="0"/>
        <w:strike w:val="0"/>
        <w:dstrike w:val="0"/>
        <w:color w:val="000000"/>
        <w:sz w:val="22"/>
        <w:szCs w:val="22"/>
        <w:u w:val="none" w:color="000000"/>
        <w:bdr w:val="none" w:sz="0" w:space="0" w:color="auto"/>
        <w:shd w:val="clear" w:color="auto" w:fill="auto"/>
        <w:vertAlign w:val="baseline"/>
      </w:rPr>
    </w:lvl>
    <w:lvl w:ilvl="1" w:tplc="04220003" w:tentative="1">
      <w:start w:val="1"/>
      <w:numFmt w:val="bullet"/>
      <w:lvlText w:val="o"/>
      <w:lvlJc w:val="left"/>
      <w:pPr>
        <w:ind w:left="2524" w:hanging="360"/>
      </w:pPr>
      <w:rPr>
        <w:rFonts w:ascii="Courier New" w:hAnsi="Courier New" w:cs="Courier New" w:hint="default"/>
      </w:rPr>
    </w:lvl>
    <w:lvl w:ilvl="2" w:tplc="04220005" w:tentative="1">
      <w:start w:val="1"/>
      <w:numFmt w:val="bullet"/>
      <w:lvlText w:val=""/>
      <w:lvlJc w:val="left"/>
      <w:pPr>
        <w:ind w:left="3244" w:hanging="360"/>
      </w:pPr>
      <w:rPr>
        <w:rFonts w:ascii="Wingdings" w:hAnsi="Wingdings" w:hint="default"/>
      </w:rPr>
    </w:lvl>
    <w:lvl w:ilvl="3" w:tplc="04220001" w:tentative="1">
      <w:start w:val="1"/>
      <w:numFmt w:val="bullet"/>
      <w:lvlText w:val=""/>
      <w:lvlJc w:val="left"/>
      <w:pPr>
        <w:ind w:left="3964" w:hanging="360"/>
      </w:pPr>
      <w:rPr>
        <w:rFonts w:ascii="Symbol" w:hAnsi="Symbol" w:hint="default"/>
      </w:rPr>
    </w:lvl>
    <w:lvl w:ilvl="4" w:tplc="04220003" w:tentative="1">
      <w:start w:val="1"/>
      <w:numFmt w:val="bullet"/>
      <w:lvlText w:val="o"/>
      <w:lvlJc w:val="left"/>
      <w:pPr>
        <w:ind w:left="4684" w:hanging="360"/>
      </w:pPr>
      <w:rPr>
        <w:rFonts w:ascii="Courier New" w:hAnsi="Courier New" w:cs="Courier New" w:hint="default"/>
      </w:rPr>
    </w:lvl>
    <w:lvl w:ilvl="5" w:tplc="04220005" w:tentative="1">
      <w:start w:val="1"/>
      <w:numFmt w:val="bullet"/>
      <w:lvlText w:val=""/>
      <w:lvlJc w:val="left"/>
      <w:pPr>
        <w:ind w:left="5404" w:hanging="360"/>
      </w:pPr>
      <w:rPr>
        <w:rFonts w:ascii="Wingdings" w:hAnsi="Wingdings" w:hint="default"/>
      </w:rPr>
    </w:lvl>
    <w:lvl w:ilvl="6" w:tplc="04220001" w:tentative="1">
      <w:start w:val="1"/>
      <w:numFmt w:val="bullet"/>
      <w:lvlText w:val=""/>
      <w:lvlJc w:val="left"/>
      <w:pPr>
        <w:ind w:left="6124" w:hanging="360"/>
      </w:pPr>
      <w:rPr>
        <w:rFonts w:ascii="Symbol" w:hAnsi="Symbol" w:hint="default"/>
      </w:rPr>
    </w:lvl>
    <w:lvl w:ilvl="7" w:tplc="04220003" w:tentative="1">
      <w:start w:val="1"/>
      <w:numFmt w:val="bullet"/>
      <w:lvlText w:val="o"/>
      <w:lvlJc w:val="left"/>
      <w:pPr>
        <w:ind w:left="6844" w:hanging="360"/>
      </w:pPr>
      <w:rPr>
        <w:rFonts w:ascii="Courier New" w:hAnsi="Courier New" w:cs="Courier New" w:hint="default"/>
      </w:rPr>
    </w:lvl>
    <w:lvl w:ilvl="8" w:tplc="04220005" w:tentative="1">
      <w:start w:val="1"/>
      <w:numFmt w:val="bullet"/>
      <w:lvlText w:val=""/>
      <w:lvlJc w:val="left"/>
      <w:pPr>
        <w:ind w:left="7564" w:hanging="360"/>
      </w:pPr>
      <w:rPr>
        <w:rFonts w:ascii="Wingdings" w:hAnsi="Wingdings" w:hint="default"/>
      </w:rPr>
    </w:lvl>
  </w:abstractNum>
  <w:abstractNum w:abstractNumId="25" w15:restartNumberingAfterBreak="0">
    <w:nsid w:val="6DDE373C"/>
    <w:multiLevelType w:val="hybridMultilevel"/>
    <w:tmpl w:val="8BE2EB72"/>
    <w:lvl w:ilvl="0" w:tplc="04220019">
      <w:start w:val="1"/>
      <w:numFmt w:val="lowerLetter"/>
      <w:lvlText w:val="%1."/>
      <w:lvlJc w:val="left"/>
      <w:pPr>
        <w:ind w:left="730" w:hanging="360"/>
      </w:pPr>
    </w:lvl>
    <w:lvl w:ilvl="1" w:tplc="04220019" w:tentative="1">
      <w:start w:val="1"/>
      <w:numFmt w:val="lowerLetter"/>
      <w:lvlText w:val="%2."/>
      <w:lvlJc w:val="left"/>
      <w:pPr>
        <w:ind w:left="1450" w:hanging="360"/>
      </w:pPr>
    </w:lvl>
    <w:lvl w:ilvl="2" w:tplc="0422001B" w:tentative="1">
      <w:start w:val="1"/>
      <w:numFmt w:val="lowerRoman"/>
      <w:lvlText w:val="%3."/>
      <w:lvlJc w:val="right"/>
      <w:pPr>
        <w:ind w:left="2170" w:hanging="180"/>
      </w:pPr>
    </w:lvl>
    <w:lvl w:ilvl="3" w:tplc="0422000F" w:tentative="1">
      <w:start w:val="1"/>
      <w:numFmt w:val="decimal"/>
      <w:lvlText w:val="%4."/>
      <w:lvlJc w:val="left"/>
      <w:pPr>
        <w:ind w:left="2890" w:hanging="360"/>
      </w:pPr>
    </w:lvl>
    <w:lvl w:ilvl="4" w:tplc="04220019" w:tentative="1">
      <w:start w:val="1"/>
      <w:numFmt w:val="lowerLetter"/>
      <w:lvlText w:val="%5."/>
      <w:lvlJc w:val="left"/>
      <w:pPr>
        <w:ind w:left="3610" w:hanging="360"/>
      </w:pPr>
    </w:lvl>
    <w:lvl w:ilvl="5" w:tplc="0422001B" w:tentative="1">
      <w:start w:val="1"/>
      <w:numFmt w:val="lowerRoman"/>
      <w:lvlText w:val="%6."/>
      <w:lvlJc w:val="right"/>
      <w:pPr>
        <w:ind w:left="4330" w:hanging="180"/>
      </w:pPr>
    </w:lvl>
    <w:lvl w:ilvl="6" w:tplc="0422000F" w:tentative="1">
      <w:start w:val="1"/>
      <w:numFmt w:val="decimal"/>
      <w:lvlText w:val="%7."/>
      <w:lvlJc w:val="left"/>
      <w:pPr>
        <w:ind w:left="5050" w:hanging="360"/>
      </w:pPr>
    </w:lvl>
    <w:lvl w:ilvl="7" w:tplc="04220019" w:tentative="1">
      <w:start w:val="1"/>
      <w:numFmt w:val="lowerLetter"/>
      <w:lvlText w:val="%8."/>
      <w:lvlJc w:val="left"/>
      <w:pPr>
        <w:ind w:left="5770" w:hanging="360"/>
      </w:pPr>
    </w:lvl>
    <w:lvl w:ilvl="8" w:tplc="0422001B" w:tentative="1">
      <w:start w:val="1"/>
      <w:numFmt w:val="lowerRoman"/>
      <w:lvlText w:val="%9."/>
      <w:lvlJc w:val="right"/>
      <w:pPr>
        <w:ind w:left="6490" w:hanging="180"/>
      </w:pPr>
    </w:lvl>
  </w:abstractNum>
  <w:abstractNum w:abstractNumId="26" w15:restartNumberingAfterBreak="0">
    <w:nsid w:val="736D70AE"/>
    <w:multiLevelType w:val="multilevel"/>
    <w:tmpl w:val="46EACF6C"/>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59944D2"/>
    <w:multiLevelType w:val="hybridMultilevel"/>
    <w:tmpl w:val="C298E3CE"/>
    <w:lvl w:ilvl="0" w:tplc="FFFFFFFF">
      <w:start w:val="1"/>
      <w:numFmt w:val="bullet"/>
      <w:lvlText w:val="-"/>
      <w:lvlJc w:val="left"/>
      <w:pPr>
        <w:ind w:left="1710" w:hanging="360"/>
      </w:pPr>
      <w:rPr>
        <w:rFonts w:ascii="Arial" w:hAnsi="Arial" w:hint="default"/>
        <w:b w:val="0"/>
        <w:i w:val="0"/>
        <w:strike w:val="0"/>
        <w:dstrike w:val="0"/>
        <w:color w:val="000000"/>
        <w:sz w:val="22"/>
        <w:szCs w:val="22"/>
        <w:u w:val="none" w:color="000000"/>
        <w:bdr w:val="none" w:sz="0" w:space="0" w:color="auto"/>
        <w:shd w:val="clear" w:color="auto" w:fill="auto"/>
        <w:vertAlign w:val="baseline"/>
      </w:rPr>
    </w:lvl>
    <w:lvl w:ilvl="1" w:tplc="04220003" w:tentative="1">
      <w:start w:val="1"/>
      <w:numFmt w:val="bullet"/>
      <w:lvlText w:val="o"/>
      <w:lvlJc w:val="left"/>
      <w:pPr>
        <w:ind w:left="2430" w:hanging="360"/>
      </w:pPr>
      <w:rPr>
        <w:rFonts w:ascii="Courier New" w:hAnsi="Courier New" w:cs="Courier New" w:hint="default"/>
      </w:rPr>
    </w:lvl>
    <w:lvl w:ilvl="2" w:tplc="04220005" w:tentative="1">
      <w:start w:val="1"/>
      <w:numFmt w:val="bullet"/>
      <w:lvlText w:val=""/>
      <w:lvlJc w:val="left"/>
      <w:pPr>
        <w:ind w:left="3150" w:hanging="360"/>
      </w:pPr>
      <w:rPr>
        <w:rFonts w:ascii="Wingdings" w:hAnsi="Wingdings" w:hint="default"/>
      </w:rPr>
    </w:lvl>
    <w:lvl w:ilvl="3" w:tplc="04220001" w:tentative="1">
      <w:start w:val="1"/>
      <w:numFmt w:val="bullet"/>
      <w:lvlText w:val=""/>
      <w:lvlJc w:val="left"/>
      <w:pPr>
        <w:ind w:left="3870" w:hanging="360"/>
      </w:pPr>
      <w:rPr>
        <w:rFonts w:ascii="Symbol" w:hAnsi="Symbol" w:hint="default"/>
      </w:rPr>
    </w:lvl>
    <w:lvl w:ilvl="4" w:tplc="04220003" w:tentative="1">
      <w:start w:val="1"/>
      <w:numFmt w:val="bullet"/>
      <w:lvlText w:val="o"/>
      <w:lvlJc w:val="left"/>
      <w:pPr>
        <w:ind w:left="4590" w:hanging="360"/>
      </w:pPr>
      <w:rPr>
        <w:rFonts w:ascii="Courier New" w:hAnsi="Courier New" w:cs="Courier New" w:hint="default"/>
      </w:rPr>
    </w:lvl>
    <w:lvl w:ilvl="5" w:tplc="04220005" w:tentative="1">
      <w:start w:val="1"/>
      <w:numFmt w:val="bullet"/>
      <w:lvlText w:val=""/>
      <w:lvlJc w:val="left"/>
      <w:pPr>
        <w:ind w:left="5310" w:hanging="360"/>
      </w:pPr>
      <w:rPr>
        <w:rFonts w:ascii="Wingdings" w:hAnsi="Wingdings" w:hint="default"/>
      </w:rPr>
    </w:lvl>
    <w:lvl w:ilvl="6" w:tplc="04220001" w:tentative="1">
      <w:start w:val="1"/>
      <w:numFmt w:val="bullet"/>
      <w:lvlText w:val=""/>
      <w:lvlJc w:val="left"/>
      <w:pPr>
        <w:ind w:left="6030" w:hanging="360"/>
      </w:pPr>
      <w:rPr>
        <w:rFonts w:ascii="Symbol" w:hAnsi="Symbol" w:hint="default"/>
      </w:rPr>
    </w:lvl>
    <w:lvl w:ilvl="7" w:tplc="04220003" w:tentative="1">
      <w:start w:val="1"/>
      <w:numFmt w:val="bullet"/>
      <w:lvlText w:val="o"/>
      <w:lvlJc w:val="left"/>
      <w:pPr>
        <w:ind w:left="6750" w:hanging="360"/>
      </w:pPr>
      <w:rPr>
        <w:rFonts w:ascii="Courier New" w:hAnsi="Courier New" w:cs="Courier New" w:hint="default"/>
      </w:rPr>
    </w:lvl>
    <w:lvl w:ilvl="8" w:tplc="04220005" w:tentative="1">
      <w:start w:val="1"/>
      <w:numFmt w:val="bullet"/>
      <w:lvlText w:val=""/>
      <w:lvlJc w:val="left"/>
      <w:pPr>
        <w:ind w:left="7470" w:hanging="360"/>
      </w:pPr>
      <w:rPr>
        <w:rFonts w:ascii="Wingdings" w:hAnsi="Wingdings" w:hint="default"/>
      </w:rPr>
    </w:lvl>
  </w:abstractNum>
  <w:abstractNum w:abstractNumId="28" w15:restartNumberingAfterBreak="0">
    <w:nsid w:val="7A6D6C52"/>
    <w:multiLevelType w:val="hybridMultilevel"/>
    <w:tmpl w:val="C802AB30"/>
    <w:lvl w:ilvl="0" w:tplc="04220001">
      <w:start w:val="1"/>
      <w:numFmt w:val="bullet"/>
      <w:lvlText w:val=""/>
      <w:lvlJc w:val="left"/>
      <w:pPr>
        <w:ind w:left="722" w:hanging="360"/>
      </w:pPr>
      <w:rPr>
        <w:rFonts w:ascii="Symbol" w:hAnsi="Symbol" w:hint="default"/>
      </w:rPr>
    </w:lvl>
    <w:lvl w:ilvl="1" w:tplc="04220003" w:tentative="1">
      <w:start w:val="1"/>
      <w:numFmt w:val="bullet"/>
      <w:lvlText w:val="o"/>
      <w:lvlJc w:val="left"/>
      <w:pPr>
        <w:ind w:left="1442" w:hanging="360"/>
      </w:pPr>
      <w:rPr>
        <w:rFonts w:ascii="Courier New" w:hAnsi="Courier New" w:cs="Courier New" w:hint="default"/>
      </w:rPr>
    </w:lvl>
    <w:lvl w:ilvl="2" w:tplc="04220005" w:tentative="1">
      <w:start w:val="1"/>
      <w:numFmt w:val="bullet"/>
      <w:lvlText w:val=""/>
      <w:lvlJc w:val="left"/>
      <w:pPr>
        <w:ind w:left="2162" w:hanging="360"/>
      </w:pPr>
      <w:rPr>
        <w:rFonts w:ascii="Wingdings" w:hAnsi="Wingdings" w:hint="default"/>
      </w:rPr>
    </w:lvl>
    <w:lvl w:ilvl="3" w:tplc="04220001" w:tentative="1">
      <w:start w:val="1"/>
      <w:numFmt w:val="bullet"/>
      <w:lvlText w:val=""/>
      <w:lvlJc w:val="left"/>
      <w:pPr>
        <w:ind w:left="2882" w:hanging="360"/>
      </w:pPr>
      <w:rPr>
        <w:rFonts w:ascii="Symbol" w:hAnsi="Symbol" w:hint="default"/>
      </w:rPr>
    </w:lvl>
    <w:lvl w:ilvl="4" w:tplc="04220003" w:tentative="1">
      <w:start w:val="1"/>
      <w:numFmt w:val="bullet"/>
      <w:lvlText w:val="o"/>
      <w:lvlJc w:val="left"/>
      <w:pPr>
        <w:ind w:left="3602" w:hanging="360"/>
      </w:pPr>
      <w:rPr>
        <w:rFonts w:ascii="Courier New" w:hAnsi="Courier New" w:cs="Courier New" w:hint="default"/>
      </w:rPr>
    </w:lvl>
    <w:lvl w:ilvl="5" w:tplc="04220005" w:tentative="1">
      <w:start w:val="1"/>
      <w:numFmt w:val="bullet"/>
      <w:lvlText w:val=""/>
      <w:lvlJc w:val="left"/>
      <w:pPr>
        <w:ind w:left="4322" w:hanging="360"/>
      </w:pPr>
      <w:rPr>
        <w:rFonts w:ascii="Wingdings" w:hAnsi="Wingdings" w:hint="default"/>
      </w:rPr>
    </w:lvl>
    <w:lvl w:ilvl="6" w:tplc="04220001" w:tentative="1">
      <w:start w:val="1"/>
      <w:numFmt w:val="bullet"/>
      <w:lvlText w:val=""/>
      <w:lvlJc w:val="left"/>
      <w:pPr>
        <w:ind w:left="5042" w:hanging="360"/>
      </w:pPr>
      <w:rPr>
        <w:rFonts w:ascii="Symbol" w:hAnsi="Symbol" w:hint="default"/>
      </w:rPr>
    </w:lvl>
    <w:lvl w:ilvl="7" w:tplc="04220003" w:tentative="1">
      <w:start w:val="1"/>
      <w:numFmt w:val="bullet"/>
      <w:lvlText w:val="o"/>
      <w:lvlJc w:val="left"/>
      <w:pPr>
        <w:ind w:left="5762" w:hanging="360"/>
      </w:pPr>
      <w:rPr>
        <w:rFonts w:ascii="Courier New" w:hAnsi="Courier New" w:cs="Courier New" w:hint="default"/>
      </w:rPr>
    </w:lvl>
    <w:lvl w:ilvl="8" w:tplc="04220005" w:tentative="1">
      <w:start w:val="1"/>
      <w:numFmt w:val="bullet"/>
      <w:lvlText w:val=""/>
      <w:lvlJc w:val="left"/>
      <w:pPr>
        <w:ind w:left="6482" w:hanging="360"/>
      </w:pPr>
      <w:rPr>
        <w:rFonts w:ascii="Wingdings" w:hAnsi="Wingdings" w:hint="default"/>
      </w:rPr>
    </w:lvl>
  </w:abstractNum>
  <w:num w:numId="1">
    <w:abstractNumId w:val="26"/>
  </w:num>
  <w:num w:numId="2">
    <w:abstractNumId w:val="18"/>
  </w:num>
  <w:num w:numId="3">
    <w:abstractNumId w:val="19"/>
  </w:num>
  <w:num w:numId="4">
    <w:abstractNumId w:val="16"/>
  </w:num>
  <w:num w:numId="5">
    <w:abstractNumId w:val="2"/>
  </w:num>
  <w:num w:numId="6">
    <w:abstractNumId w:val="20"/>
  </w:num>
  <w:num w:numId="7">
    <w:abstractNumId w:val="13"/>
  </w:num>
  <w:num w:numId="8">
    <w:abstractNumId w:val="17"/>
  </w:num>
  <w:num w:numId="9">
    <w:abstractNumId w:val="15"/>
  </w:num>
  <w:num w:numId="10">
    <w:abstractNumId w:val="4"/>
  </w:num>
  <w:num w:numId="11">
    <w:abstractNumId w:val="0"/>
  </w:num>
  <w:num w:numId="12">
    <w:abstractNumId w:val="25"/>
  </w:num>
  <w:num w:numId="13">
    <w:abstractNumId w:val="22"/>
  </w:num>
  <w:num w:numId="14">
    <w:abstractNumId w:val="8"/>
  </w:num>
  <w:num w:numId="15">
    <w:abstractNumId w:val="7"/>
  </w:num>
  <w:num w:numId="16">
    <w:abstractNumId w:val="14"/>
  </w:num>
  <w:num w:numId="17">
    <w:abstractNumId w:val="27"/>
  </w:num>
  <w:num w:numId="18">
    <w:abstractNumId w:val="3"/>
  </w:num>
  <w:num w:numId="19">
    <w:abstractNumId w:val="24"/>
  </w:num>
  <w:num w:numId="20">
    <w:abstractNumId w:val="23"/>
  </w:num>
  <w:num w:numId="21">
    <w:abstractNumId w:val="12"/>
  </w:num>
  <w:num w:numId="22">
    <w:abstractNumId w:val="11"/>
  </w:num>
  <w:num w:numId="23">
    <w:abstractNumId w:val="28"/>
  </w:num>
  <w:num w:numId="24">
    <w:abstractNumId w:val="6"/>
  </w:num>
  <w:num w:numId="25">
    <w:abstractNumId w:val="5"/>
  </w:num>
  <w:num w:numId="26">
    <w:abstractNumId w:val="1"/>
  </w:num>
  <w:num w:numId="27">
    <w:abstractNumId w:val="9"/>
  </w:num>
  <w:num w:numId="28">
    <w:abstractNumId w:val="2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45"/>
    <w:rsid w:val="000A5B5F"/>
    <w:rsid w:val="000A77A6"/>
    <w:rsid w:val="000F71CF"/>
    <w:rsid w:val="0018101A"/>
    <w:rsid w:val="001B575D"/>
    <w:rsid w:val="00236E3A"/>
    <w:rsid w:val="00297C5C"/>
    <w:rsid w:val="002A5195"/>
    <w:rsid w:val="002D23C8"/>
    <w:rsid w:val="003330C3"/>
    <w:rsid w:val="00333278"/>
    <w:rsid w:val="00572D64"/>
    <w:rsid w:val="00592C2B"/>
    <w:rsid w:val="00601F90"/>
    <w:rsid w:val="006169C7"/>
    <w:rsid w:val="007028E5"/>
    <w:rsid w:val="008400CE"/>
    <w:rsid w:val="00942361"/>
    <w:rsid w:val="009E1D45"/>
    <w:rsid w:val="00A467C3"/>
    <w:rsid w:val="00B2051A"/>
    <w:rsid w:val="00B226BE"/>
    <w:rsid w:val="00B4216F"/>
    <w:rsid w:val="00C3026D"/>
    <w:rsid w:val="00CE5DFE"/>
    <w:rsid w:val="00DB090B"/>
    <w:rsid w:val="00DB4B6F"/>
    <w:rsid w:val="00ED1F9D"/>
    <w:rsid w:val="00EF17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E332A"/>
  <w15:chartTrackingRefBased/>
  <w15:docId w15:val="{1FA254BB-5496-459F-AE5D-1DEF5824C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1D45"/>
    <w:rPr>
      <w:rFonts w:ascii="Calibri" w:eastAsia="Calibri" w:hAnsi="Calibri" w:cs="Calibri"/>
      <w:lang w:eastAsia="uk-UA"/>
    </w:rPr>
  </w:style>
  <w:style w:type="paragraph" w:styleId="1">
    <w:name w:val="heading 1"/>
    <w:next w:val="a"/>
    <w:link w:val="10"/>
    <w:uiPriority w:val="9"/>
    <w:qFormat/>
    <w:rsid w:val="000F71CF"/>
    <w:pPr>
      <w:keepNext/>
      <w:numPr>
        <w:numId w:val="8"/>
      </w:numPr>
      <w:spacing w:before="240" w:after="60" w:line="240" w:lineRule="auto"/>
      <w:contextualSpacing/>
      <w:outlineLvl w:val="0"/>
    </w:pPr>
    <w:rPr>
      <w:rFonts w:ascii="Arial" w:eastAsia="Cambria" w:hAnsi="Arial" w:cs="Arial"/>
      <w:b/>
      <w:bCs/>
      <w:color w:val="EC4361"/>
      <w:kern w:val="32"/>
      <w:sz w:val="28"/>
      <w:szCs w:val="32"/>
      <w:lang w:val="de-DE"/>
    </w:rPr>
  </w:style>
  <w:style w:type="paragraph" w:styleId="2">
    <w:name w:val="heading 2"/>
    <w:next w:val="a"/>
    <w:link w:val="20"/>
    <w:uiPriority w:val="9"/>
    <w:qFormat/>
    <w:rsid w:val="000F71CF"/>
    <w:pPr>
      <w:keepNext/>
      <w:numPr>
        <w:ilvl w:val="1"/>
        <w:numId w:val="8"/>
      </w:numPr>
      <w:spacing w:before="240" w:after="60" w:line="240" w:lineRule="auto"/>
      <w:outlineLvl w:val="1"/>
    </w:pPr>
    <w:rPr>
      <w:rFonts w:ascii="Arial" w:eastAsia="Cambria" w:hAnsi="Arial" w:cs="Arial"/>
      <w:b/>
      <w:bCs/>
      <w:iCs/>
      <w:color w:val="262626"/>
      <w:sz w:val="24"/>
      <w:szCs w:val="28"/>
      <w:lang w:val="de-DE"/>
    </w:rPr>
  </w:style>
  <w:style w:type="paragraph" w:styleId="3">
    <w:name w:val="heading 3"/>
    <w:next w:val="a"/>
    <w:link w:val="30"/>
    <w:qFormat/>
    <w:rsid w:val="000F71CF"/>
    <w:pPr>
      <w:keepNext/>
      <w:numPr>
        <w:ilvl w:val="2"/>
        <w:numId w:val="8"/>
      </w:numPr>
      <w:spacing w:before="240" w:after="60" w:line="240" w:lineRule="auto"/>
      <w:outlineLvl w:val="2"/>
    </w:pPr>
    <w:rPr>
      <w:rFonts w:ascii="Arial" w:eastAsia="Cambria" w:hAnsi="Arial" w:cs="Arial"/>
      <w:b/>
      <w:bCs/>
      <w:color w:val="262626"/>
      <w:szCs w:val="26"/>
      <w:lang w:val="de-DE"/>
    </w:rPr>
  </w:style>
  <w:style w:type="paragraph" w:styleId="4">
    <w:name w:val="heading 4"/>
    <w:next w:val="a"/>
    <w:link w:val="40"/>
    <w:qFormat/>
    <w:rsid w:val="000F71CF"/>
    <w:pPr>
      <w:keepNext/>
      <w:numPr>
        <w:ilvl w:val="3"/>
        <w:numId w:val="8"/>
      </w:numPr>
      <w:spacing w:before="240" w:after="60" w:line="240" w:lineRule="auto"/>
      <w:outlineLvl w:val="3"/>
    </w:pPr>
    <w:rPr>
      <w:rFonts w:ascii="Arial" w:eastAsia="Cambria" w:hAnsi="Arial" w:cs="Tahoma"/>
      <w:bCs/>
      <w:color w:val="262626"/>
      <w:sz w:val="20"/>
      <w:szCs w:val="28"/>
      <w:u w:val="single"/>
      <w:lang w:val="de-DE"/>
    </w:rPr>
  </w:style>
  <w:style w:type="paragraph" w:styleId="5">
    <w:name w:val="heading 5"/>
    <w:next w:val="a"/>
    <w:link w:val="50"/>
    <w:qFormat/>
    <w:rsid w:val="000F71CF"/>
    <w:pPr>
      <w:numPr>
        <w:ilvl w:val="4"/>
        <w:numId w:val="8"/>
      </w:numPr>
      <w:spacing w:before="240" w:after="60" w:line="240" w:lineRule="auto"/>
      <w:outlineLvl w:val="4"/>
    </w:pPr>
    <w:rPr>
      <w:rFonts w:ascii="Arial" w:eastAsia="Cambria" w:hAnsi="Arial" w:cs="Times New Roman"/>
      <w:bCs/>
      <w:iCs/>
      <w:color w:val="262626"/>
      <w:sz w:val="20"/>
      <w:szCs w:val="26"/>
      <w:lang w:val="de-DE"/>
    </w:rPr>
  </w:style>
  <w:style w:type="paragraph" w:styleId="6">
    <w:name w:val="heading 6"/>
    <w:next w:val="a"/>
    <w:link w:val="60"/>
    <w:qFormat/>
    <w:rsid w:val="000F71CF"/>
    <w:pPr>
      <w:numPr>
        <w:ilvl w:val="5"/>
        <w:numId w:val="8"/>
      </w:numPr>
      <w:spacing w:before="240" w:after="60" w:line="240" w:lineRule="auto"/>
      <w:outlineLvl w:val="5"/>
    </w:pPr>
    <w:rPr>
      <w:rFonts w:ascii="Arial" w:eastAsia="Cambria" w:hAnsi="Arial" w:cs="Times New Roman"/>
      <w:bCs/>
      <w:color w:val="262626"/>
      <w:sz w:val="20"/>
      <w:lang w:val="de-DE"/>
    </w:rPr>
  </w:style>
  <w:style w:type="paragraph" w:styleId="7">
    <w:name w:val="heading 7"/>
    <w:next w:val="a"/>
    <w:link w:val="70"/>
    <w:uiPriority w:val="99"/>
    <w:qFormat/>
    <w:rsid w:val="000F71CF"/>
    <w:pPr>
      <w:numPr>
        <w:ilvl w:val="6"/>
        <w:numId w:val="8"/>
      </w:numPr>
      <w:spacing w:before="240" w:after="60" w:line="240" w:lineRule="auto"/>
      <w:outlineLvl w:val="6"/>
    </w:pPr>
    <w:rPr>
      <w:rFonts w:ascii="Arial" w:eastAsia="Cambria" w:hAnsi="Arial" w:cs="Times New Roman"/>
      <w:color w:val="262626"/>
      <w:sz w:val="20"/>
      <w:szCs w:val="24"/>
      <w:lang w:val="de-DE"/>
    </w:rPr>
  </w:style>
  <w:style w:type="paragraph" w:styleId="8">
    <w:name w:val="heading 8"/>
    <w:next w:val="a"/>
    <w:link w:val="80"/>
    <w:uiPriority w:val="99"/>
    <w:qFormat/>
    <w:rsid w:val="000F71CF"/>
    <w:pPr>
      <w:numPr>
        <w:ilvl w:val="7"/>
        <w:numId w:val="8"/>
      </w:numPr>
      <w:spacing w:before="240" w:after="60" w:line="240" w:lineRule="auto"/>
      <w:outlineLvl w:val="7"/>
    </w:pPr>
    <w:rPr>
      <w:rFonts w:ascii="Arial" w:eastAsia="Cambria" w:hAnsi="Arial" w:cs="Times New Roman"/>
      <w:iCs/>
      <w:color w:val="262626"/>
      <w:sz w:val="20"/>
      <w:szCs w:val="24"/>
      <w:lang w:val="de-DE"/>
    </w:rPr>
  </w:style>
  <w:style w:type="paragraph" w:styleId="9">
    <w:name w:val="heading 9"/>
    <w:next w:val="a"/>
    <w:link w:val="90"/>
    <w:qFormat/>
    <w:rsid w:val="000F71CF"/>
    <w:pPr>
      <w:numPr>
        <w:ilvl w:val="8"/>
        <w:numId w:val="8"/>
      </w:numPr>
      <w:spacing w:before="240" w:after="60" w:line="240" w:lineRule="auto"/>
      <w:outlineLvl w:val="8"/>
    </w:pPr>
    <w:rPr>
      <w:rFonts w:ascii="Arial" w:eastAsia="Cambria" w:hAnsi="Arial" w:cs="Arial"/>
      <w:color w:val="262626"/>
      <w:sz w:val="20"/>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E1D45"/>
    <w:pPr>
      <w:ind w:left="720"/>
      <w:contextualSpacing/>
    </w:pPr>
  </w:style>
  <w:style w:type="character" w:styleId="a5">
    <w:name w:val="Hyperlink"/>
    <w:basedOn w:val="a0"/>
    <w:uiPriority w:val="99"/>
    <w:unhideWhenUsed/>
    <w:rsid w:val="009E1D45"/>
    <w:rPr>
      <w:color w:val="0563C1" w:themeColor="hyperlink"/>
      <w:u w:val="single"/>
    </w:rPr>
  </w:style>
  <w:style w:type="character" w:styleId="a6">
    <w:name w:val="annotation reference"/>
    <w:basedOn w:val="a0"/>
    <w:uiPriority w:val="99"/>
    <w:semiHidden/>
    <w:unhideWhenUsed/>
    <w:rsid w:val="009E1D45"/>
    <w:rPr>
      <w:sz w:val="16"/>
      <w:szCs w:val="16"/>
    </w:rPr>
  </w:style>
  <w:style w:type="paragraph" w:styleId="a7">
    <w:name w:val="annotation text"/>
    <w:basedOn w:val="a"/>
    <w:link w:val="a8"/>
    <w:uiPriority w:val="99"/>
    <w:unhideWhenUsed/>
    <w:rsid w:val="009E1D45"/>
    <w:pPr>
      <w:spacing w:line="240" w:lineRule="auto"/>
    </w:pPr>
    <w:rPr>
      <w:sz w:val="20"/>
      <w:szCs w:val="20"/>
    </w:rPr>
  </w:style>
  <w:style w:type="character" w:customStyle="1" w:styleId="a8">
    <w:name w:val="Текст примітки Знак"/>
    <w:basedOn w:val="a0"/>
    <w:link w:val="a7"/>
    <w:uiPriority w:val="99"/>
    <w:rsid w:val="009E1D45"/>
    <w:rPr>
      <w:rFonts w:ascii="Calibri" w:eastAsia="Calibri" w:hAnsi="Calibri" w:cs="Calibri"/>
      <w:sz w:val="20"/>
      <w:szCs w:val="20"/>
      <w:lang w:val="uk-UA" w:eastAsia="uk-UA"/>
    </w:rPr>
  </w:style>
  <w:style w:type="character" w:customStyle="1" w:styleId="tlid-translation">
    <w:name w:val="tlid-translation"/>
    <w:basedOn w:val="a0"/>
    <w:rsid w:val="009E1D45"/>
  </w:style>
  <w:style w:type="paragraph" w:styleId="a9">
    <w:name w:val="Balloon Text"/>
    <w:basedOn w:val="a"/>
    <w:link w:val="aa"/>
    <w:uiPriority w:val="99"/>
    <w:semiHidden/>
    <w:unhideWhenUsed/>
    <w:rsid w:val="009E1D45"/>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E1D45"/>
    <w:rPr>
      <w:rFonts w:ascii="Segoe UI" w:eastAsia="Calibri" w:hAnsi="Segoe UI" w:cs="Segoe UI"/>
      <w:sz w:val="18"/>
      <w:szCs w:val="18"/>
      <w:lang w:val="uk-UA" w:eastAsia="uk-UA"/>
    </w:rPr>
  </w:style>
  <w:style w:type="character" w:styleId="ab">
    <w:name w:val="Unresolved Mention"/>
    <w:basedOn w:val="a0"/>
    <w:uiPriority w:val="99"/>
    <w:semiHidden/>
    <w:unhideWhenUsed/>
    <w:rsid w:val="009E1D45"/>
    <w:rPr>
      <w:color w:val="605E5C"/>
      <w:shd w:val="clear" w:color="auto" w:fill="E1DFDD"/>
    </w:rPr>
  </w:style>
  <w:style w:type="character" w:customStyle="1" w:styleId="10">
    <w:name w:val="Заголовок 1 Знак"/>
    <w:basedOn w:val="a0"/>
    <w:link w:val="1"/>
    <w:uiPriority w:val="9"/>
    <w:rsid w:val="000F71CF"/>
    <w:rPr>
      <w:rFonts w:ascii="Arial" w:eastAsia="Cambria" w:hAnsi="Arial" w:cs="Arial"/>
      <w:b/>
      <w:bCs/>
      <w:color w:val="EC4361"/>
      <w:kern w:val="32"/>
      <w:sz w:val="28"/>
      <w:szCs w:val="32"/>
      <w:lang w:val="de-DE"/>
    </w:rPr>
  </w:style>
  <w:style w:type="character" w:customStyle="1" w:styleId="20">
    <w:name w:val="Заголовок 2 Знак"/>
    <w:basedOn w:val="a0"/>
    <w:link w:val="2"/>
    <w:uiPriority w:val="9"/>
    <w:rsid w:val="000F71CF"/>
    <w:rPr>
      <w:rFonts w:ascii="Arial" w:eastAsia="Cambria" w:hAnsi="Arial" w:cs="Arial"/>
      <w:b/>
      <w:bCs/>
      <w:iCs/>
      <w:color w:val="262626"/>
      <w:sz w:val="24"/>
      <w:szCs w:val="28"/>
      <w:lang w:val="de-DE"/>
    </w:rPr>
  </w:style>
  <w:style w:type="character" w:customStyle="1" w:styleId="30">
    <w:name w:val="Заголовок 3 Знак"/>
    <w:basedOn w:val="a0"/>
    <w:link w:val="3"/>
    <w:rsid w:val="000F71CF"/>
    <w:rPr>
      <w:rFonts w:ascii="Arial" w:eastAsia="Cambria" w:hAnsi="Arial" w:cs="Arial"/>
      <w:b/>
      <w:bCs/>
      <w:color w:val="262626"/>
      <w:szCs w:val="26"/>
      <w:lang w:val="de-DE"/>
    </w:rPr>
  </w:style>
  <w:style w:type="character" w:customStyle="1" w:styleId="40">
    <w:name w:val="Заголовок 4 Знак"/>
    <w:basedOn w:val="a0"/>
    <w:link w:val="4"/>
    <w:rsid w:val="000F71CF"/>
    <w:rPr>
      <w:rFonts w:ascii="Arial" w:eastAsia="Cambria" w:hAnsi="Arial" w:cs="Tahoma"/>
      <w:bCs/>
      <w:color w:val="262626"/>
      <w:sz w:val="20"/>
      <w:szCs w:val="28"/>
      <w:u w:val="single"/>
      <w:lang w:val="de-DE"/>
    </w:rPr>
  </w:style>
  <w:style w:type="character" w:customStyle="1" w:styleId="50">
    <w:name w:val="Заголовок 5 Знак"/>
    <w:basedOn w:val="a0"/>
    <w:link w:val="5"/>
    <w:rsid w:val="000F71CF"/>
    <w:rPr>
      <w:rFonts w:ascii="Arial" w:eastAsia="Cambria" w:hAnsi="Arial" w:cs="Times New Roman"/>
      <w:bCs/>
      <w:iCs/>
      <w:color w:val="262626"/>
      <w:sz w:val="20"/>
      <w:szCs w:val="26"/>
      <w:lang w:val="de-DE"/>
    </w:rPr>
  </w:style>
  <w:style w:type="character" w:customStyle="1" w:styleId="60">
    <w:name w:val="Заголовок 6 Знак"/>
    <w:basedOn w:val="a0"/>
    <w:link w:val="6"/>
    <w:rsid w:val="000F71CF"/>
    <w:rPr>
      <w:rFonts w:ascii="Arial" w:eastAsia="Cambria" w:hAnsi="Arial" w:cs="Times New Roman"/>
      <w:bCs/>
      <w:color w:val="262626"/>
      <w:sz w:val="20"/>
      <w:lang w:val="de-DE"/>
    </w:rPr>
  </w:style>
  <w:style w:type="character" w:customStyle="1" w:styleId="70">
    <w:name w:val="Заголовок 7 Знак"/>
    <w:basedOn w:val="a0"/>
    <w:link w:val="7"/>
    <w:uiPriority w:val="99"/>
    <w:rsid w:val="000F71CF"/>
    <w:rPr>
      <w:rFonts w:ascii="Arial" w:eastAsia="Cambria" w:hAnsi="Arial" w:cs="Times New Roman"/>
      <w:color w:val="262626"/>
      <w:sz w:val="20"/>
      <w:szCs w:val="24"/>
      <w:lang w:val="de-DE"/>
    </w:rPr>
  </w:style>
  <w:style w:type="character" w:customStyle="1" w:styleId="80">
    <w:name w:val="Заголовок 8 Знак"/>
    <w:basedOn w:val="a0"/>
    <w:link w:val="8"/>
    <w:uiPriority w:val="99"/>
    <w:rsid w:val="000F71CF"/>
    <w:rPr>
      <w:rFonts w:ascii="Arial" w:eastAsia="Cambria" w:hAnsi="Arial" w:cs="Times New Roman"/>
      <w:iCs/>
      <w:color w:val="262626"/>
      <w:sz w:val="20"/>
      <w:szCs w:val="24"/>
      <w:lang w:val="de-DE"/>
    </w:rPr>
  </w:style>
  <w:style w:type="character" w:customStyle="1" w:styleId="90">
    <w:name w:val="Заголовок 9 Знак"/>
    <w:basedOn w:val="a0"/>
    <w:link w:val="9"/>
    <w:rsid w:val="000F71CF"/>
    <w:rPr>
      <w:rFonts w:ascii="Arial" w:eastAsia="Cambria" w:hAnsi="Arial" w:cs="Arial"/>
      <w:color w:val="262626"/>
      <w:sz w:val="20"/>
      <w:lang w:val="de-DE"/>
    </w:rPr>
  </w:style>
  <w:style w:type="paragraph" w:styleId="ac">
    <w:name w:val="No Spacing"/>
    <w:link w:val="ad"/>
    <w:uiPriority w:val="1"/>
    <w:qFormat/>
    <w:rsid w:val="000F71CF"/>
    <w:pPr>
      <w:spacing w:after="0" w:line="240" w:lineRule="auto"/>
    </w:pPr>
    <w:rPr>
      <w:lang w:val="en-GB"/>
    </w:rPr>
  </w:style>
  <w:style w:type="character" w:customStyle="1" w:styleId="ad">
    <w:name w:val="Без інтервалів Знак"/>
    <w:basedOn w:val="a0"/>
    <w:link w:val="ac"/>
    <w:uiPriority w:val="1"/>
    <w:rsid w:val="000F71CF"/>
    <w:rPr>
      <w:lang w:val="en-GB"/>
    </w:rPr>
  </w:style>
  <w:style w:type="character" w:customStyle="1" w:styleId="a4">
    <w:name w:val="Абзац списку Знак"/>
    <w:link w:val="a3"/>
    <w:uiPriority w:val="34"/>
    <w:rsid w:val="000F71CF"/>
    <w:rPr>
      <w:rFonts w:ascii="Calibri" w:eastAsia="Calibri" w:hAnsi="Calibri" w:cs="Calibri"/>
      <w:lang w:eastAsia="uk-UA"/>
    </w:rPr>
  </w:style>
  <w:style w:type="character" w:styleId="ae">
    <w:name w:val="Intense Reference"/>
    <w:basedOn w:val="a0"/>
    <w:uiPriority w:val="32"/>
    <w:qFormat/>
    <w:rsid w:val="000F71CF"/>
    <w:rPr>
      <w:b/>
      <w:bCs/>
      <w:smallCaps/>
      <w:color w:val="4472C4" w:themeColor="accent1"/>
      <w:spacing w:val="5"/>
    </w:rPr>
  </w:style>
  <w:style w:type="character" w:customStyle="1" w:styleId="ui-provider">
    <w:name w:val="ui-provider"/>
    <w:basedOn w:val="a0"/>
    <w:rsid w:val="000F71CF"/>
  </w:style>
  <w:style w:type="paragraph" w:styleId="af">
    <w:name w:val="annotation subject"/>
    <w:basedOn w:val="a7"/>
    <w:next w:val="a7"/>
    <w:link w:val="af0"/>
    <w:uiPriority w:val="99"/>
    <w:semiHidden/>
    <w:unhideWhenUsed/>
    <w:rsid w:val="00B2051A"/>
    <w:rPr>
      <w:b/>
      <w:bCs/>
    </w:rPr>
  </w:style>
  <w:style w:type="character" w:customStyle="1" w:styleId="af0">
    <w:name w:val="Тема примітки Знак"/>
    <w:basedOn w:val="a8"/>
    <w:link w:val="af"/>
    <w:uiPriority w:val="99"/>
    <w:semiHidden/>
    <w:rsid w:val="00B2051A"/>
    <w:rPr>
      <w:rFonts w:ascii="Calibri" w:eastAsia="Calibri" w:hAnsi="Calibri" w:cs="Calibri"/>
      <w:b/>
      <w:bCs/>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87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ytro.Shelest@sos-ukraine.org" TargetMode="External"/><Relationship Id="rId13" Type="http://schemas.openxmlformats.org/officeDocument/2006/relationships/hyperlink" Target="mailto:Olena.Pohorielova@sos-ukraine.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mytro.Shelest@sos-ukrain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lena.Pohorielova@sos-ukraine.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mytro.Shelest@sos-ukraine.org" TargetMode="External"/><Relationship Id="rId4" Type="http://schemas.openxmlformats.org/officeDocument/2006/relationships/numbering" Target="numbering.xml"/><Relationship Id="rId9" Type="http://schemas.openxmlformats.org/officeDocument/2006/relationships/hyperlink" Target="mailto:olena.pohorielova@sos-ukraine.or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7D212BE6497941AEE842D29BB7173D" ma:contentTypeVersion="17" ma:contentTypeDescription="Create a new document." ma:contentTypeScope="" ma:versionID="30ef65117e37a59c84414708a79e3ae5">
  <xsd:schema xmlns:xsd="http://www.w3.org/2001/XMLSchema" xmlns:xs="http://www.w3.org/2001/XMLSchema" xmlns:p="http://schemas.microsoft.com/office/2006/metadata/properties" xmlns:ns3="8421f0f4-2ca6-4070-84f5-4d815b5d9eb5" xmlns:ns4="3c011d29-9bf7-4256-b9f5-b2f9a1b16404" targetNamespace="http://schemas.microsoft.com/office/2006/metadata/properties" ma:root="true" ma:fieldsID="baf78882bf5109167559a4c560bf03fa" ns3:_="" ns4:_="">
    <xsd:import namespace="8421f0f4-2ca6-4070-84f5-4d815b5d9eb5"/>
    <xsd:import namespace="3c011d29-9bf7-4256-b9f5-b2f9a1b164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1f0f4-2ca6-4070-84f5-4d815b5d9e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011d29-9bf7-4256-b9f5-b2f9a1b1640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421f0f4-2ca6-4070-84f5-4d815b5d9eb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BD9EEB-B494-4B79-BE5D-B8A8BED8E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1f0f4-2ca6-4070-84f5-4d815b5d9eb5"/>
    <ds:schemaRef ds:uri="3c011d29-9bf7-4256-b9f5-b2f9a1b16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3C28F-358F-43E9-9B3F-361152D9D387}">
  <ds:schemaRefs>
    <ds:schemaRef ds:uri="http://purl.org/dc/elements/1.1/"/>
    <ds:schemaRef ds:uri="http://purl.org/dc/dcmitype/"/>
    <ds:schemaRef ds:uri="http://purl.org/dc/terms/"/>
    <ds:schemaRef ds:uri="3c011d29-9bf7-4256-b9f5-b2f9a1b16404"/>
    <ds:schemaRef ds:uri="http://schemas.microsoft.com/office/2006/documentManagement/types"/>
    <ds:schemaRef ds:uri="8421f0f4-2ca6-4070-84f5-4d815b5d9eb5"/>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B3CA417-2D4B-45C7-92F5-F01CB4D0AB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25226</Words>
  <Characters>14380</Characters>
  <Application>Microsoft Office Word</Application>
  <DocSecurity>0</DocSecurity>
  <Lines>119</Lines>
  <Paragraphs>79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Zahrotska Antonina</dc:creator>
  <cp:keywords/>
  <dc:description/>
  <cp:lastModifiedBy>Shelest Dmytro</cp:lastModifiedBy>
  <cp:revision>8</cp:revision>
  <dcterms:created xsi:type="dcterms:W3CDTF">2023-11-01T09:02:00Z</dcterms:created>
  <dcterms:modified xsi:type="dcterms:W3CDTF">2023-11-01T15:00:00Z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0x010100887D212BE6497941AEE842D29BB7173D</vt:lpwstr>
  </property>
</Properties>
</file>