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50698F" w14:paraId="4365C0FF" w14:textId="77777777" w:rsidTr="002577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DA5A26" w14:textId="7C363225" w:rsidR="0050698F" w:rsidRPr="00AA0691" w:rsidRDefault="0050698F" w:rsidP="0050698F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8482950" w14:textId="2E845F76" w:rsidR="0050698F" w:rsidRDefault="0050698F" w:rsidP="00D873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1C588750" w14:textId="7B6A0F73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3AB6BB3" w14:textId="055CB4B1" w:rsidR="00922853" w:rsidRPr="00AA0691" w:rsidRDefault="00284F8E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 ЗАВДАННЯ</w:t>
      </w:r>
    </w:p>
    <w:p w14:paraId="124F9B9B" w14:textId="0C3BA7FA" w:rsidR="00922853" w:rsidRPr="00922853" w:rsidRDefault="00744BC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що </w:t>
      </w:r>
      <w:r w:rsidR="00A165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діяльність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відповідних локаціях, а саме: м. Фастів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Ірпінь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Бородянка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Бровари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Київ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12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12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м.Чернігів</w:t>
      </w:r>
      <w:proofErr w:type="spellEnd"/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апрошує до участі в тендері на по</w:t>
      </w:r>
      <w:r w:rsid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стачання продовольчих </w:t>
      </w:r>
      <w:r w:rsidR="00021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наборів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687"/>
        <w:gridCol w:w="5877"/>
      </w:tblGrid>
      <w:tr w:rsidR="00922853" w:rsidRPr="008C5CD1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\ виконання</w:t>
            </w:r>
          </w:p>
        </w:tc>
      </w:tr>
      <w:tr w:rsidR="00922853" w:rsidRPr="00110ED1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3475D283" w:rsidR="00922853" w:rsidRPr="00BA46FE" w:rsidRDefault="008C5CD1" w:rsidP="007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лагодійна організація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«Київське обласне відділення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«Благоді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йний фонд «СОС Дитяче містечко», що </w:t>
            </w:r>
            <w:r w:rsidR="008E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 діяльність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відповідних локаціях, а саме:  м. Фастів; м. Ірпінь; м. Бородянка; м. Бровари; м. Київ</w:t>
            </w:r>
            <w:r w:rsidR="00BA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A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 </w:t>
            </w:r>
          </w:p>
        </w:tc>
      </w:tr>
      <w:tr w:rsidR="00922853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3476E286" w:rsidR="00922853" w:rsidRPr="00BA46FE" w:rsidRDefault="00576F2B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редмет закупів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94D2B" w14:textId="68BE8D12" w:rsidR="00A54763" w:rsidRDefault="00A54763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оставка</w:t>
            </w:r>
            <w:r w:rsidR="0058181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ивідуальн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продуктов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здійснюється 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такі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локаці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ї: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136C78C" w14:textId="77777777" w:rsidR="00A54763" w:rsidRDefault="00A54763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DB6A9A6" w14:textId="4185A720" w:rsidR="002127C2" w:rsidRPr="00A54763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Фастів, </w:t>
            </w:r>
            <w:proofErr w:type="spellStart"/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вул.С</w:t>
            </w:r>
            <w:proofErr w:type="spellEnd"/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Палія, 22 –а; </w:t>
            </w:r>
          </w:p>
          <w:p w14:paraId="136AD589" w14:textId="45C23C98" w:rsidR="002127C2" w:rsidRPr="00A54763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Бородянка, </w:t>
            </w:r>
            <w:r w:rsidR="001F483F"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Центральна 327</w:t>
            </w:r>
            <w:r w:rsidR="00576F2B"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3348472" w14:textId="479B621E" w:rsidR="002127C2" w:rsidRPr="00A54763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Київ, вул. Бориспільська, 6</w:t>
            </w:r>
            <w:r w:rsidR="00576F2B"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CE1BDD4" w14:textId="2F0FFD01" w:rsidR="002127C2" w:rsidRPr="00A54763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Ірпінь, вул. Українська, 83-б</w:t>
            </w:r>
            <w:r w:rsidR="00576F2B"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EBF6270" w14:textId="1369DC9E" w:rsidR="00576F2B" w:rsidRPr="00A54763" w:rsidRDefault="00576F2B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Бровари, вул. Шевченка, 18;</w:t>
            </w:r>
          </w:p>
          <w:p w14:paraId="0DDEF531" w14:textId="5F41574A" w:rsidR="00576F2B" w:rsidRDefault="00576F2B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 w:rsidR="005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п-т Перемоги 112</w:t>
            </w:r>
            <w:r w:rsidR="005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AB9E939" w14:textId="77777777" w:rsidR="00576F2B" w:rsidRDefault="002127C2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A40B196" w14:textId="0F6CE54B" w:rsidR="002127C2" w:rsidRDefault="00576F2B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кількість наборів по всіх локаціях складає орієнтовно 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B5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3000</w:t>
            </w:r>
            <w:r w:rsidR="002127C2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</w:p>
          <w:p w14:paraId="10B27B51" w14:textId="77777777" w:rsidR="00F61453" w:rsidRDefault="00F61453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7BB1BC51" w14:textId="4263FB74" w:rsidR="00576F2B" w:rsidRPr="00F61453" w:rsidRDefault="00576F2B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*Кількість наборів може змінюватись як в бік </w:t>
            </w:r>
            <w:proofErr w:type="spellStart"/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збільшеня</w:t>
            </w:r>
            <w:proofErr w:type="spellEnd"/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так і в бік зменшення, в залежності від бюджету та потреб.</w:t>
            </w:r>
          </w:p>
          <w:p w14:paraId="13DB971B" w14:textId="77777777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5BD79A7" w14:textId="70F0CA1D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086C18E" w14:textId="2CBC4AB7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E8B180F" w14:textId="4926DF86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9A07DEF" w14:textId="676CD628" w:rsidR="00922853" w:rsidRPr="00922853" w:rsidRDefault="00922853" w:rsidP="00AE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53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7343C910" w:rsidR="00922853" w:rsidRPr="00BA46FE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D0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A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1121B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</w:t>
            </w: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лючно до 1</w:t>
            </w:r>
            <w:r w:rsidR="00D0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00 год</w:t>
            </w:r>
          </w:p>
          <w:p w14:paraId="55CBAA76" w14:textId="7E02FF73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53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5F03" w14:textId="77777777" w:rsidR="006379DB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№1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технічного завдання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заповнення учасником торгів</w:t>
            </w:r>
            <w:r w:rsidR="006F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1D2DB4D3" w14:textId="506B8701" w:rsidR="006F3E3C" w:rsidRPr="006379DB" w:rsidRDefault="00DB652C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 розгляду допускаються виключно виробники/т</w:t>
            </w:r>
            <w:r w:rsidR="006F3E3C"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оргові марки товарів вказан</w:t>
            </w:r>
            <w:r w:rsidR="00343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r w:rsidR="006F3E3C"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 Додатку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</w:tc>
      </w:tr>
      <w:tr w:rsidR="001477F9" w:rsidRPr="00922853" w14:paraId="70C2A781" w14:textId="77777777" w:rsidTr="00340575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доставки</w:t>
            </w:r>
            <w:r w:rsidR="001477F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CCCBF" w14:textId="21B9C18A" w:rsidR="003431E7" w:rsidRPr="003431E7" w:rsidRDefault="003431E7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43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наборів здійснюється 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протягом </w:t>
            </w:r>
            <w:r w:rsidR="0034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жовтня</w:t>
            </w:r>
            <w:r w:rsidR="00C5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2023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="0034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березня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202</w:t>
            </w:r>
            <w:r w:rsidR="00C5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  <w:p w14:paraId="16C6E8A3" w14:textId="2BDAB3B4" w:rsidR="008D592C" w:rsidRPr="00BA46FE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Поставка  наборів здійснюється за рахунок Постачальника та включає в себе фасування в набори, визначенні Замовником; завантажувальні та 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розвантажувальні роботи, відправлення в офіс або на склад Замовника</w:t>
            </w:r>
          </w:p>
          <w:p w14:paraId="67D7763E" w14:textId="77777777" w:rsidR="00280B28" w:rsidRPr="00BA46FE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0B9B7EDD" w:rsidR="001477F9" w:rsidRPr="00BA46FE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75E9725" w14:textId="216BC311" w:rsidR="00340575" w:rsidRPr="00BA46FE" w:rsidRDefault="0034057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7F6FDCAF" w:rsidR="001477F9" w:rsidRPr="00BA46FE" w:rsidRDefault="00340575" w:rsidP="003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Остаточний склад та кількість наборів буде визначено Замовником по факту отримання пропозицій та наявного бюджету!</w:t>
            </w:r>
          </w:p>
        </w:tc>
      </w:tr>
      <w:tr w:rsidR="001477F9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6597337E" w:rsidR="00280B28" w:rsidRPr="00BA46FE" w:rsidRDefault="001477F9" w:rsidP="00BA46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80B28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14:paraId="2AD568EE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рахунку; </w:t>
            </w:r>
          </w:p>
          <w:p w14:paraId="582748DA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оригінал видаткової накладної;</w:t>
            </w:r>
          </w:p>
          <w:p w14:paraId="7622BD97" w14:textId="71F0F2C4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сертифікати якості</w:t>
            </w:r>
            <w:r w:rsidR="0081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477F9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33711A8A" w:rsidR="008D592C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Товари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бути в упаковці виробника</w:t>
            </w:r>
            <w:r w:rsidR="00B1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B04F7A1" w14:textId="2405813D" w:rsidR="008D592C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родуктові набори мають бути </w:t>
            </w:r>
            <w:r w:rsidR="0058181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розфасовані та складені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коробки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цупкого картону, або пакети з цупкого матеріалу, які повинні витримувати вагу набору</w:t>
            </w:r>
            <w:r w:rsidR="007468ED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AEDF1F2" w14:textId="388C77B7" w:rsidR="00B16AC1" w:rsidRPr="00BA46FE" w:rsidRDefault="00B16AC1" w:rsidP="00B1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Упаковка  набору </w:t>
            </w: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витримувати навантаження </w:t>
            </w:r>
            <w:proofErr w:type="spellStart"/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палетування</w:t>
            </w:r>
            <w:proofErr w:type="spellEnd"/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транспортування.</w:t>
            </w:r>
          </w:p>
          <w:p w14:paraId="78727CDA" w14:textId="364A8B33" w:rsidR="00340575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Зам’яті або пошкоджені </w:t>
            </w:r>
            <w:r w:rsidR="00B16A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набори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 приймаються та підлягають поверненню за рахунок Постачальника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89CB10E" w14:textId="11AA9E93" w:rsidR="001477F9" w:rsidRPr="00BA46FE" w:rsidRDefault="00AE65B6" w:rsidP="001F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кож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коробку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пакет,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="001477F9" w:rsidRPr="00922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303F" w14:textId="45604668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 гарантує якість товару та відп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овідну заміну товару у період 10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відповідно до законодавства України. Якість товару підтверджується відповідними сертиф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ікатами якості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Товари мають бути якісними, в не пошкодженій упаковці.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пошко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ження продукції при транспо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14:paraId="1FEC9E1B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14:paraId="537A34A5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="001477F9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BA46FE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 на підставі укладеного договору по безготівковому рахунку.</w:t>
            </w:r>
          </w:p>
          <w:p w14:paraId="3353A968" w14:textId="40990532" w:rsidR="001477F9" w:rsidRPr="00BA46FE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післяплата 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– оплата </w:t>
            </w:r>
            <w:r w:rsidR="00F61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здійснюється протягом 5-ти робочих дні після поставки товару та підписання видаткових накладних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92285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Порядок подання  пропозиції: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7017" w14:textId="19898895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заповнений Додаток №1, </w:t>
            </w:r>
            <w:proofErr w:type="spellStart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відсканований</w:t>
            </w:r>
            <w:proofErr w:type="spellEnd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 підписом/печаткою керівника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 форматі Word (для опрацювання наданої інформації)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DF60ACE" w14:textId="502EA956" w:rsidR="001477F9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14:paraId="29231C17" w14:textId="7AD1BF8C" w:rsidR="00C52162" w:rsidRPr="008A78FC" w:rsidRDefault="00C52162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-копія паспорту (для ФОП);</w:t>
            </w:r>
          </w:p>
          <w:p w14:paraId="2309629F" w14:textId="77777777" w:rsidR="001477F9" w:rsidRPr="008A78FC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  копія документу про статус платника податків;</w:t>
            </w:r>
          </w:p>
          <w:p w14:paraId="7114C577" w14:textId="77777777" w:rsidR="00340575" w:rsidRPr="00AE65B6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ертифікати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8D617ED" w14:textId="775BD640" w:rsidR="001477F9" w:rsidRDefault="00340575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46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опис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кожної позиції товару, що включено до пропозиції або посилання на сайт виробника</w:t>
            </w:r>
            <w:r w:rsidR="00A5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6210CD" w14:textId="77777777" w:rsidR="003432B6" w:rsidRDefault="003432B6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погодження з умовами оплати в довільній формі;</w:t>
            </w:r>
          </w:p>
          <w:p w14:paraId="50C24697" w14:textId="3E5BD055" w:rsidR="00692053" w:rsidRDefault="00692053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-копія аналогічного договору (мінімум 1) </w:t>
            </w:r>
            <w:r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період не раніше 2022-2023 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35411D0" w14:textId="110700EC" w:rsidR="00C81A40" w:rsidRDefault="00C81A40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-копії документів які підтверджують виконання аналогічних договорів (видаткові накладні, або акти виконаних робіт);</w:t>
            </w:r>
          </w:p>
          <w:p w14:paraId="3A1922D0" w14:textId="460F0873" w:rsidR="00692053" w:rsidRPr="003432B6" w:rsidRDefault="00692053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-копія позитивних листів-відгуків </w:t>
            </w:r>
            <w:r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міжнародних благодійних/г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манітарних 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1477F9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50714330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Виконавець,</w:t>
            </w:r>
            <w:r w:rsidR="0077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овинен бути суб’єкто</w:t>
            </w:r>
            <w:r w:rsidR="0077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463ADA" w14:textId="691C8174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Товари та бренди у пропозиції учасників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мають бути виробництва </w:t>
            </w:r>
            <w:r w:rsidR="00F42457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країни-агресора - Російська Федерація</w:t>
            </w:r>
            <w:r w:rsidR="0058181C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3E5A606B" w14:textId="77777777" w:rsidTr="007468ED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зобов’язаний мати товари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складі (весь перелік товарів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кількості не менше 5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0% на момент укладання угоди.</w:t>
            </w:r>
          </w:p>
          <w:p w14:paraId="465DE335" w14:textId="1513351E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Запропонована ціна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один набір є дійсною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протягом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строку дії договору та не може бути зміненою в бік збільшення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   </w:t>
            </w:r>
          </w:p>
          <w:p w14:paraId="1AE23EE0" w14:textId="77777777" w:rsidR="00F42457" w:rsidRPr="008A78FC" w:rsidRDefault="00F42457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14:paraId="7492C9F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 випадок, якщо в процесі постачання наборів, деякі товари, будуть відсутні на ринку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можна замінювати позицію набору рівноцінним товаром іншої ТМ, не порушуючи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кількість та об’єм товару в нижчу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сторону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="00F42457"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якщо заявлено 500 мл. гелю ТМ 1, має бути не менше 500 мл. гелю ТМ2)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 погодженням Замовника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05C632AA" w:rsidR="008414E1" w:rsidRPr="008A78FC" w:rsidRDefault="001477F9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Цінові пропозиції приймаються </w:t>
            </w:r>
            <w:r w:rsidR="00C55A72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F4585F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 </w:t>
            </w:r>
            <w:r w:rsid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F1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включно до </w:t>
            </w:r>
            <w:r w:rsid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.00 год.</w:t>
            </w:r>
          </w:p>
          <w:p w14:paraId="7233565A" w14:textId="2DBA6EF0" w:rsidR="001477F9" w:rsidRPr="008A78FC" w:rsidRDefault="008414E1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Неповні пропозиції (без відповідей по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кожному з пунктів у Додатку №1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пропозиції, надіслані після вказаного терміну,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8A78FC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0371A9" w14:textId="53D8C4FB" w:rsidR="004E5DBA" w:rsidRDefault="001477F9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Цінові пропозиції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надсилати на 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електронну адре</w:t>
            </w:r>
            <w:r w:rsid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су: </w:t>
            </w:r>
          </w:p>
          <w:p w14:paraId="3E09C21A" w14:textId="22DC9C4E" w:rsidR="00F4585F" w:rsidRPr="00F6764C" w:rsidRDefault="00257775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9" w:history="1">
              <w:r w:rsidR="00F6764C" w:rsidRPr="000F0622">
                <w:rPr>
                  <w:rStyle w:val="af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Yevhenii.Kashtaniuk@sos-ukraine.org</w:t>
              </w:r>
            </w:hyperlink>
            <w:r w:rsid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; </w:t>
            </w:r>
            <w:r w:rsidR="00F6764C" w:rsidRP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Lubov.Chornomaz@sos-ukraine.org</w:t>
            </w:r>
          </w:p>
          <w:p w14:paraId="7D32FF26" w14:textId="36EF6672" w:rsidR="00F42457" w:rsidRPr="008A78FC" w:rsidRDefault="00F42457" w:rsidP="001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для уточнення інформації щодо підготовки тендерної пропозиції –</w:t>
            </w:r>
            <w:r w:rsidR="008A78FC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ED1"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75712205</w:t>
            </w:r>
            <w:r w:rsid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</w:tr>
      <w:tr w:rsidR="001477F9" w:rsidRPr="00922853" w14:paraId="67954528" w14:textId="77777777" w:rsidTr="007468ED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виконавця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0909DA66" w:rsidR="001477F9" w:rsidRPr="000033A9" w:rsidRDefault="00277F0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Найнижча  ціна – </w:t>
            </w:r>
            <w:r w:rsidR="00EA4870" w:rsidRPr="0000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80</w:t>
            </w:r>
            <w:r w:rsidR="00AE264C" w:rsidRPr="0000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балів;</w:t>
            </w:r>
            <w:r w:rsidR="001477F9"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59E41EF" w14:textId="7E3D778E" w:rsidR="001477F9" w:rsidRPr="000033A9" w:rsidRDefault="000033A9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аналогічних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  <w:r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виконаних договорів за період не раніше 2022-2023 року </w:t>
            </w:r>
            <w:r w:rsidR="006B2185"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–</w:t>
            </w:r>
            <w:r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F509E4" w:rsidRPr="0000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="00277F04" w:rsidRPr="0000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бал</w:t>
            </w:r>
            <w:r w:rsidRPr="00003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ів</w:t>
            </w:r>
            <w:r w:rsidR="006B2185" w:rsidRPr="0000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6CA5FBF" w14:textId="1088A91F" w:rsidR="002B7671" w:rsidRPr="000033A9" w:rsidRDefault="000033A9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Наявність позитивних листів відгуків від міжнародних благодійних/г</w:t>
            </w:r>
            <w:r w:rsidR="0069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манітарних організацій</w:t>
            </w:r>
            <w:r w:rsidR="00AE264C"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277F04"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3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6F45B5" w:rsidRPr="00003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6B2185" w:rsidRPr="00003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264C" w:rsidRPr="00003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бал</w:t>
            </w:r>
            <w:r w:rsidRPr="00003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Pr="0000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53546436" w14:textId="72E57A92" w:rsidR="000033A9" w:rsidRPr="00692053" w:rsidRDefault="000033A9" w:rsidP="00692053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69205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*під аналогічним договором розуміється договір на поставку продуктових наборів укладений з </w:t>
            </w:r>
            <w:r w:rsidRPr="00692053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міжнародними благодійними/г</w:t>
            </w:r>
            <w:r w:rsidR="00692053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у</w:t>
            </w:r>
            <w:r w:rsidRPr="00692053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манітарними організаціями</w:t>
            </w:r>
            <w:r w:rsidR="00692053" w:rsidRPr="00692053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. Договір має бути укладений не раніше </w:t>
            </w:r>
            <w:r w:rsidR="00692053" w:rsidRPr="0069205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2022-2023 років.</w:t>
            </w:r>
          </w:p>
        </w:tc>
      </w:tr>
      <w:tr w:rsidR="001477F9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залишає за собою право вести переговори щодо умов замовлення (термін, ціна, заміна до 3 найменувань у складі набору по якості)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16DCEF0B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  <w:p w14:paraId="5C961045" w14:textId="77777777" w:rsidR="003F7A45" w:rsidRDefault="003F7A4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C0B8BF" w14:textId="2C592476" w:rsidR="003F7A45" w:rsidRPr="003F7A45" w:rsidRDefault="003F7A4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Учасник визначений переможцем закупівлі має поставити</w:t>
            </w:r>
            <w:r w:rsidR="00F676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F676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 вимогу замовника</w:t>
            </w:r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зразок набору з товарами які плануються до постачання, протягом 3х робочих днів після запиту контактної особи замовника, за </w:t>
            </w:r>
            <w:proofErr w:type="spellStart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адресою</w:t>
            </w:r>
            <w:proofErr w:type="spellEnd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, </w:t>
            </w:r>
            <w:proofErr w:type="spellStart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м.Бровари</w:t>
            </w:r>
            <w:proofErr w:type="spellEnd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, вул. Шевченка 18. </w:t>
            </w:r>
          </w:p>
        </w:tc>
      </w:tr>
      <w:tr w:rsidR="001477F9" w:rsidRPr="00D548D8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4249" w14:textId="19AB51A3" w:rsidR="00F6764C" w:rsidRPr="00F6764C" w:rsidRDefault="00257775" w:rsidP="00F6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10" w:history="1">
              <w:r w:rsidR="00F6764C" w:rsidRPr="000F0622">
                <w:rPr>
                  <w:rStyle w:val="af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Yevhenii.Kashtaniuk@sos-ukraine.org</w:t>
              </w:r>
            </w:hyperlink>
            <w:r w:rsid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F6764C" w:rsidRPr="00F6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Lubov.Chornomaz@sos-ukraine.org</w:t>
            </w:r>
          </w:p>
          <w:p w14:paraId="74BF93D0" w14:textId="07A7C64F" w:rsidR="001477F9" w:rsidRPr="00D548D8" w:rsidRDefault="00CB1046" w:rsidP="00CB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для уточнення інформації щодо підготовки тендерної пропозиції – </w:t>
            </w:r>
            <w:r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75712205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  <w:r w:rsidRPr="00D54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57C797F7" w14:textId="31C2609F" w:rsidR="00AE65B6" w:rsidRPr="00D548D8" w:rsidRDefault="00AE65B6" w:rsidP="0052567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31BE0C1" w14:textId="77777777" w:rsidR="00AE65B6" w:rsidRPr="00D548D8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B578AA4" w14:textId="4C254EEA" w:rsidR="00AE65B6" w:rsidRPr="0052567C" w:rsidRDefault="0052567C" w:rsidP="0052567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</w:pPr>
      <w:r w:rsidRPr="005256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437299B3" w14:textId="7C863CF2" w:rsidR="00AE65B6" w:rsidRDefault="00CB1046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Орієнтовний 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рафік</w:t>
      </w:r>
      <w:r w:rsidR="00AA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поставки наборів протягом </w:t>
      </w:r>
      <w:r w:rsidR="00D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жовтня</w:t>
      </w:r>
      <w:r w:rsidR="0096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</w:t>
      </w:r>
      <w:r w:rsidR="00D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березня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/2024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</w:p>
    <w:p w14:paraId="58A911AC" w14:textId="4523E0A4" w:rsidR="000811A3" w:rsidRDefault="000811A3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(орієнтовна кількість наборів на одну локацію на 1 місяць становить 83 шт.)</w:t>
      </w:r>
    </w:p>
    <w:p w14:paraId="43BB93AB" w14:textId="0E1CD221" w:rsidR="00386E91" w:rsidRDefault="00386E91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2B5E8A6" w14:textId="094C0159" w:rsidR="00386E91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Style w:val="af8"/>
        <w:tblW w:w="8938" w:type="dxa"/>
        <w:tblLook w:val="04A0" w:firstRow="1" w:lastRow="0" w:firstColumn="1" w:lastColumn="0" w:noHBand="0" w:noVBand="1"/>
      </w:tblPr>
      <w:tblGrid>
        <w:gridCol w:w="1682"/>
        <w:gridCol w:w="1246"/>
        <w:gridCol w:w="1202"/>
        <w:gridCol w:w="1202"/>
        <w:gridCol w:w="1202"/>
        <w:gridCol w:w="1202"/>
        <w:gridCol w:w="1202"/>
      </w:tblGrid>
      <w:tr w:rsidR="00D70538" w14:paraId="34054C58" w14:textId="42B5C543" w:rsidTr="00D70538">
        <w:trPr>
          <w:trHeight w:val="856"/>
        </w:trPr>
        <w:tc>
          <w:tcPr>
            <w:tcW w:w="1682" w:type="dxa"/>
          </w:tcPr>
          <w:p w14:paraId="2389382A" w14:textId="76D1E54E" w:rsidR="00D70538" w:rsidRPr="00386E91" w:rsidRDefault="00D70538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46" w:type="dxa"/>
          </w:tcPr>
          <w:p w14:paraId="623C5C6D" w14:textId="6A05F2DC" w:rsidR="00D70538" w:rsidRPr="00386E91" w:rsidRDefault="00D0041D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  <w:r w:rsidR="00DE6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02" w:type="dxa"/>
          </w:tcPr>
          <w:p w14:paraId="40B2B224" w14:textId="78B9B30B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0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2" w:type="dxa"/>
          </w:tcPr>
          <w:p w14:paraId="2268E22D" w14:textId="09CBF42A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0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2" w:type="dxa"/>
          </w:tcPr>
          <w:p w14:paraId="2CB99CAF" w14:textId="554FCD9F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D0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1202" w:type="dxa"/>
          </w:tcPr>
          <w:p w14:paraId="67BCB239" w14:textId="43A1228C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D0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2" w:type="dxa"/>
          </w:tcPr>
          <w:p w14:paraId="4D0E2DF1" w14:textId="6873671D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D0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70538" w14:paraId="0C623A3C" w14:textId="5D81C0CC" w:rsidTr="00D70538">
        <w:trPr>
          <w:trHeight w:val="326"/>
        </w:trPr>
        <w:tc>
          <w:tcPr>
            <w:tcW w:w="1682" w:type="dxa"/>
          </w:tcPr>
          <w:p w14:paraId="4A4EA4FC" w14:textId="1A3AB592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Фастів</w:t>
            </w:r>
          </w:p>
        </w:tc>
        <w:tc>
          <w:tcPr>
            <w:tcW w:w="1246" w:type="dxa"/>
          </w:tcPr>
          <w:p w14:paraId="461C294B" w14:textId="0F4CD20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169029B" w14:textId="6273CB5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495BE69" w14:textId="47EAFDBA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FB6B4A3" w14:textId="6E0EC6BC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F3C99AC" w14:textId="7948847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2E027C3" w14:textId="58DC16D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3EAB1427" w14:textId="55AEB919" w:rsidTr="00D70538">
        <w:trPr>
          <w:trHeight w:val="326"/>
        </w:trPr>
        <w:tc>
          <w:tcPr>
            <w:tcW w:w="1682" w:type="dxa"/>
          </w:tcPr>
          <w:p w14:paraId="2F60D3D5" w14:textId="0B2987A2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Бородянка</w:t>
            </w:r>
          </w:p>
        </w:tc>
        <w:tc>
          <w:tcPr>
            <w:tcW w:w="1246" w:type="dxa"/>
          </w:tcPr>
          <w:p w14:paraId="30AB6986" w14:textId="62A4EAF3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3AFBF6AC" w14:textId="11220EF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F32F8C7" w14:textId="70F83796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117ED166" w14:textId="2516A65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933E722" w14:textId="09B5F8CE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736DC37" w14:textId="10F7B3B6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273B5BA0" w14:textId="24B08E93" w:rsidTr="00D70538">
        <w:trPr>
          <w:trHeight w:val="326"/>
        </w:trPr>
        <w:tc>
          <w:tcPr>
            <w:tcW w:w="1682" w:type="dxa"/>
          </w:tcPr>
          <w:p w14:paraId="443104C5" w14:textId="61B5034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246" w:type="dxa"/>
          </w:tcPr>
          <w:p w14:paraId="2790C2EC" w14:textId="1B77031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792AAE7" w14:textId="6BD6689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0B35195" w14:textId="6DA166E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A4DB01A" w14:textId="190EF38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169894B" w14:textId="35D0746B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8C4F6C3" w14:textId="7D79697A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4FB0D3DE" w14:textId="43AC1DC4" w:rsidTr="00D70538">
        <w:trPr>
          <w:trHeight w:val="294"/>
        </w:trPr>
        <w:tc>
          <w:tcPr>
            <w:tcW w:w="1682" w:type="dxa"/>
          </w:tcPr>
          <w:p w14:paraId="34A90E40" w14:textId="5D08932C" w:rsidR="00D70538" w:rsidRDefault="00D70538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Ірпінь</w:t>
            </w:r>
          </w:p>
        </w:tc>
        <w:tc>
          <w:tcPr>
            <w:tcW w:w="1246" w:type="dxa"/>
          </w:tcPr>
          <w:p w14:paraId="54947C99" w14:textId="7803E732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F7CE122" w14:textId="3FBE0649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4D5B03D" w14:textId="66EA5556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4D6FAAA" w14:textId="423784B1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65B11D0" w14:textId="54685952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EC75265" w14:textId="63F54BC3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1EF3452B" w14:textId="7325F5C4" w:rsidTr="00D70538">
        <w:trPr>
          <w:trHeight w:val="326"/>
        </w:trPr>
        <w:tc>
          <w:tcPr>
            <w:tcW w:w="1682" w:type="dxa"/>
          </w:tcPr>
          <w:p w14:paraId="31C975C6" w14:textId="108E3D86" w:rsidR="00D70538" w:rsidRDefault="00D70538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Бровари</w:t>
            </w:r>
          </w:p>
        </w:tc>
        <w:tc>
          <w:tcPr>
            <w:tcW w:w="1246" w:type="dxa"/>
          </w:tcPr>
          <w:p w14:paraId="18B7E979" w14:textId="72F5C038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28497CE" w14:textId="48C970B6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13C0934E" w14:textId="4E0AF1FF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DDFC62A" w14:textId="28EE038D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CC22740" w14:textId="0331CF65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F68B4F6" w14:textId="46D8B8AE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F7B" w14:paraId="6427D728" w14:textId="77777777" w:rsidTr="00D70538">
        <w:trPr>
          <w:trHeight w:val="326"/>
        </w:trPr>
        <w:tc>
          <w:tcPr>
            <w:tcW w:w="1682" w:type="dxa"/>
          </w:tcPr>
          <w:p w14:paraId="26096559" w14:textId="2764D608" w:rsidR="00D70F7B" w:rsidRDefault="00D70F7B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</w:p>
        </w:tc>
        <w:tc>
          <w:tcPr>
            <w:tcW w:w="1246" w:type="dxa"/>
          </w:tcPr>
          <w:p w14:paraId="5181BCC2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9333C82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3DA545DB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875BB81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7A6E848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929D046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1EF2ADD" w14:textId="77777777" w:rsidR="00386E91" w:rsidRPr="00AE65B6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558B2A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B3A7AF" w14:textId="681E8C97" w:rsidR="00516970" w:rsidRDefault="00516970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045CE9" w14:textId="7D6D5199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E05DA1" w14:textId="6B74DDD9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6FD167" w14:textId="77777777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EB629" w14:textId="77777777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7056AEC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BC2AFA4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3644532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6099790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9662CF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72F3" w14:textId="0F3F7B9C" w:rsidR="00922853" w:rsidRPr="00516970" w:rsidRDefault="007C1B37" w:rsidP="00CA0AD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922853"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 № 1 </w:t>
      </w:r>
    </w:p>
    <w:p w14:paraId="2DC7B6CF" w14:textId="7842F743" w:rsidR="00922853" w:rsidRPr="00516970" w:rsidRDefault="00922853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Тендерного Запрошення (ТЗ)</w:t>
      </w:r>
    </w:p>
    <w:p w14:paraId="067F6CEE" w14:textId="47DD4545" w:rsidR="00F53416" w:rsidRPr="00516970" w:rsidRDefault="00F53416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</w:t>
      </w:r>
      <w:r w:rsidR="008B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№ (вказати ЛОТ)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C14CEE9" w14:textId="55EF1438" w:rsidR="0058181C" w:rsidRPr="00516970" w:rsidRDefault="00F53416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продуктові набори</w:t>
      </w:r>
      <w:r w:rsid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0B2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3000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шт</w:t>
      </w:r>
      <w:proofErr w:type="spellEnd"/>
    </w:p>
    <w:p w14:paraId="61BCF79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7263BF" w14:textId="77777777" w:rsidR="00922853" w:rsidRPr="00516970" w:rsidRDefault="00922853" w:rsidP="00CA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 </w:t>
      </w:r>
    </w:p>
    <w:p w14:paraId="246969B6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91DFD" w14:textId="77777777" w:rsidR="00922853" w:rsidRPr="00516970" w:rsidRDefault="00922853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27D07FED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87B3F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1A2CD2B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449B899F" w14:textId="739EAF5E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Телефо</w:t>
      </w:r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 _________________________ </w:t>
      </w:r>
      <w:proofErr w:type="spellStart"/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адреса</w:t>
      </w: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____________________________________________</w:t>
      </w:r>
    </w:p>
    <w:p w14:paraId="1DFB70E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52263297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1E6FB64E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3EB193F2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Статус платника податків: </w:t>
      </w:r>
      <w:r w:rsidRPr="00516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платник   чи    неплатник ПДВ</w:t>
      </w: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(обрати статус – підкреслить свій варіант). </w:t>
      </w:r>
    </w:p>
    <w:p w14:paraId="3D857AF0" w14:textId="77777777" w:rsidR="007468ED" w:rsidRPr="00516970" w:rsidRDefault="007468ED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((прізвище, ім’я по батькові, телефон) __________________________________________________</w:t>
      </w:r>
    </w:p>
    <w:p w14:paraId="208590CF" w14:textId="5F75E87F" w:rsidR="00922853" w:rsidRPr="00516970" w:rsidRDefault="00922853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Цінова пропозиція 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по 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№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(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разом по всіх лотах 3000 </w:t>
      </w:r>
      <w:proofErr w:type="spellStart"/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шт</w:t>
      </w:r>
      <w:proofErr w:type="spellEnd"/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</w:p>
    <w:p w14:paraId="15743CEE" w14:textId="7ED6404A" w:rsidR="006F6D3E" w:rsidRPr="00516970" w:rsidRDefault="006F6D3E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9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3"/>
        <w:gridCol w:w="2580"/>
        <w:gridCol w:w="939"/>
        <w:gridCol w:w="520"/>
        <w:gridCol w:w="1981"/>
        <w:gridCol w:w="9"/>
        <w:gridCol w:w="1266"/>
        <w:gridCol w:w="9"/>
        <w:gridCol w:w="1199"/>
        <w:gridCol w:w="9"/>
      </w:tblGrid>
      <w:tr w:rsidR="0096607B" w:rsidRPr="00922853" w14:paraId="63B6FC94" w14:textId="5B46B3D8" w:rsidTr="00E1174D">
        <w:trPr>
          <w:gridAfter w:val="1"/>
          <w:wAfter w:w="9" w:type="dxa"/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21ED" w14:textId="77777777" w:rsidR="0096607B" w:rsidRPr="00922853" w:rsidRDefault="0096607B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5AF1" w14:textId="77777777" w:rsidR="0096607B" w:rsidRPr="00922853" w:rsidRDefault="0096607B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494" w14:textId="240160AC" w:rsidR="0096607B" w:rsidRPr="00922853" w:rsidRDefault="0096607B" w:rsidP="0096607B">
            <w:pPr>
              <w:tabs>
                <w:tab w:val="left" w:pos="180"/>
                <w:tab w:val="center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Одиниця виміру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7ADB" w14:textId="3B1AC9FF" w:rsidR="0096607B" w:rsidRPr="00922853" w:rsidRDefault="0096607B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234F" w14:textId="77777777" w:rsidR="0096607B" w:rsidRPr="00922853" w:rsidRDefault="0096607B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825D" w14:textId="77777777" w:rsidR="0096607B" w:rsidRPr="00535E24" w:rsidRDefault="0096607B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1D" w14:textId="32BAF080" w:rsidR="0096607B" w:rsidRDefault="0096607B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96607B" w:rsidRPr="00922853" w14:paraId="4F72248E" w14:textId="61B9D309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AEF3" w14:textId="77777777" w:rsidR="0096607B" w:rsidRPr="00922853" w:rsidRDefault="0096607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B8A3C8" w14:textId="56A2C12F" w:rsidR="0096607B" w:rsidRPr="00535E24" w:rsidRDefault="0046388B" w:rsidP="0053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Цукор білий кристалічний </w:t>
            </w:r>
            <w:r w:rsidR="0092166D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кг.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4DF" w14:textId="65763E20" w:rsidR="0096607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DABE" w14:textId="0FC3348E" w:rsidR="0096607B" w:rsidRPr="00535E24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6F83" w14:textId="046636BF" w:rsidR="0096607B" w:rsidRPr="00922853" w:rsidRDefault="0092166D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Саркара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Хуторок, Ситий двір</w:t>
            </w:r>
            <w:r w:rsidR="00B1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Добра Хата</w:t>
            </w:r>
            <w:r w:rsidR="0096607B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A8D2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0D0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07B" w:rsidRPr="00922853" w14:paraId="5571369E" w14:textId="052E8358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4080" w14:textId="77777777" w:rsidR="0096607B" w:rsidRPr="00922853" w:rsidRDefault="0096607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AEF7E9" w14:textId="199F788B" w:rsidR="0046388B" w:rsidRPr="0092166D" w:rsidRDefault="0096607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E40C8">
              <w:rPr>
                <w:rFonts w:ascii="Times New Roman" w:hAnsi="Times New Roman" w:cs="Times New Roman"/>
                <w:color w:val="000000"/>
              </w:rPr>
              <w:t>Рослинна</w:t>
            </w:r>
            <w:proofErr w:type="spellEnd"/>
            <w:r w:rsidRPr="001E4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40C8">
              <w:rPr>
                <w:rFonts w:ascii="Times New Roman" w:hAnsi="Times New Roman" w:cs="Times New Roman"/>
                <w:color w:val="000000"/>
              </w:rPr>
              <w:t>олія</w:t>
            </w:r>
            <w:proofErr w:type="spellEnd"/>
            <w:r w:rsidRPr="001E40C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2166D">
              <w:rPr>
                <w:rFonts w:ascii="Times New Roman" w:hAnsi="Times New Roman" w:cs="Times New Roman"/>
                <w:color w:val="000000"/>
                <w:lang w:val="uk-UA"/>
              </w:rPr>
              <w:t>рафінована</w:t>
            </w:r>
            <w:proofErr w:type="gramEnd"/>
          </w:p>
          <w:p w14:paraId="0A444B31" w14:textId="011BDFA5" w:rsidR="0096607B" w:rsidRPr="00535E24" w:rsidRDefault="0092166D" w:rsidP="00463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 літри</w:t>
            </w:r>
            <w:r w:rsidR="0096607B" w:rsidRPr="001E40C8">
              <w:rPr>
                <w:rFonts w:ascii="Times New Roman" w:hAnsi="Times New Roman" w:cs="Times New Roman"/>
                <w:color w:val="000000"/>
              </w:rPr>
              <w:t>.</w:t>
            </w:r>
            <w:r w:rsidR="0096607B"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094" w14:textId="305A6806" w:rsidR="0096607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53E5C" w14:textId="578E3FE2" w:rsidR="0096607B" w:rsidRPr="00535E24" w:rsidRDefault="0092166D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4C07" w14:textId="1C7CD64E" w:rsidR="0096607B" w:rsidRPr="00922853" w:rsidRDefault="0092166D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Олейна, Щедрий Дар, Королівський смак</w:t>
            </w:r>
            <w:r w:rsidR="00B1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1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Денко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F8515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4B5" w14:textId="77777777" w:rsidR="0096607B" w:rsidRPr="00922853" w:rsidRDefault="0096607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7B94963B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8E09" w14:textId="73545B8E" w:rsidR="0046388B" w:rsidRP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7ADEE" w14:textId="77777777" w:rsidR="0046388B" w:rsidRDefault="0046388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Борошно пшеничне в</w:t>
            </w:r>
            <w:r w:rsidRPr="0046388B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 </w:t>
            </w:r>
          </w:p>
          <w:p w14:paraId="755CAB5C" w14:textId="652679D8" w:rsidR="0046388B" w:rsidRPr="0046388B" w:rsidRDefault="009E1F87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46388B">
              <w:rPr>
                <w:rFonts w:ascii="Times New Roman" w:hAnsi="Times New Roman" w:cs="Times New Roman"/>
                <w:color w:val="000000"/>
                <w:lang w:val="uk-UA"/>
              </w:rPr>
              <w:t xml:space="preserve"> кг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2F" w14:textId="6E155192" w:rsidR="0046388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E958" w14:textId="42E73238" w:rsidR="0046388B" w:rsidRPr="00535E24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8899" w14:textId="1BB818F9" w:rsidR="0046388B" w:rsidRPr="009E1F87" w:rsidRDefault="009E1F87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Хуторок, Вінницький млинар, Київ Млин</w:t>
            </w:r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Добра Хата</w:t>
            </w:r>
            <w:r w:rsidR="004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3E38D6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 w:rsidR="003E38D6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Зерновита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ED4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C2A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19D8279F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3DF4" w14:textId="07BDFEAA" w:rsidR="0046388B" w:rsidRP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E84F2" w14:textId="7B7E6585" w:rsidR="0046388B" w:rsidRDefault="0046388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Рис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круглий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шліфований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в/г </w:t>
            </w:r>
            <w:r w:rsidR="003B536F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D07E81">
              <w:rPr>
                <w:rFonts w:ascii="Times New Roman" w:hAnsi="Times New Roman" w:cs="Times New Roman"/>
                <w:color w:val="000000"/>
                <w:lang w:val="uk-UA"/>
              </w:rPr>
              <w:t xml:space="preserve">000 </w:t>
            </w:r>
            <w:proofErr w:type="spellStart"/>
            <w:r w:rsidR="00D07E81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073" w14:textId="55440D48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EBE5820" w14:textId="7EEBFE4E" w:rsidR="0046388B" w:rsidRPr="0046388B" w:rsidRDefault="0046388B" w:rsidP="0046388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9FB2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770E8A8" w14:textId="6AB816A0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DAB" w14:textId="00DBDCAE" w:rsidR="0046388B" w:rsidRPr="009E1F87" w:rsidRDefault="009E1F87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Саркара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Хуторок, Яриця</w:t>
            </w:r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Добра хата</w:t>
            </w:r>
            <w:r w:rsidR="004A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A00D0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 w:rsidR="004A00D0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Зерновита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49B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633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2EF0736A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A312" w14:textId="36182A8D" w:rsidR="0046388B" w:rsidRP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1A795" w14:textId="42040396" w:rsidR="0046388B" w:rsidRDefault="0046388B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Консерви м’ясні (тушковане м'ясо куряче</w:t>
            </w:r>
            <w:r w:rsidR="00F65979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F65979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ДСТУ</w:t>
            </w:r>
            <w:r w:rsidR="00F65979">
              <w:rPr>
                <w:rFonts w:ascii="Times New Roman" w:hAnsi="Times New Roman" w:cs="Times New Roman"/>
                <w:color w:val="000000"/>
                <w:lang w:val="uk-UA"/>
              </w:rPr>
              <w:t>, жерстяна банка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1E4" w14:textId="6A3CB711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47ED74" w14:textId="46DCB048" w:rsidR="0046388B" w:rsidRPr="008733CA" w:rsidRDefault="008733CA" w:rsidP="0087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9087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EA91B9A" w14:textId="46FE7511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9944" w14:textId="137C6A7A" w:rsidR="0046388B" w:rsidRPr="00F65979" w:rsidRDefault="00CA6809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Алан,  Верес</w:t>
            </w:r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Охтирка М</w:t>
            </w:r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ясопродукт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B9FE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84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87" w:rsidRPr="00922853" w14:paraId="734B371F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9BAB" w14:textId="278E9946" w:rsidR="009E1F87" w:rsidRDefault="009E1F87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69FE4" w14:textId="77777777" w:rsidR="009E1F87" w:rsidRDefault="009E1F87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Консерви м’ясні (тушковане м'ясо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свинне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) </w:t>
            </w:r>
          </w:p>
          <w:p w14:paraId="167EC0A5" w14:textId="67BA2256" w:rsidR="00FC0CA1" w:rsidRDefault="00F65979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525</w:t>
            </w:r>
            <w:r w:rsidR="00FC0CA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FC0CA1"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  <w:r w:rsidR="00CA6809">
              <w:rPr>
                <w:rFonts w:ascii="Times New Roman" w:hAnsi="Times New Roman" w:cs="Times New Roman"/>
                <w:color w:val="000000"/>
                <w:lang w:val="uk-UA"/>
              </w:rPr>
              <w:t xml:space="preserve"> ДСТУ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жерстяна банка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566" w14:textId="06E4C48B" w:rsidR="009E1F87" w:rsidRDefault="00FC0CA1" w:rsidP="00F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A2A" w14:textId="1154CCC2" w:rsidR="009E1F87" w:rsidRDefault="00FC0CA1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91E7" w14:textId="620C476E" w:rsidR="009E1F87" w:rsidRPr="00FC0CA1" w:rsidRDefault="00FC0CA1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Алан,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Ходорівський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м’ясокомбінат, </w:t>
            </w:r>
            <w:r w:rsidR="003C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</w:t>
            </w:r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Охтирка М</w:t>
            </w:r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ясопродукт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F793" w14:textId="77777777" w:rsidR="009E1F87" w:rsidRPr="00922853" w:rsidRDefault="009E1F87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621" w14:textId="77777777" w:rsidR="009E1F87" w:rsidRDefault="009E1F87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7D7B46B3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A786" w14:textId="77777777" w:rsidR="0046388B" w:rsidRDefault="0046388B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06E75" w14:textId="6C7D8476" w:rsidR="008733CA" w:rsidRP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A47CA" w14:textId="5D0D89DF" w:rsidR="0046388B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222F08"/>
              </w:rPr>
              <w:t xml:space="preserve">Молоко </w:t>
            </w:r>
            <w:proofErr w:type="spellStart"/>
            <w:r w:rsidRPr="00535E24">
              <w:rPr>
                <w:rFonts w:ascii="Times New Roman" w:hAnsi="Times New Roman" w:cs="Times New Roman"/>
                <w:color w:val="222F08"/>
              </w:rPr>
              <w:t>згущене</w:t>
            </w:r>
            <w:proofErr w:type="spellEnd"/>
            <w:r w:rsidRPr="00535E24">
              <w:rPr>
                <w:rFonts w:ascii="Times New Roman" w:hAnsi="Times New Roman" w:cs="Times New Roman"/>
                <w:color w:val="222F08"/>
              </w:rPr>
              <w:t xml:space="preserve"> </w:t>
            </w:r>
            <w:proofErr w:type="spellStart"/>
            <w:r w:rsidRPr="00535E24">
              <w:rPr>
                <w:rFonts w:ascii="Times New Roman" w:hAnsi="Times New Roman" w:cs="Times New Roman"/>
                <w:color w:val="222F08"/>
              </w:rPr>
              <w:t>незбиране</w:t>
            </w:r>
            <w:proofErr w:type="spellEnd"/>
            <w:r w:rsidRPr="00535E24">
              <w:rPr>
                <w:rFonts w:ascii="Times New Roman" w:hAnsi="Times New Roman" w:cs="Times New Roman"/>
                <w:color w:val="222F08"/>
              </w:rPr>
              <w:t xml:space="preserve"> з </w:t>
            </w:r>
            <w:proofErr w:type="spellStart"/>
            <w:r w:rsidRPr="00535E24">
              <w:rPr>
                <w:rFonts w:ascii="Times New Roman" w:hAnsi="Times New Roman" w:cs="Times New Roman"/>
                <w:color w:val="222F08"/>
              </w:rPr>
              <w:t>цукром</w:t>
            </w:r>
            <w:proofErr w:type="spellEnd"/>
            <w:r w:rsidRPr="00535E24">
              <w:rPr>
                <w:rFonts w:ascii="Times New Roman" w:hAnsi="Times New Roman" w:cs="Times New Roman"/>
                <w:color w:val="222F08"/>
              </w:rPr>
              <w:t xml:space="preserve"> 8.5% 2</w:t>
            </w:r>
            <w:r w:rsidR="00F65979">
              <w:rPr>
                <w:rFonts w:ascii="Times New Roman" w:hAnsi="Times New Roman" w:cs="Times New Roman"/>
                <w:color w:val="222F08"/>
                <w:lang w:val="uk-UA"/>
              </w:rPr>
              <w:t>7</w:t>
            </w:r>
            <w:r w:rsidRPr="00535E24">
              <w:rPr>
                <w:rFonts w:ascii="Times New Roman" w:hAnsi="Times New Roman" w:cs="Times New Roman"/>
                <w:color w:val="222F08"/>
              </w:rPr>
              <w:t>0</w:t>
            </w:r>
            <w:r w:rsidR="00F65979">
              <w:rPr>
                <w:rFonts w:ascii="Times New Roman" w:hAnsi="Times New Roman" w:cs="Times New Roman"/>
                <w:color w:val="222F08"/>
                <w:lang w:val="uk-UA"/>
              </w:rPr>
              <w:t>-370</w:t>
            </w:r>
            <w:r w:rsidRPr="00535E24">
              <w:rPr>
                <w:rFonts w:ascii="Times New Roman" w:hAnsi="Times New Roman" w:cs="Times New Roman"/>
                <w:color w:val="222F08"/>
              </w:rPr>
              <w:t xml:space="preserve"> 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638" w14:textId="264F9955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6BA0C19" w14:textId="5FDB9454" w:rsidR="0046388B" w:rsidRPr="008733CA" w:rsidRDefault="008733CA" w:rsidP="0087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10B9" w14:textId="77777777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671B7821" w14:textId="491DD284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7882" w14:textId="7A2EE524" w:rsidR="0046388B" w:rsidRPr="009E1F87" w:rsidRDefault="00CA6809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ПМКК, Ічня,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Сладосвіт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E9FE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C27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0A3242FD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3177" w14:textId="7F138C6B" w:rsid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FEE992" w14:textId="299F5522" w:rsidR="0046388B" w:rsidRPr="008733CA" w:rsidRDefault="008733CA" w:rsidP="008733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14B39" w14:textId="77777777" w:rsidR="0046388B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Крупа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Гречана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ядриця </w:t>
            </w:r>
          </w:p>
          <w:p w14:paraId="28DA983F" w14:textId="2DAAEF07" w:rsidR="00D86CD0" w:rsidRDefault="00D86CD0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FA8" w14:textId="05E5CC59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A7C5" w14:textId="4CD83531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EE15" w14:textId="008C075E" w:rsidR="0046388B" w:rsidRPr="009E1F87" w:rsidRDefault="009E1F87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Хуторок, Сто Пудів,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Саркара</w:t>
            </w:r>
            <w:proofErr w:type="spellEnd"/>
            <w:r w:rsidR="00F6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Добра Хата</w:t>
            </w:r>
            <w:r w:rsidR="006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F059B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Сквирянка</w:t>
            </w:r>
            <w:proofErr w:type="spellEnd"/>
            <w:r w:rsidR="004A00D0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ТМ </w:t>
            </w:r>
            <w:proofErr w:type="spellStart"/>
            <w:r w:rsidR="004A00D0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Зерновита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7A56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5DC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8B" w:rsidRPr="00922853" w14:paraId="1474EDE2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2860" w14:textId="7DA61C26" w:rsidR="0046388B" w:rsidRP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C6E49" w14:textId="77777777" w:rsidR="0046388B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Макаронні</w:t>
            </w:r>
            <w:proofErr w:type="spellEnd"/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вироби</w:t>
            </w:r>
            <w:proofErr w:type="spellEnd"/>
            <w:r w:rsidR="00090EF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52983">
              <w:rPr>
                <w:rFonts w:ascii="Times New Roman" w:hAnsi="Times New Roman" w:cs="Times New Roman"/>
                <w:color w:val="000000"/>
                <w:lang w:val="uk-UA"/>
              </w:rPr>
              <w:t>в асортименті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в/г </w:t>
            </w:r>
            <w:r w:rsidR="00D86CD0">
              <w:rPr>
                <w:rFonts w:ascii="Times New Roman" w:hAnsi="Times New Roman" w:cs="Times New Roman"/>
                <w:color w:val="000000"/>
                <w:lang w:val="uk-UA"/>
              </w:rPr>
              <w:t>400-500</w:t>
            </w:r>
            <w:r w:rsidR="00090EF5">
              <w:rPr>
                <w:rFonts w:ascii="Times New Roman" w:hAnsi="Times New Roman" w:cs="Times New Roman"/>
                <w:color w:val="000000"/>
                <w:lang w:val="uk-UA"/>
              </w:rPr>
              <w:t xml:space="preserve"> гр.</w:t>
            </w:r>
          </w:p>
          <w:p w14:paraId="1BF9E23D" w14:textId="20CADFFC" w:rsidR="00134DF3" w:rsidRPr="00090EF5" w:rsidRDefault="00134DF3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(макаронні вироби</w:t>
            </w:r>
            <w:r w:rsidR="00F65979">
              <w:rPr>
                <w:rFonts w:ascii="Times New Roman" w:hAnsi="Times New Roman" w:cs="Times New Roman"/>
                <w:color w:val="000000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твердих сортів)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F45" w14:textId="39AF12A1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459" w14:textId="5570C1DA" w:rsidR="0046388B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5298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4F5" w14:textId="0294E4F1" w:rsidR="0046388B" w:rsidRPr="00090EF5" w:rsidRDefault="00090EF5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 w:rsidR="005D70F2" w:rsidRPr="005D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Ла-паста, Чумак</w:t>
            </w:r>
            <w:r w:rsidR="00C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</w:t>
            </w:r>
            <w:r w:rsidR="00CF4117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Тая</w:t>
            </w:r>
            <w:r w:rsidR="006F059B" w:rsidRPr="003A6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50B0" w14:textId="77777777" w:rsidR="0046388B" w:rsidRPr="00922853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6EE" w14:textId="77777777" w:rsidR="0046388B" w:rsidRDefault="0046388B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187BBB64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2806" w14:textId="3AD2DEA6" w:rsidR="008733CA" w:rsidRPr="008733CA" w:rsidRDefault="008733CA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8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D616C" w14:textId="65D2D1FB" w:rsidR="008733CA" w:rsidRDefault="008733CA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Сушк</w:t>
            </w:r>
            <w:proofErr w:type="spellEnd"/>
            <w:r w:rsidR="00F65979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0EF5">
              <w:rPr>
                <w:rFonts w:ascii="Times New Roman" w:hAnsi="Times New Roman" w:cs="Times New Roman"/>
                <w:color w:val="000000"/>
                <w:lang w:val="uk-UA"/>
              </w:rPr>
              <w:t>ванільні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, 300 </w:t>
            </w:r>
            <w:proofErr w:type="spellStart"/>
            <w:r w:rsidRPr="00535E2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індивідуальній упаковці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DCB" w14:textId="6CEE5577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C27A" w14:textId="7FBA403D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945E" w14:textId="26406670" w:rsidR="008733CA" w:rsidRPr="00090EF5" w:rsidRDefault="00090EF5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ТМ Київхліб, БКК,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Кулинічі</w:t>
            </w:r>
            <w:proofErr w:type="spellEnd"/>
            <w:r w:rsidR="00BA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Малютка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B004" w14:textId="77777777" w:rsidR="008733CA" w:rsidRPr="00922853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970" w14:textId="77777777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71CAE71B" w14:textId="77777777" w:rsidTr="00E1174D">
        <w:trPr>
          <w:gridAfter w:val="1"/>
          <w:wAfter w:w="9" w:type="dxa"/>
          <w:trHeight w:val="4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3968" w14:textId="0FFEC6F2" w:rsidR="008733CA" w:rsidRPr="008733CA" w:rsidRDefault="008733CA" w:rsidP="008733CA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8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37B7E" w14:textId="77777777" w:rsidR="008733CA" w:rsidRDefault="00090EF5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Чай чорний пакетований</w:t>
            </w:r>
          </w:p>
          <w:p w14:paraId="247431CF" w14:textId="080269F0" w:rsidR="00090EF5" w:rsidRDefault="00090EF5" w:rsidP="004638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по 2 гр.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2AD" w14:textId="10F5EA34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7D78" w14:textId="495DE68E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4E65" w14:textId="1A4E77E6" w:rsidR="008733CA" w:rsidRPr="00090EF5" w:rsidRDefault="00090EF5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ТМ 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lokozay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Мономах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E72" w14:textId="77777777" w:rsidR="008733CA" w:rsidRPr="00922853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FBC" w14:textId="77777777" w:rsidR="008733CA" w:rsidRDefault="008733CA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3264255A" w14:textId="0689DBAD" w:rsidTr="00E1174D">
        <w:trPr>
          <w:trHeight w:val="4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79358" w14:textId="7777777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19ED" w14:textId="4EC5E8FA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1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набір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грн.</w:t>
            </w:r>
          </w:p>
          <w:p w14:paraId="670C45AE" w14:textId="7777777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A00F9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FF6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3CA" w:rsidRPr="00922853" w14:paraId="6B27E48A" w14:textId="1D27A69A" w:rsidTr="00E1174D">
        <w:trPr>
          <w:trHeight w:val="4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83FF8" w14:textId="77777777" w:rsidR="008733CA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BFD1" w14:textId="5E2B998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BF35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шт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764091C2" w14:textId="77777777" w:rsidR="008733CA" w:rsidRPr="00922853" w:rsidRDefault="008733CA" w:rsidP="008733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C1B4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9A8" w14:textId="77777777" w:rsidR="008733CA" w:rsidRPr="00922853" w:rsidRDefault="008733CA" w:rsidP="008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776D4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F985B" w14:textId="610E708F" w:rsidR="0075694F" w:rsidRPr="00746B35" w:rsidRDefault="00535E24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Ми зобов’язуємося дотримуватися умов цієї пропозиції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A04A47E" w14:textId="77777777" w:rsidR="0075694F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фасування в набори, визначенні Замовником;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завантажувальні та розвантажувальні роботи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F27298C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71CD67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E1D7D6" w14:textId="5860F8DF" w:rsidR="00922853" w:rsidRDefault="00922853" w:rsidP="0075694F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7220A68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5FF5ED34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64CCE153" w14:textId="77777777" w:rsidR="00DC1527" w:rsidRDefault="00DC1527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C2331" w14:textId="36781C63" w:rsidR="001A5015" w:rsidRDefault="001A5015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5DB35" w14:textId="3ECAF500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C8AEE3" w14:textId="77777777" w:rsidR="00CA0ADB" w:rsidRDefault="00CA0ADB" w:rsidP="00CA0ADB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2</w:t>
      </w:r>
      <w:r w:rsidRPr="002A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EA1D99" w14:textId="77777777" w:rsidR="00CA0ADB" w:rsidRDefault="00CA0ADB" w:rsidP="00CA0ADB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7E35F9" w14:textId="572208B0" w:rsidR="00CA0ADB" w:rsidRPr="00D10F09" w:rsidRDefault="00CA0ADB" w:rsidP="00CA0ADB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5979" w:rsidRPr="00CF07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3A628D" w:rsidRPr="00CF07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59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.2023р.</w:t>
      </w:r>
    </w:p>
    <w:p w14:paraId="01E95E90" w14:textId="77777777" w:rsidR="00CA0ADB" w:rsidRPr="00E85C9B" w:rsidRDefault="00CA0ADB" w:rsidP="00CA0AD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C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70DD6A44" w14:textId="77777777" w:rsidR="00CA0ADB" w:rsidRPr="00E85C9B" w:rsidRDefault="00CA0ADB" w:rsidP="00CA0AD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C9B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</w:t>
      </w:r>
      <w:proofErr w:type="spellStart"/>
      <w:r w:rsidRPr="00E85C9B">
        <w:rPr>
          <w:rFonts w:ascii="Times New Roman" w:eastAsia="Times New Roman" w:hAnsi="Times New Roman" w:cs="Times New Roman"/>
          <w:b/>
          <w:sz w:val="24"/>
          <w:szCs w:val="24"/>
        </w:rPr>
        <w:t>погодження</w:t>
      </w:r>
      <w:proofErr w:type="spellEnd"/>
    </w:p>
    <w:p w14:paraId="79429622" w14:textId="1C5F53B9" w:rsidR="00CA0ADB" w:rsidRPr="00657FAD" w:rsidRDefault="00CA0ADB" w:rsidP="00CA0AD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FA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продуктових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наборів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FA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тендеру з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сайту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FAD">
        <w:rPr>
          <w:rFonts w:ascii="Times New Roman" w:hAnsi="Times New Roman" w:cs="Times New Roman"/>
          <w:sz w:val="24"/>
          <w:szCs w:val="24"/>
        </w:rPr>
        <w:t>майданчиків</w:t>
      </w:r>
      <w:proofErr w:type="spellEnd"/>
      <w:r w:rsidRPr="00657FAD">
        <w:rPr>
          <w:rFonts w:ascii="Times New Roman" w:hAnsi="Times New Roman" w:cs="Times New Roman"/>
          <w:sz w:val="24"/>
          <w:szCs w:val="24"/>
        </w:rPr>
        <w:t xml:space="preserve">) в рамках проекту </w:t>
      </w:r>
      <w:r w:rsidRPr="007109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Фонду гуманітарного фінансування</w:t>
      </w:r>
      <w:r w:rsidRPr="00710979">
        <w:rPr>
          <w:rFonts w:ascii="Times New Roman" w:hAnsi="Times New Roman" w:cs="Times New Roman"/>
          <w:sz w:val="24"/>
          <w:szCs w:val="24"/>
        </w:rPr>
        <w:t>»</w:t>
      </w:r>
      <w:r w:rsidRPr="00710979">
        <w:t>.</w:t>
      </w:r>
    </w:p>
    <w:p w14:paraId="0A86889F" w14:textId="77777777" w:rsidR="00CA0ADB" w:rsidRDefault="00CA0ADB" w:rsidP="00CA0ADB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3EF63" w14:textId="77777777" w:rsidR="00CA0ADB" w:rsidRPr="006B4819" w:rsidRDefault="00CA0ADB" w:rsidP="00CA0ADB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819">
        <w:rPr>
          <w:rFonts w:ascii="Times New Roman" w:eastAsia="Times New Roman" w:hAnsi="Times New Roman" w:cs="Times New Roman"/>
          <w:b/>
          <w:sz w:val="24"/>
          <w:szCs w:val="24"/>
        </w:rPr>
        <w:t>ГОЛОСУВАЛИ:</w:t>
      </w:r>
    </w:p>
    <w:tbl>
      <w:tblPr>
        <w:tblW w:w="1009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3766"/>
      </w:tblGrid>
      <w:tr w:rsidR="00CA0ADB" w:rsidRPr="006B4819" w14:paraId="4160B92F" w14:textId="77777777" w:rsidTr="00902B6C">
        <w:trPr>
          <w:trHeight w:val="383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8892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408C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3045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CA0ADB" w:rsidRPr="006B4819" w14:paraId="18D1E7DD" w14:textId="77777777" w:rsidTr="00902B6C">
        <w:trPr>
          <w:trHeight w:val="321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0C21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0F7A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Жеромська</w:t>
            </w:r>
            <w:proofErr w:type="spellEnd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8BB8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ADB" w:rsidRPr="006B4819" w14:paraId="3CDE39C0" w14:textId="77777777" w:rsidTr="00902B6C">
        <w:trPr>
          <w:trHeight w:val="15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D0D7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B3DB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Чорномаз</w:t>
            </w:r>
            <w:proofErr w:type="spellEnd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93AE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ADB" w:rsidRPr="006B4819" w14:paraId="6F40DDCB" w14:textId="77777777" w:rsidTr="00902B6C">
        <w:trPr>
          <w:trHeight w:val="198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55CA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6B4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F476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Шевчик В.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10B0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CA0ADB" w:rsidRPr="006B4819" w14:paraId="1F34EF75" w14:textId="77777777" w:rsidTr="00902B6C">
        <w:trPr>
          <w:trHeight w:val="198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94E2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5761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Метриш</w:t>
            </w:r>
            <w:proofErr w:type="spellEnd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DD56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CA0ADB" w:rsidRPr="006B4819" w14:paraId="6372A767" w14:textId="77777777" w:rsidTr="00902B6C">
        <w:trPr>
          <w:trHeight w:val="198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0C5B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E961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Карпінська</w:t>
            </w:r>
            <w:proofErr w:type="spellEnd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24C6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CA0ADB" w:rsidRPr="006B4819" w14:paraId="398788F7" w14:textId="77777777" w:rsidTr="00902B6C">
        <w:trPr>
          <w:trHeight w:val="113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14C7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E184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933F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CA0ADB" w:rsidRPr="006B4819" w14:paraId="1F1494D1" w14:textId="77777777" w:rsidTr="00902B6C">
        <w:trPr>
          <w:trHeight w:val="113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4499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6565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Шовкун Ю.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95EE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CA0ADB" w:rsidRPr="006B4819" w14:paraId="08D57950" w14:textId="77777777" w:rsidTr="00902B6C">
        <w:trPr>
          <w:trHeight w:val="113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E918" w14:textId="77777777" w:rsidR="00CA0ADB" w:rsidRPr="006B4819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2F63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Сідун</w:t>
            </w:r>
            <w:proofErr w:type="spellEnd"/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  <w:p w14:paraId="179AB193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B0841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С.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73C3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  <w:p w14:paraId="759DEAFC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CBC02" w14:textId="77777777" w:rsidR="00CA0ADB" w:rsidRPr="00583D4A" w:rsidRDefault="00CA0ADB" w:rsidP="00902B6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4A">
              <w:rPr>
                <w:rFonts w:ascii="Times New Roman" w:eastAsia="Times New Roman" w:hAnsi="Times New Roman" w:cs="Times New Roman"/>
                <w:sz w:val="24"/>
                <w:szCs w:val="24"/>
              </w:rPr>
              <w:t>«За»</w:t>
            </w:r>
          </w:p>
        </w:tc>
      </w:tr>
    </w:tbl>
    <w:p w14:paraId="009BAAB6" w14:textId="77777777" w:rsidR="00CA0ADB" w:rsidRPr="00E85C9B" w:rsidRDefault="00CA0ADB" w:rsidP="00CA0AD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09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3766"/>
      </w:tblGrid>
      <w:tr w:rsidR="00CA0ADB" w:rsidRPr="00E85C9B" w14:paraId="7055B2E7" w14:textId="77777777" w:rsidTr="00902B6C">
        <w:trPr>
          <w:trHeight w:val="198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C7E1" w14:textId="77777777" w:rsidR="00CA0ADB" w:rsidRPr="00E85C9B" w:rsidRDefault="00CA0ADB" w:rsidP="0090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F2AF" w14:textId="77777777" w:rsidR="00CA0ADB" w:rsidRPr="00E85C9B" w:rsidRDefault="00CA0ADB" w:rsidP="0090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F0D3" w14:textId="77777777" w:rsidR="00CA0ADB" w:rsidRPr="00E85C9B" w:rsidRDefault="00CA0ADB" w:rsidP="0090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D4979" w14:textId="77777777" w:rsidR="00CA0ADB" w:rsidRPr="00E85C9B" w:rsidRDefault="00CA0ADB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C9B">
        <w:rPr>
          <w:rFonts w:ascii="Times New Roman" w:eastAsia="Times New Roman" w:hAnsi="Times New Roman" w:cs="Times New Roman"/>
          <w:b/>
          <w:sz w:val="24"/>
          <w:szCs w:val="24"/>
        </w:rPr>
        <w:t>ВИСНОВОК:</w:t>
      </w:r>
    </w:p>
    <w:p w14:paraId="52B85CAE" w14:textId="77777777" w:rsidR="00CA0ADB" w:rsidRPr="00E85C9B" w:rsidRDefault="00CA0ADB" w:rsidP="00CA0A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8621F" w14:textId="2427FBA7" w:rsidR="00CA0ADB" w:rsidRPr="00280552" w:rsidRDefault="00CA0ADB" w:rsidP="00CA0A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надане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Технічне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продуктових наборів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8E9BE" w14:textId="77777777" w:rsidR="00CA0ADB" w:rsidRPr="00280552" w:rsidRDefault="00CA0ADB" w:rsidP="00CA0A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Фахівцю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затверджене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Технічне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майданчиках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8055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8055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ADC1DDB" w14:textId="77777777" w:rsidR="00CA0ADB" w:rsidRDefault="00CA0ADB" w:rsidP="00CA0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216"/>
        <w:gridCol w:w="2932"/>
      </w:tblGrid>
      <w:tr w:rsidR="00CA0ADB" w:rsidRPr="006B4819" w14:paraId="57E6BDAF" w14:textId="77777777" w:rsidTr="00902B6C">
        <w:tc>
          <w:tcPr>
            <w:tcW w:w="3146" w:type="dxa"/>
          </w:tcPr>
          <w:p w14:paraId="0972098B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3310" w:type="dxa"/>
          </w:tcPr>
          <w:p w14:paraId="76E4C8B3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41F46580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Жеромська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Вікторія</w:t>
            </w:r>
            <w:proofErr w:type="spellEnd"/>
          </w:p>
        </w:tc>
      </w:tr>
      <w:tr w:rsidR="00CA0ADB" w:rsidRPr="006B4819" w14:paraId="37146B21" w14:textId="77777777" w:rsidTr="00902B6C">
        <w:tc>
          <w:tcPr>
            <w:tcW w:w="3146" w:type="dxa"/>
          </w:tcPr>
          <w:p w14:paraId="4A07C8C7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7AE4AD8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6479FE0F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5FD1CC69" w14:textId="77777777" w:rsidTr="00902B6C">
        <w:tc>
          <w:tcPr>
            <w:tcW w:w="3146" w:type="dxa"/>
          </w:tcPr>
          <w:p w14:paraId="255E9720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3310" w:type="dxa"/>
          </w:tcPr>
          <w:p w14:paraId="38D85AB3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5F1C6815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Чорномаз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Любов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CA0ADB" w:rsidRPr="006B4819" w14:paraId="6250F605" w14:textId="77777777" w:rsidTr="00902B6C">
        <w:tc>
          <w:tcPr>
            <w:tcW w:w="3146" w:type="dxa"/>
          </w:tcPr>
          <w:p w14:paraId="0E9BCFBC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0A7D0EE1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7AB08E53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5D3E05D3" w14:textId="77777777" w:rsidTr="00902B6C">
        <w:tc>
          <w:tcPr>
            <w:tcW w:w="3146" w:type="dxa"/>
          </w:tcPr>
          <w:p w14:paraId="56FAFEFF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3310" w:type="dxa"/>
          </w:tcPr>
          <w:p w14:paraId="76156D07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2F049111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Шевчик Володимир</w:t>
            </w:r>
          </w:p>
        </w:tc>
      </w:tr>
      <w:tr w:rsidR="00CA0ADB" w:rsidRPr="006B4819" w14:paraId="6D946005" w14:textId="77777777" w:rsidTr="00902B6C">
        <w:tc>
          <w:tcPr>
            <w:tcW w:w="3146" w:type="dxa"/>
          </w:tcPr>
          <w:p w14:paraId="2F7268E3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532EA242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3F1396FE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2735D12D" w14:textId="77777777" w:rsidTr="00902B6C">
        <w:tc>
          <w:tcPr>
            <w:tcW w:w="3146" w:type="dxa"/>
          </w:tcPr>
          <w:p w14:paraId="7034802C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926089A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3324D616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Метриш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Аліна</w:t>
            </w:r>
          </w:p>
        </w:tc>
      </w:tr>
      <w:tr w:rsidR="00CA0ADB" w:rsidRPr="006B4819" w14:paraId="3CAC87B7" w14:textId="77777777" w:rsidTr="00902B6C">
        <w:tc>
          <w:tcPr>
            <w:tcW w:w="3146" w:type="dxa"/>
          </w:tcPr>
          <w:p w14:paraId="56A67440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4AC6B156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438E1446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5CDC41B8" w14:textId="77777777" w:rsidTr="00902B6C">
        <w:tc>
          <w:tcPr>
            <w:tcW w:w="3146" w:type="dxa"/>
          </w:tcPr>
          <w:p w14:paraId="41DF397E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BAD7197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37EB6707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Поліщук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Вадим</w:t>
            </w:r>
          </w:p>
        </w:tc>
      </w:tr>
      <w:tr w:rsidR="00CA0ADB" w:rsidRPr="006B4819" w14:paraId="38E15996" w14:textId="77777777" w:rsidTr="00902B6C">
        <w:tc>
          <w:tcPr>
            <w:tcW w:w="3146" w:type="dxa"/>
          </w:tcPr>
          <w:p w14:paraId="08D2294E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018759AD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4087E823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771AF655" w14:textId="77777777" w:rsidTr="00902B6C">
        <w:tc>
          <w:tcPr>
            <w:tcW w:w="3146" w:type="dxa"/>
          </w:tcPr>
          <w:p w14:paraId="3836B0C0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52786C0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786934C9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Карпінська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Інна</w:t>
            </w:r>
            <w:proofErr w:type="spellEnd"/>
          </w:p>
        </w:tc>
      </w:tr>
      <w:tr w:rsidR="00CA0ADB" w:rsidRPr="006B4819" w14:paraId="14CFE5DD" w14:textId="77777777" w:rsidTr="00902B6C">
        <w:tc>
          <w:tcPr>
            <w:tcW w:w="3146" w:type="dxa"/>
          </w:tcPr>
          <w:p w14:paraId="606909B2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38A5E461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4F373A99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0E4AEB47" w14:textId="77777777" w:rsidTr="00902B6C">
        <w:tc>
          <w:tcPr>
            <w:tcW w:w="3146" w:type="dxa"/>
          </w:tcPr>
          <w:p w14:paraId="06B20071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75C7A885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0798DC5F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Сідун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Тетяна</w:t>
            </w:r>
          </w:p>
        </w:tc>
      </w:tr>
      <w:tr w:rsidR="00CA0ADB" w:rsidRPr="006B4819" w14:paraId="68433264" w14:textId="77777777" w:rsidTr="00902B6C">
        <w:tc>
          <w:tcPr>
            <w:tcW w:w="3146" w:type="dxa"/>
          </w:tcPr>
          <w:p w14:paraId="6B30B032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45E47137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67D818FB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6524B7F1" w14:textId="77777777" w:rsidTr="00902B6C">
        <w:tc>
          <w:tcPr>
            <w:tcW w:w="3146" w:type="dxa"/>
          </w:tcPr>
          <w:p w14:paraId="74F12507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622683AA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7A95EFFD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Соколов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Сергій</w:t>
            </w:r>
            <w:proofErr w:type="spellEnd"/>
          </w:p>
        </w:tc>
      </w:tr>
      <w:tr w:rsidR="00CA0ADB" w:rsidRPr="006B4819" w14:paraId="22C7F252" w14:textId="77777777" w:rsidTr="00902B6C">
        <w:tc>
          <w:tcPr>
            <w:tcW w:w="3146" w:type="dxa"/>
          </w:tcPr>
          <w:p w14:paraId="4CB17C48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4FF9A6EE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3" w:type="dxa"/>
          </w:tcPr>
          <w:p w14:paraId="3785CAF5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ADB" w:rsidRPr="006B4819" w14:paraId="50E65533" w14:textId="77777777" w:rsidTr="00902B6C">
        <w:tc>
          <w:tcPr>
            <w:tcW w:w="3146" w:type="dxa"/>
          </w:tcPr>
          <w:p w14:paraId="6BA7FB0B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14:paraId="2656CB3C" w14:textId="77777777" w:rsidR="00CA0ADB" w:rsidRPr="006B4819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173" w:type="dxa"/>
          </w:tcPr>
          <w:p w14:paraId="6ABF888C" w14:textId="77777777" w:rsidR="00CA0ADB" w:rsidRPr="006B5E2F" w:rsidRDefault="00CA0ADB" w:rsidP="00902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Шовкун </w:t>
            </w:r>
            <w:proofErr w:type="spellStart"/>
            <w:r w:rsidRPr="006B5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</w:tr>
    </w:tbl>
    <w:p w14:paraId="2F5F6669" w14:textId="77777777" w:rsidR="00CA0ADB" w:rsidRDefault="00CA0ADB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5E8EE" w14:textId="4865A37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3CDE20" w14:textId="00225FEC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C6A299" w14:textId="7C589475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4442AA" w14:textId="6EBE5ED4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48DA96" w14:textId="3DF671CD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89FFD" w14:textId="589E7092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16BB4" w14:textId="3B9DA9FD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8F2155" w14:textId="4FFE8C39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565872" w14:textId="528C034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6689FE" w14:textId="7777777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A0ADB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33A9"/>
    <w:rsid w:val="00016775"/>
    <w:rsid w:val="0002122C"/>
    <w:rsid w:val="00040C25"/>
    <w:rsid w:val="000549F0"/>
    <w:rsid w:val="00055C5F"/>
    <w:rsid w:val="000811A3"/>
    <w:rsid w:val="00090EF5"/>
    <w:rsid w:val="000B2157"/>
    <w:rsid w:val="000B3F25"/>
    <w:rsid w:val="000C4753"/>
    <w:rsid w:val="000F4EFE"/>
    <w:rsid w:val="00102F6D"/>
    <w:rsid w:val="00110ED1"/>
    <w:rsid w:val="001121B9"/>
    <w:rsid w:val="00134DF3"/>
    <w:rsid w:val="001477F9"/>
    <w:rsid w:val="001553CB"/>
    <w:rsid w:val="001800C6"/>
    <w:rsid w:val="001A5015"/>
    <w:rsid w:val="001D0177"/>
    <w:rsid w:val="001E40C8"/>
    <w:rsid w:val="001E68F5"/>
    <w:rsid w:val="001F12FF"/>
    <w:rsid w:val="001F483F"/>
    <w:rsid w:val="002127C2"/>
    <w:rsid w:val="00221C20"/>
    <w:rsid w:val="00257775"/>
    <w:rsid w:val="002718E7"/>
    <w:rsid w:val="00277F04"/>
    <w:rsid w:val="00280B28"/>
    <w:rsid w:val="00281A54"/>
    <w:rsid w:val="00284F8E"/>
    <w:rsid w:val="002B02FF"/>
    <w:rsid w:val="002B24A8"/>
    <w:rsid w:val="002B7671"/>
    <w:rsid w:val="002C5146"/>
    <w:rsid w:val="002D3B47"/>
    <w:rsid w:val="00312DCB"/>
    <w:rsid w:val="00314EF1"/>
    <w:rsid w:val="00340575"/>
    <w:rsid w:val="003431E7"/>
    <w:rsid w:val="003432B6"/>
    <w:rsid w:val="00354B63"/>
    <w:rsid w:val="0038032A"/>
    <w:rsid w:val="00386E91"/>
    <w:rsid w:val="003A628D"/>
    <w:rsid w:val="003B536F"/>
    <w:rsid w:val="003B6838"/>
    <w:rsid w:val="003C10BF"/>
    <w:rsid w:val="003C3E87"/>
    <w:rsid w:val="003D61D5"/>
    <w:rsid w:val="003E38D6"/>
    <w:rsid w:val="003F7A45"/>
    <w:rsid w:val="00403122"/>
    <w:rsid w:val="004634B0"/>
    <w:rsid w:val="0046388B"/>
    <w:rsid w:val="00476D5F"/>
    <w:rsid w:val="004A00D0"/>
    <w:rsid w:val="004E5DBA"/>
    <w:rsid w:val="00503BDA"/>
    <w:rsid w:val="0050698F"/>
    <w:rsid w:val="00516970"/>
    <w:rsid w:val="0052567C"/>
    <w:rsid w:val="00535E24"/>
    <w:rsid w:val="005424FD"/>
    <w:rsid w:val="005451EA"/>
    <w:rsid w:val="00576F2B"/>
    <w:rsid w:val="0057783D"/>
    <w:rsid w:val="0058181C"/>
    <w:rsid w:val="00581D75"/>
    <w:rsid w:val="005C6D83"/>
    <w:rsid w:val="005D2649"/>
    <w:rsid w:val="005D70F2"/>
    <w:rsid w:val="006379DB"/>
    <w:rsid w:val="00684D5F"/>
    <w:rsid w:val="00692053"/>
    <w:rsid w:val="006A764A"/>
    <w:rsid w:val="006B2185"/>
    <w:rsid w:val="006F059B"/>
    <w:rsid w:val="006F3E3C"/>
    <w:rsid w:val="006F45B5"/>
    <w:rsid w:val="006F6D3E"/>
    <w:rsid w:val="00744BCE"/>
    <w:rsid w:val="007468ED"/>
    <w:rsid w:val="00746B35"/>
    <w:rsid w:val="0075694F"/>
    <w:rsid w:val="00770F06"/>
    <w:rsid w:val="00771943"/>
    <w:rsid w:val="007C1B37"/>
    <w:rsid w:val="007D74F0"/>
    <w:rsid w:val="007E1543"/>
    <w:rsid w:val="007F4D91"/>
    <w:rsid w:val="007F61C0"/>
    <w:rsid w:val="00800CBB"/>
    <w:rsid w:val="00811BEF"/>
    <w:rsid w:val="00816B81"/>
    <w:rsid w:val="008224F0"/>
    <w:rsid w:val="00822AC6"/>
    <w:rsid w:val="008414E1"/>
    <w:rsid w:val="008456C9"/>
    <w:rsid w:val="008733CA"/>
    <w:rsid w:val="008A78FC"/>
    <w:rsid w:val="008B03ED"/>
    <w:rsid w:val="008B753D"/>
    <w:rsid w:val="008C5CD1"/>
    <w:rsid w:val="008D592C"/>
    <w:rsid w:val="008E1A11"/>
    <w:rsid w:val="009176F6"/>
    <w:rsid w:val="00920255"/>
    <w:rsid w:val="009214A5"/>
    <w:rsid w:val="0092166D"/>
    <w:rsid w:val="00922853"/>
    <w:rsid w:val="00925DD6"/>
    <w:rsid w:val="00927B57"/>
    <w:rsid w:val="00935EEC"/>
    <w:rsid w:val="00952983"/>
    <w:rsid w:val="0096607B"/>
    <w:rsid w:val="00986196"/>
    <w:rsid w:val="009B51F5"/>
    <w:rsid w:val="009D1EB9"/>
    <w:rsid w:val="009E1F87"/>
    <w:rsid w:val="009F0784"/>
    <w:rsid w:val="00A16529"/>
    <w:rsid w:val="00A17A30"/>
    <w:rsid w:val="00A22DB2"/>
    <w:rsid w:val="00A4282D"/>
    <w:rsid w:val="00A54763"/>
    <w:rsid w:val="00A55B1A"/>
    <w:rsid w:val="00AA0691"/>
    <w:rsid w:val="00AE264C"/>
    <w:rsid w:val="00AE65B6"/>
    <w:rsid w:val="00B14587"/>
    <w:rsid w:val="00B16AC1"/>
    <w:rsid w:val="00B32E18"/>
    <w:rsid w:val="00BA33D8"/>
    <w:rsid w:val="00BA46FE"/>
    <w:rsid w:val="00BA5155"/>
    <w:rsid w:val="00BC2CA7"/>
    <w:rsid w:val="00BD0652"/>
    <w:rsid w:val="00BE3579"/>
    <w:rsid w:val="00BF35AF"/>
    <w:rsid w:val="00C00FFB"/>
    <w:rsid w:val="00C06BB0"/>
    <w:rsid w:val="00C1252D"/>
    <w:rsid w:val="00C52162"/>
    <w:rsid w:val="00C5485C"/>
    <w:rsid w:val="00C55A72"/>
    <w:rsid w:val="00C679E8"/>
    <w:rsid w:val="00C81A40"/>
    <w:rsid w:val="00CA0ADB"/>
    <w:rsid w:val="00CA2EE9"/>
    <w:rsid w:val="00CA6809"/>
    <w:rsid w:val="00CB1046"/>
    <w:rsid w:val="00CF074F"/>
    <w:rsid w:val="00CF4117"/>
    <w:rsid w:val="00D0041D"/>
    <w:rsid w:val="00D06DC8"/>
    <w:rsid w:val="00D07E81"/>
    <w:rsid w:val="00D203F3"/>
    <w:rsid w:val="00D548D8"/>
    <w:rsid w:val="00D67B3F"/>
    <w:rsid w:val="00D70538"/>
    <w:rsid w:val="00D70F7B"/>
    <w:rsid w:val="00D86CD0"/>
    <w:rsid w:val="00D873CC"/>
    <w:rsid w:val="00DA245C"/>
    <w:rsid w:val="00DB652C"/>
    <w:rsid w:val="00DC139A"/>
    <w:rsid w:val="00DC1527"/>
    <w:rsid w:val="00DE6E27"/>
    <w:rsid w:val="00E112FA"/>
    <w:rsid w:val="00E1155B"/>
    <w:rsid w:val="00E1174D"/>
    <w:rsid w:val="00E61F70"/>
    <w:rsid w:val="00E65AED"/>
    <w:rsid w:val="00EA4870"/>
    <w:rsid w:val="00EE27DC"/>
    <w:rsid w:val="00F16A10"/>
    <w:rsid w:val="00F42457"/>
    <w:rsid w:val="00F4585F"/>
    <w:rsid w:val="00F509E4"/>
    <w:rsid w:val="00F53416"/>
    <w:rsid w:val="00F61453"/>
    <w:rsid w:val="00F65979"/>
    <w:rsid w:val="00F6764C"/>
    <w:rsid w:val="00FA2F4C"/>
    <w:rsid w:val="00FA36D9"/>
    <w:rsid w:val="00FC0CA1"/>
    <w:rsid w:val="00FC7B5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  <w:style w:type="character" w:styleId="aff0">
    <w:name w:val="Unresolved Mention"/>
    <w:basedOn w:val="a0"/>
    <w:uiPriority w:val="99"/>
    <w:semiHidden/>
    <w:unhideWhenUsed/>
    <w:rsid w:val="00F6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Yevhenii.Kashtaniuk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evhenii.Kashtaniu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14" ma:contentTypeDescription="Create a new document." ma:contentTypeScope="" ma:versionID="abe4a71ba3a6ef44fd9fbd15246710f5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1bf39b00a1dca322b883d95d1359b458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AF1A8-27CF-4086-9568-C18A85555BA9}">
  <ds:schemaRefs>
    <ds:schemaRef ds:uri="e2435778-7d4b-4064-8b30-e9461c5d4be3"/>
    <ds:schemaRef ds:uri="http://purl.org/dc/terms/"/>
    <ds:schemaRef ds:uri="http://schemas.microsoft.com/office/2006/metadata/properties"/>
    <ds:schemaRef ds:uri="http://purl.org/dc/elements/1.1/"/>
    <ds:schemaRef ds:uri="aaf8a063-d405-4942-acc2-08c9ec2b530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DED39F-2A44-47BA-92BB-EFD3B340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DA939-6C35-43E8-BEA9-D4DA8893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8501</Words>
  <Characters>4846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Kashtaniuk Yevhenii</cp:lastModifiedBy>
  <cp:revision>3</cp:revision>
  <dcterms:created xsi:type="dcterms:W3CDTF">2023-10-16T14:59:00Z</dcterms:created>
  <dcterms:modified xsi:type="dcterms:W3CDTF">2023-10-16T14:59:00Z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