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0E72" w14:textId="77777777" w:rsidR="001001A0" w:rsidRDefault="00A97EEA">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Погоджено:  </w:t>
      </w:r>
    </w:p>
    <w:p w14:paraId="0445E197" w14:textId="77777777" w:rsidR="001001A0" w:rsidRDefault="00A97EEA">
      <w:pPr>
        <w:spacing w:after="0" w:line="240" w:lineRule="auto"/>
        <w:ind w:left="5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Програмний директор</w:t>
      </w:r>
    </w:p>
    <w:p w14:paraId="07EC1DD9" w14:textId="77777777" w:rsidR="001001A0" w:rsidRDefault="00A97EEA">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_______________Д. Касьянова </w:t>
      </w:r>
    </w:p>
    <w:p w14:paraId="0841C5F5" w14:textId="77777777" w:rsidR="001001A0" w:rsidRDefault="00A97EEA">
      <w:pPr>
        <w:spacing w:after="0" w:line="240" w:lineRule="auto"/>
        <w:ind w:left="5385"/>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.05.2023  </w:t>
      </w:r>
    </w:p>
    <w:p w14:paraId="5E53FD5A" w14:textId="77777777" w:rsidR="001001A0" w:rsidRDefault="00A97EE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572B4C1F" w14:textId="77777777" w:rsidR="001001A0" w:rsidRDefault="001001A0">
      <w:pPr>
        <w:spacing w:after="0" w:line="240" w:lineRule="auto"/>
        <w:jc w:val="center"/>
        <w:rPr>
          <w:rFonts w:ascii="Times New Roman" w:eastAsia="Times New Roman" w:hAnsi="Times New Roman" w:cs="Times New Roman"/>
          <w:b/>
          <w:sz w:val="24"/>
          <w:szCs w:val="24"/>
        </w:rPr>
      </w:pPr>
    </w:p>
    <w:p w14:paraId="331426B7" w14:textId="77777777" w:rsidR="001001A0" w:rsidRDefault="00A97E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ТЕХНІЧНЕ ЗАВДАННЯ</w:t>
      </w:r>
    </w:p>
    <w:p w14:paraId="271E1213" w14:textId="77777777" w:rsidR="001001A0" w:rsidRDefault="00A97E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CОС Дитячі Містечка Україна</w:t>
      </w:r>
    </w:p>
    <w:p w14:paraId="47A82357" w14:textId="77777777" w:rsidR="001001A0" w:rsidRDefault="00A97EEA">
      <w:pPr>
        <w:shd w:val="clear" w:color="auto" w:fill="FFFFFF"/>
        <w:spacing w:after="0" w:line="240" w:lineRule="auto"/>
        <w:jc w:val="center"/>
        <w:rPr>
          <w:rFonts w:ascii="Times New Roman" w:eastAsia="Times New Roman" w:hAnsi="Times New Roman" w:cs="Times New Roman"/>
          <w:b/>
          <w:color w:val="212527"/>
          <w:sz w:val="24"/>
          <w:szCs w:val="24"/>
        </w:rPr>
      </w:pPr>
      <w:r>
        <w:rPr>
          <w:rFonts w:ascii="Times New Roman" w:eastAsia="Times New Roman" w:hAnsi="Times New Roman" w:cs="Times New Roman"/>
          <w:b/>
          <w:sz w:val="24"/>
          <w:szCs w:val="24"/>
        </w:rPr>
        <w:t xml:space="preserve">для пошуку підрядника для надання послуг з комунікації та промоції діяльності в рамках реалізації </w:t>
      </w:r>
      <w:proofErr w:type="spellStart"/>
      <w:r>
        <w:rPr>
          <w:rFonts w:ascii="Times New Roman" w:eastAsia="Times New Roman" w:hAnsi="Times New Roman" w:cs="Times New Roman"/>
          <w:b/>
          <w:sz w:val="24"/>
          <w:szCs w:val="24"/>
        </w:rPr>
        <w:t>проєкту</w:t>
      </w:r>
      <w:proofErr w:type="spellEnd"/>
      <w:r>
        <w:rPr>
          <w:rFonts w:ascii="Times New Roman" w:eastAsia="Times New Roman" w:hAnsi="Times New Roman" w:cs="Times New Roman"/>
          <w:b/>
          <w:sz w:val="24"/>
          <w:szCs w:val="24"/>
        </w:rPr>
        <w:t xml:space="preserve"> «Право на сім’ю: усунення системних прогалин – підтримка реформ системи захисту дітей в Албанії, Білорусі, Вірменії, Північній Македонії та Україні»</w:t>
      </w:r>
    </w:p>
    <w:p w14:paraId="1860A28A" w14:textId="77777777" w:rsidR="001001A0" w:rsidRDefault="00A97E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484B1E" w14:textId="77777777" w:rsidR="001001A0" w:rsidRDefault="001001A0">
      <w:pPr>
        <w:spacing w:after="0" w:line="240" w:lineRule="auto"/>
        <w:jc w:val="right"/>
        <w:rPr>
          <w:rFonts w:ascii="Times New Roman" w:eastAsia="Times New Roman" w:hAnsi="Times New Roman" w:cs="Times New Roman"/>
          <w:b/>
          <w:sz w:val="24"/>
          <w:szCs w:val="24"/>
        </w:rPr>
      </w:pPr>
    </w:p>
    <w:p w14:paraId="4676A693" w14:textId="77777777" w:rsidR="001001A0" w:rsidRDefault="00A97EEA">
      <w:pPr>
        <w:spacing w:after="0" w:line="240" w:lineRule="auto"/>
        <w:jc w:val="right"/>
        <w:rPr>
          <w:rFonts w:ascii="Times New Roman" w:eastAsia="Times New Roman" w:hAnsi="Times New Roman" w:cs="Times New Roman"/>
          <w:sz w:val="24"/>
          <w:szCs w:val="24"/>
        </w:rPr>
      </w:pPr>
      <w:r w:rsidRPr="00637A37">
        <w:rPr>
          <w:rFonts w:ascii="Times New Roman" w:eastAsia="Times New Roman" w:hAnsi="Times New Roman" w:cs="Times New Roman"/>
          <w:b/>
          <w:sz w:val="24"/>
          <w:szCs w:val="24"/>
        </w:rPr>
        <w:t>30 травня 2023 року</w:t>
      </w:r>
      <w:r>
        <w:rPr>
          <w:rFonts w:ascii="Times New Roman" w:eastAsia="Times New Roman" w:hAnsi="Times New Roman" w:cs="Times New Roman"/>
          <w:sz w:val="24"/>
          <w:szCs w:val="24"/>
        </w:rPr>
        <w:t> </w:t>
      </w:r>
    </w:p>
    <w:tbl>
      <w:tblPr>
        <w:tblStyle w:val="ad"/>
        <w:tblW w:w="10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7230"/>
      </w:tblGrid>
      <w:tr w:rsidR="001001A0" w14:paraId="56D6E270" w14:textId="77777777">
        <w:tc>
          <w:tcPr>
            <w:tcW w:w="2827" w:type="dxa"/>
            <w:shd w:val="clear" w:color="auto" w:fill="auto"/>
            <w:vAlign w:val="center"/>
          </w:tcPr>
          <w:p w14:paraId="50E125BA" w14:textId="77777777" w:rsidR="001001A0" w:rsidRDefault="00A97E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послуги:</w:t>
            </w:r>
            <w:r>
              <w:rPr>
                <w:rFonts w:ascii="Times New Roman" w:eastAsia="Times New Roman" w:hAnsi="Times New Roman" w:cs="Times New Roman"/>
                <w:sz w:val="24"/>
                <w:szCs w:val="24"/>
              </w:rPr>
              <w:t> </w:t>
            </w:r>
          </w:p>
        </w:tc>
        <w:tc>
          <w:tcPr>
            <w:tcW w:w="7230" w:type="dxa"/>
            <w:shd w:val="clear" w:color="auto" w:fill="auto"/>
            <w:vAlign w:val="center"/>
          </w:tcPr>
          <w:p w14:paraId="68711F9E" w14:textId="77777777" w:rsidR="001001A0" w:rsidRDefault="00A97EEA">
            <w:pPr>
              <w:spacing w:after="0" w:line="240" w:lineRule="auto"/>
              <w:ind w:left="57" w:right="5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Надання послуг з комунікації та промоції діяльності в рамках реалізації </w:t>
            </w:r>
            <w:proofErr w:type="spellStart"/>
            <w:r>
              <w:rPr>
                <w:rFonts w:ascii="Times New Roman" w:eastAsia="Times New Roman" w:hAnsi="Times New Roman" w:cs="Times New Roman"/>
                <w:b/>
                <w:sz w:val="24"/>
                <w:szCs w:val="24"/>
              </w:rPr>
              <w:t>проєкту</w:t>
            </w:r>
            <w:proofErr w:type="spellEnd"/>
            <w:r>
              <w:rPr>
                <w:rFonts w:ascii="Times New Roman" w:eastAsia="Times New Roman" w:hAnsi="Times New Roman" w:cs="Times New Roman"/>
                <w:b/>
                <w:sz w:val="24"/>
                <w:szCs w:val="24"/>
              </w:rPr>
              <w:t xml:space="preserve"> «Право на сім’ю: усун</w:t>
            </w:r>
            <w:bookmarkStart w:id="0" w:name="_GoBack"/>
            <w:bookmarkEnd w:id="0"/>
            <w:r>
              <w:rPr>
                <w:rFonts w:ascii="Times New Roman" w:eastAsia="Times New Roman" w:hAnsi="Times New Roman" w:cs="Times New Roman"/>
                <w:b/>
                <w:sz w:val="24"/>
                <w:szCs w:val="24"/>
              </w:rPr>
              <w:t>ення системних прогалин – підтримка реформ системи захисту дітей в Албанії, Білорусі, Вірменії, Північній Македонії та Україні»</w:t>
            </w:r>
          </w:p>
        </w:tc>
      </w:tr>
      <w:tr w:rsidR="001001A0" w14:paraId="0BEF084A" w14:textId="77777777">
        <w:tc>
          <w:tcPr>
            <w:tcW w:w="2827" w:type="dxa"/>
            <w:shd w:val="clear" w:color="auto" w:fill="auto"/>
            <w:vAlign w:val="center"/>
          </w:tcPr>
          <w:p w14:paraId="0CB9CE10" w14:textId="77777777" w:rsidR="001001A0" w:rsidRDefault="00A97E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 надання послуги:</w:t>
            </w:r>
          </w:p>
        </w:tc>
        <w:tc>
          <w:tcPr>
            <w:tcW w:w="7230" w:type="dxa"/>
            <w:shd w:val="clear" w:color="auto" w:fill="auto"/>
            <w:vAlign w:val="center"/>
          </w:tcPr>
          <w:p w14:paraId="4F22FA74" w14:textId="77777777" w:rsidR="001001A0" w:rsidRDefault="00A97EEA">
            <w:pPr>
              <w:spacing w:after="0" w:line="24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Червень 2023  –  Грудень 2023 року</w:t>
            </w:r>
          </w:p>
        </w:tc>
      </w:tr>
      <w:tr w:rsidR="001001A0" w14:paraId="0DCE8852" w14:textId="77777777">
        <w:tc>
          <w:tcPr>
            <w:tcW w:w="2827" w:type="dxa"/>
            <w:shd w:val="clear" w:color="auto" w:fill="auto"/>
          </w:tcPr>
          <w:p w14:paraId="6C1DB1AF" w14:textId="77777777" w:rsidR="001001A0" w:rsidRDefault="00A97E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color w:val="201F1E"/>
                <w:sz w:val="24"/>
                <w:szCs w:val="24"/>
              </w:rPr>
              <w:t>Вимоги до надавача послуги: </w:t>
            </w:r>
          </w:p>
        </w:tc>
        <w:tc>
          <w:tcPr>
            <w:tcW w:w="7230" w:type="dxa"/>
            <w:shd w:val="clear" w:color="auto" w:fill="auto"/>
            <w:vAlign w:val="center"/>
          </w:tcPr>
          <w:p w14:paraId="4A366642" w14:textId="77777777" w:rsidR="001001A0" w:rsidRDefault="00A97EEA">
            <w:pPr>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Підтверджений досвід комунікаційного супроводу соціальних </w:t>
            </w:r>
            <w:proofErr w:type="spellStart"/>
            <w:r>
              <w:rPr>
                <w:rFonts w:ascii="Times New Roman" w:eastAsia="Times New Roman" w:hAnsi="Times New Roman" w:cs="Times New Roman"/>
                <w:color w:val="000000"/>
                <w:sz w:val="24"/>
                <w:szCs w:val="24"/>
              </w:rPr>
              <w:t>проєктів</w:t>
            </w:r>
            <w:proofErr w:type="spellEnd"/>
            <w:r>
              <w:rPr>
                <w:rFonts w:ascii="Times New Roman" w:eastAsia="Times New Roman" w:hAnsi="Times New Roman" w:cs="Times New Roman"/>
                <w:color w:val="000000"/>
                <w:sz w:val="24"/>
                <w:szCs w:val="24"/>
              </w:rPr>
              <w:t xml:space="preserve"> (портфоліо/презентація);</w:t>
            </w:r>
          </w:p>
          <w:p w14:paraId="23FDCA2B" w14:textId="77777777" w:rsidR="001001A0" w:rsidRDefault="00A97EEA">
            <w:pPr>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Наявність команди, яка може забезпечити надання комунікаційного супроводу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(підтвердження </w:t>
            </w:r>
            <w:proofErr w:type="spellStart"/>
            <w:r>
              <w:rPr>
                <w:rFonts w:ascii="Times New Roman" w:eastAsia="Times New Roman" w:hAnsi="Times New Roman" w:cs="Times New Roman"/>
                <w:color w:val="000000"/>
                <w:sz w:val="24"/>
                <w:szCs w:val="24"/>
              </w:rPr>
              <w:t>спроможностей</w:t>
            </w:r>
            <w:proofErr w:type="spellEnd"/>
            <w:r>
              <w:rPr>
                <w:rFonts w:ascii="Times New Roman" w:eastAsia="Times New Roman" w:hAnsi="Times New Roman" w:cs="Times New Roman"/>
                <w:color w:val="000000"/>
                <w:sz w:val="24"/>
                <w:szCs w:val="24"/>
              </w:rPr>
              <w:t xml:space="preserve"> у вигляді короткого резюме ключових екс</w:t>
            </w:r>
            <w:r>
              <w:rPr>
                <w:rFonts w:ascii="Times New Roman" w:eastAsia="Times New Roman" w:hAnsi="Times New Roman" w:cs="Times New Roman"/>
                <w:sz w:val="24"/>
                <w:szCs w:val="24"/>
              </w:rPr>
              <w:t>пертів</w:t>
            </w:r>
            <w:r>
              <w:rPr>
                <w:rFonts w:ascii="Times New Roman" w:eastAsia="Times New Roman" w:hAnsi="Times New Roman" w:cs="Times New Roman"/>
                <w:color w:val="000000"/>
                <w:sz w:val="24"/>
                <w:szCs w:val="24"/>
              </w:rPr>
              <w:t>);</w:t>
            </w:r>
          </w:p>
          <w:p w14:paraId="5A41A571" w14:textId="77777777" w:rsidR="001001A0" w:rsidRDefault="00A97EEA">
            <w:pPr>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Позитивний досвід роботи у сфері стратегічних комунікацій та/або </w:t>
            </w:r>
            <w:proofErr w:type="spellStart"/>
            <w:r>
              <w:rPr>
                <w:rFonts w:ascii="Times New Roman" w:eastAsia="Times New Roman" w:hAnsi="Times New Roman" w:cs="Times New Roman"/>
                <w:color w:val="000000"/>
                <w:sz w:val="24"/>
                <w:szCs w:val="24"/>
              </w:rPr>
              <w:t>адвокації</w:t>
            </w:r>
            <w:proofErr w:type="spellEnd"/>
            <w:r>
              <w:rPr>
                <w:rFonts w:ascii="Times New Roman" w:eastAsia="Times New Roman" w:hAnsi="Times New Roman" w:cs="Times New Roman"/>
                <w:color w:val="000000"/>
                <w:sz w:val="24"/>
                <w:szCs w:val="24"/>
              </w:rPr>
              <w:t>, наявність відгуків, рекомендаційних листів від клієнтів буде перевагою;</w:t>
            </w:r>
          </w:p>
          <w:p w14:paraId="2374C761" w14:textId="77777777" w:rsidR="001001A0" w:rsidRDefault="00A97EEA">
            <w:pPr>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Наявна база ЗМІ на локальному та національному рівнях (онлайн, друковані, телебачення);</w:t>
            </w:r>
          </w:p>
          <w:p w14:paraId="52119A38" w14:textId="77777777" w:rsidR="001001A0" w:rsidRDefault="00A97EEA">
            <w:pPr>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Позитивний досвід провадження бренд-комунікацій для неурядових організацій;</w:t>
            </w:r>
          </w:p>
          <w:p w14:paraId="08564936" w14:textId="77777777" w:rsidR="001001A0" w:rsidRDefault="00A97EEA">
            <w:pPr>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Досвід організації заходів та візуалізації комунікаційних продуктів;</w:t>
            </w:r>
          </w:p>
          <w:p w14:paraId="7143618C" w14:textId="77777777" w:rsidR="001001A0" w:rsidRDefault="00A97EEA">
            <w:pPr>
              <w:numPr>
                <w:ilvl w:val="0"/>
                <w:numId w:val="3"/>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Готовність супроводжувати комунікаційну діяльність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у Київській та Івано-Франківській областях</w:t>
            </w:r>
            <w:r>
              <w:rPr>
                <w:rFonts w:ascii="Times New Roman" w:eastAsia="Times New Roman" w:hAnsi="Times New Roman" w:cs="Times New Roman"/>
                <w:sz w:val="24"/>
                <w:szCs w:val="24"/>
              </w:rPr>
              <w:t>.</w:t>
            </w:r>
          </w:p>
          <w:p w14:paraId="41023C42" w14:textId="77777777" w:rsidR="001001A0" w:rsidRDefault="001001A0">
            <w:pPr>
              <w:pBdr>
                <w:top w:val="nil"/>
                <w:left w:val="nil"/>
                <w:bottom w:val="nil"/>
                <w:right w:val="nil"/>
                <w:between w:val="nil"/>
              </w:pBdr>
              <w:spacing w:after="0" w:line="240" w:lineRule="auto"/>
              <w:ind w:left="417" w:right="57"/>
              <w:jc w:val="both"/>
              <w:rPr>
                <w:rFonts w:ascii="Times New Roman" w:eastAsia="Times New Roman" w:hAnsi="Times New Roman" w:cs="Times New Roman"/>
                <w:b/>
                <w:color w:val="000000"/>
                <w:sz w:val="24"/>
                <w:szCs w:val="24"/>
              </w:rPr>
            </w:pPr>
          </w:p>
        </w:tc>
      </w:tr>
      <w:tr w:rsidR="001001A0" w14:paraId="53E68732" w14:textId="77777777">
        <w:tc>
          <w:tcPr>
            <w:tcW w:w="2827" w:type="dxa"/>
            <w:shd w:val="clear" w:color="auto" w:fill="auto"/>
          </w:tcPr>
          <w:p w14:paraId="47506B2F" w14:textId="77777777" w:rsidR="001001A0" w:rsidRDefault="00A97E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Попередній зміст послуги: </w:t>
            </w:r>
          </w:p>
          <w:p w14:paraId="732CC928" w14:textId="77777777" w:rsidR="001001A0" w:rsidRDefault="001001A0">
            <w:pPr>
              <w:ind w:left="57" w:right="57"/>
              <w:rPr>
                <w:rFonts w:ascii="Times New Roman" w:eastAsia="Times New Roman" w:hAnsi="Times New Roman" w:cs="Times New Roman"/>
                <w:sz w:val="24"/>
                <w:szCs w:val="24"/>
              </w:rPr>
            </w:pPr>
          </w:p>
          <w:p w14:paraId="182DF0A1" w14:textId="77777777" w:rsidR="001001A0" w:rsidRDefault="001001A0">
            <w:pPr>
              <w:ind w:left="57" w:right="57"/>
              <w:rPr>
                <w:rFonts w:ascii="Times New Roman" w:eastAsia="Times New Roman" w:hAnsi="Times New Roman" w:cs="Times New Roman"/>
                <w:sz w:val="24"/>
                <w:szCs w:val="24"/>
              </w:rPr>
            </w:pPr>
          </w:p>
          <w:p w14:paraId="357515F3" w14:textId="77777777" w:rsidR="001001A0" w:rsidRDefault="001001A0">
            <w:pPr>
              <w:ind w:left="57" w:right="57"/>
              <w:rPr>
                <w:rFonts w:ascii="Times New Roman" w:eastAsia="Times New Roman" w:hAnsi="Times New Roman" w:cs="Times New Roman"/>
                <w:sz w:val="24"/>
                <w:szCs w:val="24"/>
              </w:rPr>
            </w:pPr>
          </w:p>
          <w:p w14:paraId="67D7CD5D" w14:textId="77777777" w:rsidR="001001A0" w:rsidRDefault="001001A0">
            <w:pPr>
              <w:ind w:left="57" w:right="57"/>
              <w:rPr>
                <w:rFonts w:ascii="Times New Roman" w:eastAsia="Times New Roman" w:hAnsi="Times New Roman" w:cs="Times New Roman"/>
                <w:sz w:val="24"/>
                <w:szCs w:val="24"/>
              </w:rPr>
            </w:pPr>
          </w:p>
          <w:p w14:paraId="5CEE4A91" w14:textId="77777777" w:rsidR="001001A0" w:rsidRDefault="001001A0">
            <w:pPr>
              <w:ind w:left="57" w:right="57"/>
              <w:jc w:val="right"/>
              <w:rPr>
                <w:rFonts w:ascii="Times New Roman" w:eastAsia="Times New Roman" w:hAnsi="Times New Roman" w:cs="Times New Roman"/>
                <w:sz w:val="24"/>
                <w:szCs w:val="24"/>
              </w:rPr>
            </w:pPr>
          </w:p>
        </w:tc>
        <w:tc>
          <w:tcPr>
            <w:tcW w:w="7230" w:type="dxa"/>
            <w:shd w:val="clear" w:color="auto" w:fill="auto"/>
            <w:vAlign w:val="center"/>
          </w:tcPr>
          <w:p w14:paraId="3CAF7817" w14:textId="77777777" w:rsidR="001001A0" w:rsidRDefault="00A97EEA">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Актуалізація комунікаційної стратегії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для досягнення найвищих результатів охоплення цільової аудиторії;</w:t>
            </w:r>
          </w:p>
          <w:p w14:paraId="329ED4E9" w14:textId="77777777" w:rsidR="001001A0" w:rsidRDefault="00A97EEA">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Організація та комунікаційний супровід заходів на національному та місцевому рівнях;</w:t>
            </w:r>
          </w:p>
          <w:p w14:paraId="125ABE39" w14:textId="77777777" w:rsidR="001001A0" w:rsidRDefault="00A97EEA">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Координація і провадження усіх зовнішніх комунікацій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на різних рівнях, включаючи співпрацю з медіа;</w:t>
            </w:r>
          </w:p>
          <w:p w14:paraId="3E404070" w14:textId="77777777" w:rsidR="001001A0" w:rsidRDefault="00A97EEA">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Візуалізація всіх досягнень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(поширення на тематичних інформаційних платформах, публікації про дослідження, проведені в рамках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тощо);</w:t>
            </w:r>
          </w:p>
          <w:p w14:paraId="41F4D736" w14:textId="77777777" w:rsidR="001001A0" w:rsidRDefault="00A97EEA">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Планування та організація інформаційно-просвітницьких кампаній на тему </w:t>
            </w:r>
            <w:proofErr w:type="spellStart"/>
            <w:r>
              <w:rPr>
                <w:rFonts w:ascii="Times New Roman" w:eastAsia="Times New Roman" w:hAnsi="Times New Roman" w:cs="Times New Roman"/>
                <w:color w:val="000000"/>
                <w:sz w:val="24"/>
                <w:szCs w:val="24"/>
              </w:rPr>
              <w:t>адвокації</w:t>
            </w:r>
            <w:proofErr w:type="spellEnd"/>
            <w:r>
              <w:rPr>
                <w:rFonts w:ascii="Times New Roman" w:eastAsia="Times New Roman" w:hAnsi="Times New Roman" w:cs="Times New Roman"/>
                <w:color w:val="000000"/>
                <w:sz w:val="24"/>
                <w:szCs w:val="24"/>
              </w:rPr>
              <w:t xml:space="preserve"> змін до законодавства з метою </w:t>
            </w:r>
            <w:proofErr w:type="spellStart"/>
            <w:r>
              <w:rPr>
                <w:rFonts w:ascii="Times New Roman" w:eastAsia="Times New Roman" w:hAnsi="Times New Roman" w:cs="Times New Roman"/>
                <w:color w:val="000000"/>
                <w:sz w:val="24"/>
                <w:szCs w:val="24"/>
              </w:rPr>
              <w:t>деінституціалізації</w:t>
            </w:r>
            <w:proofErr w:type="spellEnd"/>
            <w:r>
              <w:rPr>
                <w:rFonts w:ascii="Times New Roman" w:eastAsia="Times New Roman" w:hAnsi="Times New Roman" w:cs="Times New Roman"/>
                <w:color w:val="000000"/>
                <w:sz w:val="24"/>
                <w:szCs w:val="24"/>
              </w:rPr>
              <w:t>, захисту прав дитини і розвитку послуг, промоції сімейних форм опіки для дітей;</w:t>
            </w:r>
          </w:p>
          <w:p w14:paraId="68F11A3E" w14:textId="77777777" w:rsidR="001001A0" w:rsidRDefault="00A97EEA">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Висвітлення діяльності і результатів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у соціальних мережах, інших можливих інформаційних майданчиках;</w:t>
            </w:r>
          </w:p>
          <w:p w14:paraId="04889E62" w14:textId="77777777" w:rsidR="001001A0" w:rsidRDefault="00A97EEA">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рамках комунікаційної стратегії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координація створення інформаційно-просвітницьких продуктів </w:t>
            </w:r>
            <w:proofErr w:type="spellStart"/>
            <w:r>
              <w:rPr>
                <w:rFonts w:ascii="Times New Roman" w:eastAsia="Times New Roman" w:hAnsi="Times New Roman" w:cs="Times New Roman"/>
                <w:color w:val="000000"/>
                <w:sz w:val="24"/>
                <w:szCs w:val="24"/>
              </w:rPr>
              <w:t>проєкту</w:t>
            </w:r>
            <w:proofErr w:type="spellEnd"/>
            <w:r>
              <w:rPr>
                <w:rFonts w:ascii="Times New Roman" w:eastAsia="Times New Roman" w:hAnsi="Times New Roman" w:cs="Times New Roman"/>
                <w:color w:val="000000"/>
                <w:sz w:val="24"/>
                <w:szCs w:val="24"/>
              </w:rPr>
              <w:t xml:space="preserve"> та їх промоція (відео матеріали, інфографіки, статі, інтерв’ю, веб-сайт, фото виставка тощо);</w:t>
            </w:r>
          </w:p>
          <w:p w14:paraId="0830D19F" w14:textId="77777777" w:rsidR="001001A0" w:rsidRDefault="00A97EEA">
            <w:pPr>
              <w:numPr>
                <w:ilvl w:val="0"/>
                <w:numId w:val="1"/>
              </w:num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Щомісячне надання звіту діяльності та медіа моніторингу (українською та англійською мовами).</w:t>
            </w:r>
          </w:p>
        </w:tc>
      </w:tr>
      <w:tr w:rsidR="001001A0" w14:paraId="041171A4" w14:textId="77777777">
        <w:tc>
          <w:tcPr>
            <w:tcW w:w="2827" w:type="dxa"/>
            <w:shd w:val="clear" w:color="auto" w:fill="auto"/>
          </w:tcPr>
          <w:p w14:paraId="4DDD591D" w14:textId="77777777" w:rsidR="001001A0" w:rsidRDefault="00A97EEA">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Пакет документів для участі у тендері</w:t>
            </w:r>
          </w:p>
        </w:tc>
        <w:tc>
          <w:tcPr>
            <w:tcW w:w="7230" w:type="dxa"/>
            <w:shd w:val="clear" w:color="auto" w:fill="auto"/>
            <w:vAlign w:val="center"/>
          </w:tcPr>
          <w:p w14:paraId="3FB0801B" w14:textId="77777777" w:rsidR="001001A0" w:rsidRDefault="00A97EEA">
            <w:pPr>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завірені </w:t>
            </w:r>
            <w:proofErr w:type="spellStart"/>
            <w:r>
              <w:rPr>
                <w:rFonts w:ascii="Times New Roman" w:eastAsia="Times New Roman" w:hAnsi="Times New Roman" w:cs="Times New Roman"/>
                <w:sz w:val="24"/>
                <w:szCs w:val="24"/>
                <w:highlight w:val="white"/>
              </w:rPr>
              <w:t>скан</w:t>
            </w:r>
            <w:proofErr w:type="spellEnd"/>
            <w:r>
              <w:rPr>
                <w:rFonts w:ascii="Times New Roman" w:eastAsia="Times New Roman" w:hAnsi="Times New Roman" w:cs="Times New Roman"/>
                <w:sz w:val="24"/>
                <w:szCs w:val="24"/>
                <w:highlight w:val="white"/>
              </w:rPr>
              <w:t>-копії установчих документів;</w:t>
            </w:r>
          </w:p>
          <w:p w14:paraId="712F6C17" w14:textId="77777777" w:rsidR="001001A0" w:rsidRDefault="00A97EEA">
            <w:pPr>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цінова пропозиція, відповідно до додатку 1;</w:t>
            </w:r>
          </w:p>
          <w:p w14:paraId="435297DB" w14:textId="77777777" w:rsidR="001001A0" w:rsidRDefault="00A97EEA">
            <w:pPr>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портфоліо з переліком неурядових організацій, з якими наявний досвід успішної співпраці, посилання на публікації, дописи про втілені соціальні </w:t>
            </w:r>
            <w:proofErr w:type="spellStart"/>
            <w:r>
              <w:rPr>
                <w:rFonts w:ascii="Times New Roman" w:eastAsia="Times New Roman" w:hAnsi="Times New Roman" w:cs="Times New Roman"/>
                <w:sz w:val="24"/>
                <w:szCs w:val="24"/>
                <w:highlight w:val="white"/>
              </w:rPr>
              <w:t>проєкти</w:t>
            </w:r>
            <w:proofErr w:type="spellEnd"/>
            <w:r>
              <w:rPr>
                <w:rFonts w:ascii="Times New Roman" w:eastAsia="Times New Roman" w:hAnsi="Times New Roman" w:cs="Times New Roman"/>
                <w:sz w:val="24"/>
                <w:szCs w:val="24"/>
                <w:highlight w:val="white"/>
              </w:rPr>
              <w:t>;</w:t>
            </w:r>
          </w:p>
          <w:p w14:paraId="52987CCE" w14:textId="77777777" w:rsidR="001001A0" w:rsidRDefault="00A97EEA">
            <w:pPr>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посилання на сайт та сторінки компанії у соціальних мережах;</w:t>
            </w:r>
          </w:p>
          <w:p w14:paraId="3EF8D948" w14:textId="77777777" w:rsidR="001001A0" w:rsidRDefault="00A97EEA">
            <w:pPr>
              <w:numPr>
                <w:ilvl w:val="0"/>
                <w:numId w:val="2"/>
              </w:num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короткі резюме ключових експертів, які будуть задіяні у реалізації комунікаційної кампанії.</w:t>
            </w:r>
          </w:p>
          <w:p w14:paraId="6BB46EF4" w14:textId="77777777" w:rsidR="001001A0" w:rsidRDefault="001001A0">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p>
        </w:tc>
      </w:tr>
      <w:tr w:rsidR="001001A0" w14:paraId="3316379E" w14:textId="77777777">
        <w:tc>
          <w:tcPr>
            <w:tcW w:w="2827" w:type="dxa"/>
            <w:shd w:val="clear" w:color="auto" w:fill="auto"/>
          </w:tcPr>
          <w:p w14:paraId="2C4162BE" w14:textId="77777777" w:rsidR="001001A0" w:rsidRDefault="00A97EEA">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умови участі:</w:t>
            </w:r>
          </w:p>
        </w:tc>
        <w:tc>
          <w:tcPr>
            <w:tcW w:w="7230" w:type="dxa"/>
            <w:shd w:val="clear" w:color="auto" w:fill="auto"/>
            <w:vAlign w:val="center"/>
          </w:tcPr>
          <w:p w14:paraId="6375D568" w14:textId="77777777" w:rsidR="001001A0" w:rsidRDefault="00A97EEA">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Запропонована ціна на послуги є дійсною протягом терміну дії договору.</w:t>
            </w:r>
          </w:p>
          <w:p w14:paraId="3A88F470" w14:textId="77777777" w:rsidR="001001A0" w:rsidRDefault="00A97EEA">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sz w:val="24"/>
                <w:szCs w:val="24"/>
                <w:highlight w:val="white"/>
              </w:rPr>
              <w:t>  </w:t>
            </w:r>
            <w:r>
              <w:rPr>
                <w:rFonts w:ascii="Times New Roman" w:eastAsia="Times New Roman" w:hAnsi="Times New Roman" w:cs="Times New Roman"/>
                <w:b/>
                <w:sz w:val="24"/>
                <w:szCs w:val="24"/>
                <w:highlight w:val="white"/>
              </w:rPr>
              <w:t xml:space="preserve">Замовник залишає за собою право зменшити обсяг послуг. </w:t>
            </w:r>
          </w:p>
        </w:tc>
      </w:tr>
      <w:tr w:rsidR="001001A0" w14:paraId="21A8BC0A" w14:textId="77777777">
        <w:tc>
          <w:tcPr>
            <w:tcW w:w="2827" w:type="dxa"/>
            <w:shd w:val="clear" w:color="auto" w:fill="auto"/>
          </w:tcPr>
          <w:p w14:paraId="76607473" w14:textId="77777777" w:rsidR="001001A0" w:rsidRDefault="00A97EEA">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Заявки приймаються до</w:t>
            </w:r>
          </w:p>
        </w:tc>
        <w:tc>
          <w:tcPr>
            <w:tcW w:w="7230" w:type="dxa"/>
            <w:shd w:val="clear" w:color="auto" w:fill="auto"/>
            <w:vAlign w:val="center"/>
          </w:tcPr>
          <w:p w14:paraId="6D6047A0" w14:textId="77777777" w:rsidR="001001A0" w:rsidRDefault="00A97EEA">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05</w:t>
            </w:r>
            <w:r>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sz w:val="24"/>
                <w:szCs w:val="24"/>
                <w:highlight w:val="white"/>
              </w:rPr>
              <w:t>6</w:t>
            </w:r>
            <w:r>
              <w:rPr>
                <w:rFonts w:ascii="Times New Roman" w:eastAsia="Times New Roman" w:hAnsi="Times New Roman" w:cs="Times New Roman"/>
                <w:color w:val="000000"/>
                <w:sz w:val="24"/>
                <w:szCs w:val="24"/>
                <w:highlight w:val="white"/>
              </w:rPr>
              <w:t>.2023</w:t>
            </w:r>
          </w:p>
        </w:tc>
      </w:tr>
      <w:tr w:rsidR="001001A0" w14:paraId="349FBD34" w14:textId="77777777">
        <w:tc>
          <w:tcPr>
            <w:tcW w:w="2827" w:type="dxa"/>
            <w:shd w:val="clear" w:color="auto" w:fill="auto"/>
          </w:tcPr>
          <w:p w14:paraId="6142894C" w14:textId="77777777" w:rsidR="001001A0" w:rsidRDefault="00A97EEA">
            <w:pPr>
              <w:spacing w:after="0" w:line="240" w:lineRule="auto"/>
              <w:ind w:left="57" w:right="5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оцінки (назва/відсоток)</w:t>
            </w:r>
          </w:p>
        </w:tc>
        <w:tc>
          <w:tcPr>
            <w:tcW w:w="7230" w:type="dxa"/>
            <w:shd w:val="clear" w:color="auto" w:fill="auto"/>
            <w:vAlign w:val="center"/>
          </w:tcPr>
          <w:p w14:paraId="509A1541" w14:textId="77777777" w:rsidR="001001A0" w:rsidRDefault="00A97EEA">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послуги 40</w:t>
            </w:r>
          </w:p>
          <w:p w14:paraId="422E46FD" w14:textId="77777777" w:rsidR="001001A0" w:rsidRDefault="00A97EEA">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Наявність портфоліо з наведеним досвідом співпраці з неурядовими організаціями у реалізації соціальних </w:t>
            </w:r>
            <w:proofErr w:type="spellStart"/>
            <w:r>
              <w:rPr>
                <w:rFonts w:ascii="Times New Roman" w:eastAsia="Times New Roman" w:hAnsi="Times New Roman" w:cs="Times New Roman"/>
                <w:sz w:val="24"/>
                <w:szCs w:val="24"/>
                <w:highlight w:val="white"/>
              </w:rPr>
              <w:t>проєктів</w:t>
            </w:r>
            <w:proofErr w:type="spellEnd"/>
            <w:r>
              <w:rPr>
                <w:rFonts w:ascii="Times New Roman" w:eastAsia="Times New Roman" w:hAnsi="Times New Roman" w:cs="Times New Roman"/>
                <w:sz w:val="24"/>
                <w:szCs w:val="24"/>
                <w:highlight w:val="white"/>
              </w:rPr>
              <w:t xml:space="preserve"> 30</w:t>
            </w:r>
          </w:p>
          <w:p w14:paraId="046632BA" w14:textId="77777777" w:rsidR="001001A0" w:rsidRDefault="00A97EEA">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Наявність коротких резюме ключових експертів 30.</w:t>
            </w:r>
          </w:p>
          <w:p w14:paraId="5FB4C2BD" w14:textId="77777777" w:rsidR="001001A0" w:rsidRDefault="001001A0">
            <w:pPr>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p>
        </w:tc>
      </w:tr>
      <w:tr w:rsidR="001001A0" w14:paraId="736277AA" w14:textId="77777777">
        <w:tc>
          <w:tcPr>
            <w:tcW w:w="2827" w:type="dxa"/>
            <w:shd w:val="clear" w:color="auto" w:fill="auto"/>
          </w:tcPr>
          <w:p w14:paraId="6F2A46FC" w14:textId="77777777" w:rsidR="001001A0" w:rsidRDefault="00A97E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Додаткова інформація:</w:t>
            </w:r>
            <w:r>
              <w:rPr>
                <w:rFonts w:ascii="Times New Roman" w:eastAsia="Times New Roman" w:hAnsi="Times New Roman" w:cs="Times New Roman"/>
                <w:sz w:val="24"/>
                <w:szCs w:val="24"/>
                <w:highlight w:val="white"/>
              </w:rPr>
              <w:t xml:space="preserve"> </w:t>
            </w:r>
          </w:p>
        </w:tc>
        <w:tc>
          <w:tcPr>
            <w:tcW w:w="7230" w:type="dxa"/>
            <w:shd w:val="clear" w:color="auto" w:fill="auto"/>
            <w:vAlign w:val="center"/>
          </w:tcPr>
          <w:p w14:paraId="43F21C3F" w14:textId="77777777" w:rsidR="001001A0" w:rsidRDefault="00A97EE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3A32698A" w14:textId="77777777" w:rsidR="001001A0" w:rsidRDefault="00A97EE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виникнення ситуації, що припускає неоднозначне тлумачення умов запиту, та/або питань, неврегульованих умовами запиту, остаточне рішення приймається Організатором. Рішення Організатора є остаточним та оскарженню не підлягає. </w:t>
            </w:r>
          </w:p>
          <w:p w14:paraId="3B07A601" w14:textId="77777777" w:rsidR="001001A0" w:rsidRDefault="00A97EE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Pr>
                <w:rFonts w:ascii="Times New Roman" w:eastAsia="Times New Roman" w:hAnsi="Times New Roman" w:cs="Times New Roman"/>
                <w:sz w:val="24"/>
                <w:szCs w:val="24"/>
              </w:rPr>
              <w:b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w:t>
            </w:r>
            <w:r>
              <w:rPr>
                <w:rFonts w:ascii="Times New Roman" w:eastAsia="Times New Roman" w:hAnsi="Times New Roman" w:cs="Times New Roman"/>
                <w:sz w:val="24"/>
                <w:szCs w:val="24"/>
              </w:rPr>
              <w:lastRenderedPageBreak/>
              <w:t xml:space="preserve">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 </w:t>
            </w:r>
          </w:p>
          <w:p w14:paraId="2F784A28" w14:textId="77777777" w:rsidR="001001A0" w:rsidRDefault="00A97EE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34C1B98C" w14:textId="77777777" w:rsidR="001001A0" w:rsidRDefault="00A97EE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06F8019C" w14:textId="77777777" w:rsidR="001001A0" w:rsidRDefault="00A97EEA">
            <w:pPr>
              <w:shd w:val="clear" w:color="auto" w:fill="FFFFFF"/>
              <w:spacing w:after="0" w:line="240" w:lineRule="auto"/>
              <w:jc w:val="both"/>
              <w:rPr>
                <w:rFonts w:ascii="Aktiv Grotesk" w:eastAsia="Aktiv Grotesk" w:hAnsi="Aktiv Grotesk" w:cs="Aktiv Grotesk"/>
                <w:sz w:val="24"/>
                <w:szCs w:val="24"/>
              </w:rPr>
            </w:pPr>
            <w:r>
              <w:rPr>
                <w:rFonts w:ascii="Times New Roman" w:eastAsia="Times New Roman" w:hAnsi="Times New Roman" w:cs="Times New Roman"/>
                <w:sz w:val="24"/>
                <w:szCs w:val="24"/>
              </w:rPr>
              <w:t>Факт подання тендерної пропозиції Учасником вважається згодою такого Учасника на укладення договору в редакції, запропонованій Замовником, без застережень.</w:t>
            </w:r>
          </w:p>
        </w:tc>
      </w:tr>
      <w:tr w:rsidR="001001A0" w14:paraId="28C342DB" w14:textId="77777777">
        <w:tc>
          <w:tcPr>
            <w:tcW w:w="2827" w:type="dxa"/>
            <w:shd w:val="clear" w:color="auto" w:fill="auto"/>
          </w:tcPr>
          <w:p w14:paraId="2395A53A" w14:textId="77777777" w:rsidR="001001A0" w:rsidRDefault="00A97EEA">
            <w:pPr>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Контактна особа</w:t>
            </w:r>
          </w:p>
        </w:tc>
        <w:tc>
          <w:tcPr>
            <w:tcW w:w="7230" w:type="dxa"/>
            <w:shd w:val="clear" w:color="auto" w:fill="auto"/>
            <w:vAlign w:val="center"/>
          </w:tcPr>
          <w:p w14:paraId="3EF06E46" w14:textId="77777777" w:rsidR="001001A0" w:rsidRDefault="00A97EEA">
            <w:pPr>
              <w:pBdr>
                <w:top w:val="nil"/>
                <w:left w:val="nil"/>
                <w:bottom w:val="nil"/>
                <w:right w:val="nil"/>
                <w:between w:val="nil"/>
              </w:pBdr>
              <w:spacing w:after="0" w:line="240" w:lineRule="auto"/>
              <w:ind w:right="57"/>
              <w:jc w:val="both"/>
              <w:rPr>
                <w:rFonts w:ascii="Times New Roman" w:eastAsia="Times New Roman" w:hAnsi="Times New Roman" w:cs="Times New Roman"/>
                <w:color w:val="000000"/>
                <w:sz w:val="24"/>
                <w:szCs w:val="24"/>
              </w:rPr>
            </w:pPr>
            <w:r>
              <w:rPr>
                <w:rFonts w:ascii="Aktiv Grotesk" w:eastAsia="Aktiv Grotesk" w:hAnsi="Aktiv Grotesk" w:cs="Aktiv Grotesk"/>
                <w:color w:val="000000"/>
                <w:sz w:val="24"/>
                <w:szCs w:val="24"/>
              </w:rPr>
              <w:t xml:space="preserve">      </w:t>
            </w:r>
            <w:r>
              <w:rPr>
                <w:rFonts w:ascii="Times New Roman" w:eastAsia="Times New Roman" w:hAnsi="Times New Roman" w:cs="Times New Roman"/>
                <w:color w:val="000000"/>
                <w:sz w:val="24"/>
                <w:szCs w:val="24"/>
              </w:rPr>
              <w:t>antonina.zahrotska@sos-ukraine.org</w:t>
            </w:r>
          </w:p>
        </w:tc>
      </w:tr>
    </w:tbl>
    <w:p w14:paraId="65E893B6" w14:textId="77777777" w:rsidR="001001A0" w:rsidRDefault="00A97EE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677AA40" w14:textId="77777777" w:rsidR="001001A0" w:rsidRDefault="00A97EEA">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Орієнтовний перелік та обсяг робіт до 31.12.2023р.:</w:t>
      </w:r>
    </w:p>
    <w:tbl>
      <w:tblPr>
        <w:tblStyle w:val="ae"/>
        <w:tblW w:w="9885" w:type="dxa"/>
        <w:jc w:val="center"/>
        <w:tblInd w:w="0" w:type="dxa"/>
        <w:tblLayout w:type="fixed"/>
        <w:tblLook w:val="0400" w:firstRow="0" w:lastRow="0" w:firstColumn="0" w:lastColumn="0" w:noHBand="0" w:noVBand="1"/>
      </w:tblPr>
      <w:tblGrid>
        <w:gridCol w:w="585"/>
        <w:gridCol w:w="2625"/>
        <w:gridCol w:w="2835"/>
        <w:gridCol w:w="2055"/>
        <w:gridCol w:w="1785"/>
      </w:tblGrid>
      <w:tr w:rsidR="001001A0" w14:paraId="579CCEEB" w14:textId="77777777">
        <w:trPr>
          <w:trHeight w:val="75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CB19C3"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836BE"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Вид робіт</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8D5E3"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Формат</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424E84"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Кількість/місяць</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AEAC1"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Періодичність</w:t>
            </w:r>
          </w:p>
        </w:tc>
      </w:tr>
      <w:tr w:rsidR="001001A0" w14:paraId="24E69D84" w14:textId="77777777">
        <w:trPr>
          <w:trHeight w:val="321"/>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BB0149"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22D2748" w14:textId="77777777" w:rsidR="001001A0" w:rsidRDefault="00A97EEA">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Facebook</w:t>
            </w:r>
            <w:proofErr w:type="spellEnd"/>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48E638"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Пост</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B4F637"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569032"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1р./тиждень</w:t>
            </w:r>
          </w:p>
        </w:tc>
      </w:tr>
      <w:tr w:rsidR="001001A0" w14:paraId="74090A96" w14:textId="77777777">
        <w:trPr>
          <w:trHeight w:val="27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359224"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3449F8" w14:textId="77777777" w:rsidR="001001A0" w:rsidRDefault="00A97EEA">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LinkedIn</w:t>
            </w:r>
            <w:proofErr w:type="spellEnd"/>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066F3B"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Пост</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E616DC"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4</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07A31B"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1р./тиждень</w:t>
            </w:r>
          </w:p>
        </w:tc>
      </w:tr>
      <w:tr w:rsidR="001001A0" w14:paraId="3A53BD9B" w14:textId="77777777">
        <w:trPr>
          <w:trHeight w:val="1008"/>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81D26" w14:textId="77777777" w:rsidR="001001A0" w:rsidRDefault="00A97EEA">
            <w:pPr>
              <w:spacing w:before="24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3</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B2E9A2" w14:textId="77777777" w:rsidR="001001A0" w:rsidRDefault="00A97EEA">
            <w:pPr>
              <w:spacing w:before="240" w:after="0" w:line="240" w:lineRule="auto"/>
              <w:rPr>
                <w:rFonts w:ascii="Times New Roman" w:eastAsia="Times New Roman" w:hAnsi="Times New Roman" w:cs="Times New Roman"/>
                <w:color w:val="000000"/>
                <w:highlight w:val="white"/>
              </w:rPr>
            </w:pPr>
            <w:proofErr w:type="spellStart"/>
            <w:r>
              <w:rPr>
                <w:rFonts w:ascii="Times New Roman" w:eastAsia="Times New Roman" w:hAnsi="Times New Roman" w:cs="Times New Roman"/>
                <w:color w:val="000000"/>
                <w:highlight w:val="white"/>
              </w:rPr>
              <w:t>Instagram</w:t>
            </w:r>
            <w:proofErr w:type="spellEnd"/>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B9D9DA" w14:textId="77777777" w:rsidR="001001A0" w:rsidRDefault="00A97EEA">
            <w:pPr>
              <w:spacing w:before="24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Пост</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E7262F"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B0B66F"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highlight w:val="white"/>
              </w:rPr>
              <w:t>1р./тиждень</w:t>
            </w:r>
          </w:p>
        </w:tc>
      </w:tr>
      <w:tr w:rsidR="001001A0" w14:paraId="32B1893E" w14:textId="77777777">
        <w:trPr>
          <w:trHeight w:val="1008"/>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9DB1C2"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B94022"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Сайт</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DE3E54"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ТЗ для створення сайту, його концепція/ супровід інформаційного наповнення сайту</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09FE98"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790494"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строку дії договору і</w:t>
            </w:r>
          </w:p>
        </w:tc>
      </w:tr>
      <w:tr w:rsidR="001001A0" w14:paraId="5843E979" w14:textId="77777777">
        <w:trPr>
          <w:trHeight w:val="802"/>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EAE384"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27308B"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ЗМІ (розсилка)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7E2C6B"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Реліз</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7B0299"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01F9FD9"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 орієнтовно 1 р. На місяць</w:t>
            </w:r>
          </w:p>
        </w:tc>
      </w:tr>
      <w:tr w:rsidR="001001A0" w14:paraId="160B84EC"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60B627"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38CD4F"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ЗМІ (виходи в медіа)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29330D"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Матеріал у ЗМІ, як національних, та</w:t>
            </w:r>
            <w:r>
              <w:rPr>
                <w:rFonts w:ascii="Times New Roman" w:eastAsia="Times New Roman" w:hAnsi="Times New Roman" w:cs="Times New Roman"/>
              </w:rPr>
              <w:t>к</w:t>
            </w:r>
            <w:r>
              <w:rPr>
                <w:rFonts w:ascii="Times New Roman" w:eastAsia="Times New Roman" w:hAnsi="Times New Roman" w:cs="Times New Roman"/>
                <w:color w:val="000000"/>
              </w:rPr>
              <w:t xml:space="preserve"> і регіональних, (стаття/ інтерв’ю/</w:t>
            </w:r>
            <w:proofErr w:type="spellStart"/>
            <w:r>
              <w:rPr>
                <w:rFonts w:ascii="Times New Roman" w:eastAsia="Times New Roman" w:hAnsi="Times New Roman" w:cs="Times New Roman"/>
                <w:color w:val="000000"/>
              </w:rPr>
              <w:t>теле</w:t>
            </w:r>
            <w:proofErr w:type="spellEnd"/>
            <w:r>
              <w:rPr>
                <w:rFonts w:ascii="Times New Roman" w:eastAsia="Times New Roman" w:hAnsi="Times New Roman" w:cs="Times New Roman"/>
                <w:color w:val="000000"/>
              </w:rPr>
              <w:t>-/радіоефір, ін.) </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987462"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B5946B"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 орієнтовно 1 р. На місяць</w:t>
            </w:r>
          </w:p>
        </w:tc>
      </w:tr>
      <w:tr w:rsidR="001001A0" w14:paraId="1969AA5D"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7001D"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CC4315"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Інфографіки</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3661B4" w14:textId="77777777" w:rsidR="001001A0" w:rsidRDefault="00A97EEA">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Візуал</w:t>
            </w:r>
            <w:proofErr w:type="spellEnd"/>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4F37DD"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1F14B1"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 орієнтовно 1 р. На місяць</w:t>
            </w:r>
          </w:p>
        </w:tc>
      </w:tr>
      <w:tr w:rsidR="001001A0" w14:paraId="5AEF9CA8" w14:textId="77777777">
        <w:trPr>
          <w:trHeight w:val="75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B96005"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55611" w14:textId="77777777" w:rsidR="001001A0" w:rsidRDefault="00A97EEA">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Таргетована</w:t>
            </w:r>
            <w:proofErr w:type="spellEnd"/>
            <w:r>
              <w:rPr>
                <w:rFonts w:ascii="Times New Roman" w:eastAsia="Times New Roman" w:hAnsi="Times New Roman" w:cs="Times New Roman"/>
                <w:color w:val="000000"/>
              </w:rPr>
              <w:t xml:space="preserve"> реклама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39121"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Рекламна кампанія</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439FB6"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530B92"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 орієнтовно 1 р. На місяць</w:t>
            </w:r>
          </w:p>
        </w:tc>
      </w:tr>
      <w:tr w:rsidR="001001A0" w14:paraId="308B42FB" w14:textId="77777777">
        <w:trPr>
          <w:trHeight w:val="75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9B0D9"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24A2D"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Дизайн для соцмереж</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475EB" w14:textId="77777777" w:rsidR="001001A0" w:rsidRDefault="00A97EEA">
            <w:pPr>
              <w:spacing w:before="240"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Візуал</w:t>
            </w:r>
            <w:proofErr w:type="spellEnd"/>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D6C7C7A"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F058CB"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 орієнтовно 1 р. На місяць</w:t>
            </w:r>
          </w:p>
        </w:tc>
      </w:tr>
      <w:tr w:rsidR="001001A0" w14:paraId="3039F704" w14:textId="77777777">
        <w:trPr>
          <w:trHeight w:val="75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956BDA"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76DC7"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Актуалізація комунікаційної стратегії</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B2E21"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Документ/презентація українською та англійською мовами</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582BA"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Згідно з планом </w:t>
            </w:r>
            <w:proofErr w:type="spellStart"/>
            <w:r>
              <w:rPr>
                <w:rFonts w:ascii="Times New Roman" w:eastAsia="Times New Roman" w:hAnsi="Times New Roman" w:cs="Times New Roman"/>
                <w:color w:val="000000"/>
              </w:rPr>
              <w:t>активностей</w:t>
            </w:r>
            <w:proofErr w:type="spellEnd"/>
            <w:r>
              <w:rPr>
                <w:rFonts w:ascii="Times New Roman" w:eastAsia="Times New Roman" w:hAnsi="Times New Roman" w:cs="Times New Roman"/>
                <w:color w:val="000000"/>
              </w:rPr>
              <w:t xml:space="preserve"> на 2023 рік, всього 1</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34F222"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1 р./</w:t>
            </w:r>
            <w:proofErr w:type="spellStart"/>
            <w:r>
              <w:rPr>
                <w:rFonts w:ascii="Times New Roman" w:eastAsia="Times New Roman" w:hAnsi="Times New Roman" w:cs="Times New Roman"/>
                <w:color w:val="000000"/>
              </w:rPr>
              <w:t>проєкт</w:t>
            </w:r>
            <w:proofErr w:type="spellEnd"/>
          </w:p>
        </w:tc>
      </w:tr>
      <w:tr w:rsidR="001001A0" w14:paraId="74DB1053"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6272D"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9B134"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Розробка концепції для серії коротких відео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FF925"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Документ</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5F7CD"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Не менше </w:t>
            </w:r>
            <w:r>
              <w:rPr>
                <w:rFonts w:ascii="Times New Roman" w:eastAsia="Times New Roman" w:hAnsi="Times New Roman" w:cs="Times New Roman"/>
                <w:color w:val="000000"/>
              </w:rPr>
              <w:t xml:space="preserve"> 7</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05ADF"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Протягом </w:t>
            </w:r>
            <w:r>
              <w:rPr>
                <w:rFonts w:ascii="Times New Roman" w:eastAsia="Times New Roman" w:hAnsi="Times New Roman" w:cs="Times New Roman"/>
              </w:rPr>
              <w:t>строку дії Договору</w:t>
            </w:r>
          </w:p>
        </w:tc>
      </w:tr>
      <w:tr w:rsidR="001001A0" w14:paraId="1AB1F9F6"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E2EE6"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9F304" w14:textId="77777777" w:rsidR="001001A0" w:rsidRDefault="00A97EE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sz w:val="24"/>
                <w:szCs w:val="24"/>
              </w:rPr>
              <w:t xml:space="preserve">Розміщення відео в громадському транспорті для підвищення обізнаності населення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CA28A" w14:textId="77777777" w:rsidR="001001A0" w:rsidRDefault="00A97EEA">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Пошук підрядника або безпосередня реалізація</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469EB" w14:textId="77777777" w:rsidR="001001A0" w:rsidRDefault="00A97E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протягом 6 місяців з моменту укладення договору</w:t>
            </w:r>
          </w:p>
          <w:p w14:paraId="29F0116C" w14:textId="77777777" w:rsidR="001001A0" w:rsidRDefault="001001A0">
            <w:pPr>
              <w:spacing w:before="240" w:after="0" w:line="240" w:lineRule="auto"/>
              <w:rPr>
                <w:rFonts w:ascii="Times New Roman" w:eastAsia="Times New Roman" w:hAnsi="Times New Roman" w:cs="Times New Roman"/>
                <w:color w:val="000000"/>
              </w:rPr>
            </w:pP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D926CA" w14:textId="77777777" w:rsidR="001001A0" w:rsidRDefault="00A97EEA">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р./</w:t>
            </w:r>
            <w:proofErr w:type="spellStart"/>
            <w:r>
              <w:rPr>
                <w:rFonts w:ascii="Times New Roman" w:eastAsia="Times New Roman" w:hAnsi="Times New Roman" w:cs="Times New Roman"/>
                <w:color w:val="000000"/>
              </w:rPr>
              <w:t>проєкт</w:t>
            </w:r>
            <w:proofErr w:type="spellEnd"/>
          </w:p>
        </w:tc>
      </w:tr>
      <w:tr w:rsidR="001001A0" w14:paraId="07071F5F"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F1F78"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714E8"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Поїздки експерта з комунікацій до громад з метою забезпечення актуальної та актуальної комунікації </w:t>
            </w:r>
            <w:r>
              <w:rPr>
                <w:rFonts w:ascii="Times New Roman" w:eastAsia="Times New Roman" w:hAnsi="Times New Roman" w:cs="Times New Roman"/>
                <w:sz w:val="24"/>
                <w:szCs w:val="24"/>
              </w:rPr>
              <w:lastRenderedPageBreak/>
              <w:t>та інформаційної кампанії</w:t>
            </w:r>
          </w:p>
          <w:p w14:paraId="2DEA1213" w14:textId="77777777" w:rsidR="001001A0" w:rsidRDefault="001001A0">
            <w:pPr>
              <w:spacing w:after="0" w:line="240" w:lineRule="auto"/>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43E3E" w14:textId="77777777" w:rsidR="001001A0" w:rsidRDefault="00A97EEA">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Візити у рамках заходів </w:t>
            </w:r>
            <w:proofErr w:type="spellStart"/>
            <w:r>
              <w:rPr>
                <w:rFonts w:ascii="Times New Roman" w:eastAsia="Times New Roman" w:hAnsi="Times New Roman" w:cs="Times New Roman"/>
                <w:color w:val="000000"/>
              </w:rPr>
              <w:t>проєкту</w:t>
            </w:r>
            <w:proofErr w:type="spellEnd"/>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94941D" w14:textId="2D98108A" w:rsidR="001001A0" w:rsidRDefault="00A97E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менше </w:t>
            </w:r>
            <w:r w:rsidR="004F409E">
              <w:rPr>
                <w:rFonts w:ascii="Times New Roman" w:eastAsia="Times New Roman" w:hAnsi="Times New Roman" w:cs="Times New Roman"/>
                <w:sz w:val="24"/>
                <w:szCs w:val="24"/>
              </w:rPr>
              <w:t>5</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2C9DD" w14:textId="77777777" w:rsidR="001001A0" w:rsidRDefault="00A97EEA">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Протягом року з моменту укладення договору, але не </w:t>
            </w:r>
            <w:r>
              <w:rPr>
                <w:rFonts w:ascii="Times New Roman" w:eastAsia="Times New Roman" w:hAnsi="Times New Roman" w:cs="Times New Roman"/>
                <w:color w:val="000000"/>
              </w:rPr>
              <w:lastRenderedPageBreak/>
              <w:t>пізніше дати його зак</w:t>
            </w:r>
            <w:r>
              <w:rPr>
                <w:rFonts w:ascii="Times New Roman" w:eastAsia="Times New Roman" w:hAnsi="Times New Roman" w:cs="Times New Roman"/>
              </w:rPr>
              <w:t>інчення</w:t>
            </w:r>
          </w:p>
        </w:tc>
      </w:tr>
      <w:tr w:rsidR="001001A0" w14:paraId="42D6C6F5"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B2B32"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C4F308"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Проекти в ЗМІ (місцевих та національних) оплачувана реклама, інтерв’ю, запрошення представників ЗМІ на заходи тощо</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C59E3" w14:textId="77777777" w:rsidR="001001A0" w:rsidRDefault="00A97EEA">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Реалізований захід</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14D74" w14:textId="77777777" w:rsidR="001001A0" w:rsidRDefault="00A97E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53BDF" w14:textId="77777777" w:rsidR="001001A0" w:rsidRDefault="00A97EE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Протягом року </w:t>
            </w:r>
            <w:r>
              <w:rPr>
                <w:rFonts w:ascii="Times New Roman" w:eastAsia="Times New Roman" w:hAnsi="Times New Roman" w:cs="Times New Roman"/>
              </w:rPr>
              <w:t>з моменту укладення договору, але не пізніше дати його закінчення</w:t>
            </w:r>
          </w:p>
        </w:tc>
      </w:tr>
      <w:tr w:rsidR="001001A0" w14:paraId="77A5A5BB"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B830A"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EEEE7"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Контекстна, банерна реклама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1FC657" w14:textId="77777777" w:rsidR="001001A0" w:rsidRDefault="00A97EEA">
            <w:pPr>
              <w:spacing w:before="24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Реалізована реклама</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9012D" w14:textId="77777777" w:rsidR="001001A0" w:rsidRDefault="00A97E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EE1B5" w14:textId="77777777" w:rsidR="001001A0" w:rsidRDefault="00A97EE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Протягом року </w:t>
            </w:r>
            <w:r>
              <w:rPr>
                <w:rFonts w:ascii="Times New Roman" w:eastAsia="Times New Roman" w:hAnsi="Times New Roman" w:cs="Times New Roman"/>
              </w:rPr>
              <w:t>з моменту укладення договору, але не пізніше дати його закінчення</w:t>
            </w:r>
          </w:p>
        </w:tc>
      </w:tr>
      <w:tr w:rsidR="001001A0" w14:paraId="55B951DB"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3F3FE"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410E4" w14:textId="77777777" w:rsidR="001001A0" w:rsidRDefault="00A97EE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Підготовка звітів (українською та англійською мовами)</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8EED1" w14:textId="77777777" w:rsidR="001001A0" w:rsidRDefault="00A97EEA">
            <w:pPr>
              <w:spacing w:before="24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Підготований звіт</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EA8A8" w14:textId="77777777" w:rsidR="001001A0" w:rsidRDefault="00A97EE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921FA"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7 звітів </w:t>
            </w:r>
            <w:r>
              <w:rPr>
                <w:rFonts w:ascii="Times New Roman" w:eastAsia="Times New Roman" w:hAnsi="Times New Roman" w:cs="Times New Roman"/>
                <w:sz w:val="24"/>
                <w:szCs w:val="24"/>
              </w:rPr>
              <w:t xml:space="preserve">протягом року </w:t>
            </w:r>
            <w:r>
              <w:rPr>
                <w:rFonts w:ascii="Times New Roman" w:eastAsia="Times New Roman" w:hAnsi="Times New Roman" w:cs="Times New Roman"/>
              </w:rPr>
              <w:t>з моменту укладення договору, але не пізніше дати його закінчення</w:t>
            </w:r>
          </w:p>
        </w:tc>
      </w:tr>
      <w:tr w:rsidR="001001A0" w14:paraId="0B5ED659"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616D3"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17</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67571" w14:textId="77777777" w:rsidR="001001A0" w:rsidRDefault="00A97EE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Підготовка англомовних субтитрів для відео матеріалів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45341" w14:textId="77777777" w:rsidR="001001A0" w:rsidRDefault="00A97EEA">
            <w:pPr>
              <w:spacing w:before="24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Текст для монтажу субтитрів</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AD155" w14:textId="77777777" w:rsidR="001001A0" w:rsidRDefault="00A97EE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D994C"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Протягом року (орієнтовно 7) </w:t>
            </w:r>
            <w:r>
              <w:rPr>
                <w:rFonts w:ascii="Times New Roman" w:eastAsia="Times New Roman" w:hAnsi="Times New Roman" w:cs="Times New Roman"/>
              </w:rPr>
              <w:t>з моменту укладення договору, але не пізніше дати його закінчення</w:t>
            </w:r>
          </w:p>
        </w:tc>
      </w:tr>
      <w:tr w:rsidR="001001A0" w14:paraId="4D090D82"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1D0B9"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18</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C1327B" w14:textId="77777777" w:rsidR="001001A0" w:rsidRDefault="00A97EEA">
            <w:pPr>
              <w:spacing w:after="0"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Модерування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вебінарів</w:t>
            </w:r>
            <w:proofErr w:type="spellEnd"/>
            <w:r>
              <w:rPr>
                <w:rFonts w:ascii="Times New Roman" w:eastAsia="Times New Roman" w:hAnsi="Times New Roman" w:cs="Times New Roman"/>
                <w:sz w:val="24"/>
                <w:szCs w:val="24"/>
                <w:highlight w:val="white"/>
              </w:rPr>
              <w:t xml:space="preserve"> на платформі ZOOM із забезпеченням трансляції у соціальних мережах</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A7A64" w14:textId="77777777" w:rsidR="001001A0" w:rsidRDefault="00A97EEA">
            <w:pPr>
              <w:spacing w:before="240" w:after="0" w:line="240" w:lineRule="auto"/>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Реалізований захід</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622C6" w14:textId="77777777" w:rsidR="001001A0" w:rsidRDefault="00A97EE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50</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0D49A"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протягом року </w:t>
            </w:r>
            <w:r>
              <w:rPr>
                <w:rFonts w:ascii="Times New Roman" w:eastAsia="Times New Roman" w:hAnsi="Times New Roman" w:cs="Times New Roman"/>
              </w:rPr>
              <w:t>з моменту укладення договору, але не пізніше дати його закінчення</w:t>
            </w:r>
            <w:r>
              <w:rPr>
                <w:rFonts w:ascii="Times New Roman" w:eastAsia="Times New Roman" w:hAnsi="Times New Roman" w:cs="Times New Roman"/>
                <w:sz w:val="24"/>
                <w:szCs w:val="24"/>
                <w:highlight w:val="white"/>
              </w:rPr>
              <w:t xml:space="preserve"> </w:t>
            </w:r>
          </w:p>
        </w:tc>
      </w:tr>
      <w:tr w:rsidR="001001A0" w14:paraId="6BF6F0ED"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80DEA"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19</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AB41C" w14:textId="77777777" w:rsidR="001001A0" w:rsidRDefault="00A97EE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Фото та відео зйомка заходів замовника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C5171" w14:textId="77777777" w:rsidR="001001A0" w:rsidRDefault="00A97EEA">
            <w:pPr>
              <w:spacing w:before="240" w:after="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Реалізований захід</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4D2987" w14:textId="77777777" w:rsidR="001001A0" w:rsidRDefault="00A97EE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EF2D7"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Протягом року </w:t>
            </w:r>
            <w:r>
              <w:rPr>
                <w:rFonts w:ascii="Times New Roman" w:eastAsia="Times New Roman" w:hAnsi="Times New Roman" w:cs="Times New Roman"/>
              </w:rPr>
              <w:t>з моменту укладення договору, але не пізніше дати його закінчення</w:t>
            </w:r>
          </w:p>
        </w:tc>
      </w:tr>
      <w:tr w:rsidR="001001A0" w14:paraId="7D632ABF" w14:textId="77777777">
        <w:trPr>
          <w:trHeight w:val="48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5B798"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20</w:t>
            </w:r>
          </w:p>
        </w:tc>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13A07" w14:textId="77777777" w:rsidR="001001A0" w:rsidRDefault="00A97EEA">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Монтаж оглядових/загальних відео з конференцій та круглих столів замовника</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C0978" w14:textId="77777777" w:rsidR="001001A0" w:rsidRDefault="00A97EEA">
            <w:pPr>
              <w:spacing w:before="240" w:after="0" w:line="240" w:lineRule="auto"/>
              <w:rPr>
                <w:rFonts w:ascii="Times New Roman" w:eastAsia="Times New Roman" w:hAnsi="Times New Roman" w:cs="Times New Roman"/>
                <w:highlight w:val="white"/>
              </w:rPr>
            </w:pPr>
            <w:bookmarkStart w:id="1" w:name="_heading=h.gjdgxs" w:colFirst="0" w:colLast="0"/>
            <w:bookmarkEnd w:id="1"/>
            <w:r>
              <w:rPr>
                <w:rFonts w:ascii="Times New Roman" w:eastAsia="Times New Roman" w:hAnsi="Times New Roman" w:cs="Times New Roman"/>
                <w:highlight w:val="white"/>
              </w:rPr>
              <w:t>Реалізований захід</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3FBC9" w14:textId="77777777" w:rsidR="001001A0" w:rsidRDefault="00A97EEA">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вимогою Замовника</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3AE5" w14:textId="77777777" w:rsidR="001001A0" w:rsidRDefault="00A97EEA">
            <w:pPr>
              <w:spacing w:before="240"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Протягом року </w:t>
            </w:r>
            <w:r>
              <w:rPr>
                <w:rFonts w:ascii="Times New Roman" w:eastAsia="Times New Roman" w:hAnsi="Times New Roman" w:cs="Times New Roman"/>
              </w:rPr>
              <w:t>з моменту укладення договору, але не пізніше дати його закінчення</w:t>
            </w:r>
          </w:p>
        </w:tc>
      </w:tr>
    </w:tbl>
    <w:p w14:paraId="606BCD22" w14:textId="77777777" w:rsidR="001001A0" w:rsidRDefault="001001A0">
      <w:pPr>
        <w:spacing w:after="0" w:line="240" w:lineRule="auto"/>
        <w:jc w:val="both"/>
        <w:rPr>
          <w:rFonts w:ascii="Times New Roman" w:eastAsia="Times New Roman" w:hAnsi="Times New Roman" w:cs="Times New Roman"/>
          <w:sz w:val="24"/>
          <w:szCs w:val="24"/>
        </w:rPr>
      </w:pPr>
    </w:p>
    <w:p w14:paraId="22A972FC" w14:textId="77777777" w:rsidR="001001A0" w:rsidRDefault="00A97EEA">
      <w:pPr>
        <w:rPr>
          <w:rFonts w:ascii="Times New Roman" w:eastAsia="Times New Roman" w:hAnsi="Times New Roman" w:cs="Times New Roman"/>
          <w:sz w:val="24"/>
          <w:szCs w:val="24"/>
        </w:rPr>
      </w:pPr>
      <w:r>
        <w:br w:type="page"/>
      </w:r>
    </w:p>
    <w:p w14:paraId="59ACFB06" w14:textId="77777777" w:rsidR="001001A0" w:rsidRDefault="00A97E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Додаток № 1 </w:t>
      </w:r>
    </w:p>
    <w:p w14:paraId="5C26E7F9" w14:textId="77777777" w:rsidR="001001A0" w:rsidRDefault="00A97E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до Тендерного Запрошення (ТЗ)</w:t>
      </w:r>
    </w:p>
    <w:p w14:paraId="5B9E30A5" w14:textId="77777777" w:rsidR="001001A0" w:rsidRDefault="00A97E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пошуку підрядника для надання послуг з комунікації та промоції діяльності в рамках реалізації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w:t>
      </w:r>
    </w:p>
    <w:p w14:paraId="5EBD0713" w14:textId="77777777" w:rsidR="001001A0" w:rsidRDefault="001001A0">
      <w:pPr>
        <w:spacing w:after="0" w:line="240" w:lineRule="auto"/>
        <w:jc w:val="right"/>
        <w:rPr>
          <w:rFonts w:ascii="Times New Roman" w:eastAsia="Times New Roman" w:hAnsi="Times New Roman" w:cs="Times New Roman"/>
          <w:b/>
          <w:sz w:val="24"/>
          <w:szCs w:val="24"/>
        </w:rPr>
      </w:pPr>
    </w:p>
    <w:p w14:paraId="14C55BA4" w14:textId="77777777" w:rsidR="001001A0" w:rsidRDefault="00A97EE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ЦІНОВА ПРОПОЗИЦІЯ</w:t>
      </w:r>
    </w:p>
    <w:p w14:paraId="72596017" w14:textId="77777777" w:rsidR="001001A0" w:rsidRDefault="001001A0">
      <w:pPr>
        <w:spacing w:after="0" w:line="240" w:lineRule="auto"/>
        <w:rPr>
          <w:rFonts w:ascii="Times New Roman" w:eastAsia="Times New Roman" w:hAnsi="Times New Roman" w:cs="Times New Roman"/>
          <w:sz w:val="24"/>
          <w:szCs w:val="24"/>
        </w:rPr>
      </w:pPr>
    </w:p>
    <w:p w14:paraId="69C8576D" w14:textId="77777777" w:rsidR="001001A0" w:rsidRDefault="00A97EEA">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Уважно вивчивши умови запиту цінової пропозиції, цим подаємо на участь у торгах свою цінову пропозицію:</w:t>
      </w:r>
    </w:p>
    <w:p w14:paraId="45CEE137" w14:textId="77777777" w:rsidR="001001A0" w:rsidRDefault="001001A0">
      <w:pPr>
        <w:spacing w:after="0" w:line="240" w:lineRule="auto"/>
        <w:rPr>
          <w:rFonts w:ascii="Times New Roman" w:eastAsia="Times New Roman" w:hAnsi="Times New Roman" w:cs="Times New Roman"/>
          <w:sz w:val="24"/>
          <w:szCs w:val="24"/>
        </w:rPr>
      </w:pPr>
    </w:p>
    <w:p w14:paraId="2CA2D50C"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Повне найменування Учасника _____________________________________________________</w:t>
      </w:r>
    </w:p>
    <w:p w14:paraId="7DD3ED92"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Фізичне місцезнаходження ________________________________________________________</w:t>
      </w:r>
    </w:p>
    <w:p w14:paraId="464DED6E"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Телефон _________________________ </w:t>
      </w:r>
      <w:proofErr w:type="spellStart"/>
      <w:r>
        <w:rPr>
          <w:rFonts w:ascii="Times New Roman" w:eastAsia="Times New Roman" w:hAnsi="Times New Roman" w:cs="Times New Roman"/>
          <w:sz w:val="24"/>
          <w:szCs w:val="24"/>
        </w:rPr>
        <w:t>мейл</w:t>
      </w:r>
      <w:proofErr w:type="spellEnd"/>
      <w:r>
        <w:rPr>
          <w:rFonts w:ascii="Times New Roman" w:eastAsia="Times New Roman" w:hAnsi="Times New Roman" w:cs="Times New Roman"/>
          <w:sz w:val="24"/>
          <w:szCs w:val="24"/>
        </w:rPr>
        <w:t>: _________________________________________</w:t>
      </w:r>
    </w:p>
    <w:p w14:paraId="369A6450"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Керівництво (прізвище, ім’я по батькові) ____________________________________________</w:t>
      </w:r>
    </w:p>
    <w:p w14:paraId="5C071240"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Код ЄДРПОУ ____________________________________________________________________</w:t>
      </w:r>
    </w:p>
    <w:p w14:paraId="1653FC24"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Довідка про діяльність фірми (КВЕД) _______________________________________________</w:t>
      </w:r>
    </w:p>
    <w:p w14:paraId="2EFCB138" w14:textId="77777777" w:rsidR="001001A0" w:rsidRDefault="00A97E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Статус платника податків: платник чи неплатник ПДВ  (обрати статус – підкреслить свій варіант). </w:t>
      </w:r>
    </w:p>
    <w:p w14:paraId="2F277767" w14:textId="77777777" w:rsidR="001001A0" w:rsidRDefault="00A97E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Контактна особа (прізвище, ім’я по батькові, телефон) ________________________________</w:t>
      </w:r>
    </w:p>
    <w:p w14:paraId="181C7DE4" w14:textId="77777777" w:rsidR="001001A0" w:rsidRDefault="001001A0">
      <w:pPr>
        <w:spacing w:after="0" w:line="240" w:lineRule="auto"/>
        <w:rPr>
          <w:rFonts w:ascii="Times New Roman" w:eastAsia="Times New Roman" w:hAnsi="Times New Roman" w:cs="Times New Roman"/>
          <w:sz w:val="24"/>
          <w:szCs w:val="24"/>
        </w:rPr>
      </w:pPr>
    </w:p>
    <w:tbl>
      <w:tblPr>
        <w:tblStyle w:val="af"/>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
        <w:gridCol w:w="4717"/>
        <w:gridCol w:w="1034"/>
        <w:gridCol w:w="951"/>
        <w:gridCol w:w="1275"/>
        <w:gridCol w:w="1418"/>
      </w:tblGrid>
      <w:tr w:rsidR="001001A0" w14:paraId="67E5DA3A" w14:textId="77777777">
        <w:trPr>
          <w:trHeight w:val="1173"/>
        </w:trPr>
        <w:tc>
          <w:tcPr>
            <w:tcW w:w="523" w:type="dxa"/>
          </w:tcPr>
          <w:p w14:paraId="181654A5" w14:textId="77777777" w:rsidR="001001A0" w:rsidRDefault="00A97EEA">
            <w:pPr>
              <w:jc w:val="cente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п.п</w:t>
            </w:r>
            <w:proofErr w:type="spellEnd"/>
          </w:p>
        </w:tc>
        <w:tc>
          <w:tcPr>
            <w:tcW w:w="4717" w:type="dxa"/>
          </w:tcPr>
          <w:p w14:paraId="2BB9F5FD" w14:textId="77777777" w:rsidR="001001A0" w:rsidRDefault="00A97EEA">
            <w:pPr>
              <w:jc w:val="center"/>
            </w:pPr>
            <w:r>
              <w:rPr>
                <w:rFonts w:ascii="Times New Roman" w:eastAsia="Times New Roman" w:hAnsi="Times New Roman" w:cs="Times New Roman"/>
              </w:rPr>
              <w:t>Перелік послуг</w:t>
            </w:r>
          </w:p>
        </w:tc>
        <w:tc>
          <w:tcPr>
            <w:tcW w:w="1034" w:type="dxa"/>
          </w:tcPr>
          <w:p w14:paraId="181EBFA8" w14:textId="77777777" w:rsidR="001001A0" w:rsidRDefault="00A97EEA">
            <w:pPr>
              <w:jc w:val="center"/>
            </w:pPr>
            <w:r>
              <w:rPr>
                <w:rFonts w:ascii="Times New Roman" w:eastAsia="Times New Roman" w:hAnsi="Times New Roman" w:cs="Times New Roman"/>
              </w:rPr>
              <w:t>Од. виміру</w:t>
            </w:r>
          </w:p>
        </w:tc>
        <w:tc>
          <w:tcPr>
            <w:tcW w:w="951" w:type="dxa"/>
          </w:tcPr>
          <w:p w14:paraId="6EAB5437" w14:textId="77777777" w:rsidR="001001A0" w:rsidRDefault="00A97EEA">
            <w:pPr>
              <w:jc w:val="center"/>
            </w:pPr>
            <w:r>
              <w:rPr>
                <w:rFonts w:ascii="Times New Roman" w:eastAsia="Times New Roman" w:hAnsi="Times New Roman" w:cs="Times New Roman"/>
              </w:rPr>
              <w:t>Кіл-</w:t>
            </w:r>
            <w:proofErr w:type="spellStart"/>
            <w:r>
              <w:rPr>
                <w:rFonts w:ascii="Times New Roman" w:eastAsia="Times New Roman" w:hAnsi="Times New Roman" w:cs="Times New Roman"/>
              </w:rPr>
              <w:t>ть</w:t>
            </w:r>
            <w:proofErr w:type="spellEnd"/>
            <w:r>
              <w:rPr>
                <w:rFonts w:ascii="Times New Roman" w:eastAsia="Times New Roman" w:hAnsi="Times New Roman" w:cs="Times New Roman"/>
              </w:rPr>
              <w:t xml:space="preserve"> послуг</w:t>
            </w:r>
          </w:p>
        </w:tc>
        <w:tc>
          <w:tcPr>
            <w:tcW w:w="1275" w:type="dxa"/>
          </w:tcPr>
          <w:p w14:paraId="3DCAA70F" w14:textId="77777777" w:rsidR="001001A0" w:rsidRDefault="00A97EEA">
            <w:pPr>
              <w:jc w:val="center"/>
            </w:pPr>
            <w:r>
              <w:rPr>
                <w:rFonts w:ascii="Times New Roman" w:eastAsia="Times New Roman" w:hAnsi="Times New Roman" w:cs="Times New Roman"/>
              </w:rPr>
              <w:t>Ціна за од. (грн.)</w:t>
            </w:r>
          </w:p>
        </w:tc>
        <w:tc>
          <w:tcPr>
            <w:tcW w:w="1418" w:type="dxa"/>
          </w:tcPr>
          <w:p w14:paraId="2277C5A4"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Сума (грн.)</w:t>
            </w:r>
          </w:p>
        </w:tc>
      </w:tr>
      <w:tr w:rsidR="001001A0" w14:paraId="207F7E11" w14:textId="77777777">
        <w:trPr>
          <w:trHeight w:val="89"/>
        </w:trPr>
        <w:tc>
          <w:tcPr>
            <w:tcW w:w="523" w:type="dxa"/>
          </w:tcPr>
          <w:p w14:paraId="77F1BF01"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w:t>
            </w:r>
          </w:p>
        </w:tc>
        <w:tc>
          <w:tcPr>
            <w:tcW w:w="4717" w:type="dxa"/>
          </w:tcPr>
          <w:p w14:paraId="103984B3"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sz w:val="24"/>
                <w:szCs w:val="24"/>
              </w:rPr>
              <w:t>Пост</w:t>
            </w:r>
            <w:r>
              <w:rPr>
                <w:rFonts w:ascii="Times New Roman" w:eastAsia="Times New Roman" w:hAnsi="Times New Roman" w:cs="Times New Roman"/>
              </w:rPr>
              <w:t xml:space="preserv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rPr>
              <w:t>LinkedIn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highlight w:val="white"/>
              </w:rPr>
              <w:t>Instagram</w:t>
            </w:r>
            <w:proofErr w:type="spellEnd"/>
            <w:r>
              <w:rPr>
                <w:rFonts w:ascii="Times New Roman" w:eastAsia="Times New Roman" w:hAnsi="Times New Roman" w:cs="Times New Roman"/>
                <w:color w:val="000000"/>
              </w:rPr>
              <w:t xml:space="preserve"> (текст + візуалізація)</w:t>
            </w:r>
          </w:p>
        </w:tc>
        <w:tc>
          <w:tcPr>
            <w:tcW w:w="1034" w:type="dxa"/>
          </w:tcPr>
          <w:p w14:paraId="09A479E8"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пост</w:t>
            </w:r>
          </w:p>
        </w:tc>
        <w:tc>
          <w:tcPr>
            <w:tcW w:w="951" w:type="dxa"/>
          </w:tcPr>
          <w:p w14:paraId="05E57993"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50</w:t>
            </w:r>
          </w:p>
        </w:tc>
        <w:tc>
          <w:tcPr>
            <w:tcW w:w="1275" w:type="dxa"/>
          </w:tcPr>
          <w:p w14:paraId="4F75AA08" w14:textId="77777777" w:rsidR="001001A0" w:rsidRDefault="001001A0">
            <w:pPr>
              <w:jc w:val="both"/>
              <w:rPr>
                <w:rFonts w:ascii="Times New Roman" w:eastAsia="Times New Roman" w:hAnsi="Times New Roman" w:cs="Times New Roman"/>
              </w:rPr>
            </w:pPr>
          </w:p>
        </w:tc>
        <w:tc>
          <w:tcPr>
            <w:tcW w:w="1418" w:type="dxa"/>
          </w:tcPr>
          <w:p w14:paraId="7008E67F" w14:textId="77777777" w:rsidR="001001A0" w:rsidRDefault="001001A0">
            <w:pPr>
              <w:jc w:val="both"/>
              <w:rPr>
                <w:rFonts w:ascii="Times New Roman" w:eastAsia="Times New Roman" w:hAnsi="Times New Roman" w:cs="Times New Roman"/>
              </w:rPr>
            </w:pPr>
          </w:p>
        </w:tc>
      </w:tr>
      <w:tr w:rsidR="001001A0" w14:paraId="798A409C" w14:textId="77777777">
        <w:trPr>
          <w:trHeight w:val="250"/>
        </w:trPr>
        <w:tc>
          <w:tcPr>
            <w:tcW w:w="523" w:type="dxa"/>
          </w:tcPr>
          <w:p w14:paraId="56140341"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2</w:t>
            </w:r>
          </w:p>
        </w:tc>
        <w:tc>
          <w:tcPr>
            <w:tcW w:w="4717" w:type="dxa"/>
          </w:tcPr>
          <w:p w14:paraId="58CDAD7A"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rPr>
              <w:t>Сайт (концепція / супровід інформаційного наповнення сайту)</w:t>
            </w:r>
          </w:p>
        </w:tc>
        <w:tc>
          <w:tcPr>
            <w:tcW w:w="1034" w:type="dxa"/>
          </w:tcPr>
          <w:p w14:paraId="65850B7E"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сайт</w:t>
            </w:r>
          </w:p>
        </w:tc>
        <w:tc>
          <w:tcPr>
            <w:tcW w:w="951" w:type="dxa"/>
          </w:tcPr>
          <w:p w14:paraId="3C16C960"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Pr>
          <w:p w14:paraId="5138313B" w14:textId="77777777" w:rsidR="001001A0" w:rsidRDefault="001001A0">
            <w:pPr>
              <w:jc w:val="both"/>
              <w:rPr>
                <w:rFonts w:ascii="Times New Roman" w:eastAsia="Times New Roman" w:hAnsi="Times New Roman" w:cs="Times New Roman"/>
              </w:rPr>
            </w:pPr>
          </w:p>
        </w:tc>
        <w:tc>
          <w:tcPr>
            <w:tcW w:w="1418" w:type="dxa"/>
          </w:tcPr>
          <w:p w14:paraId="73C5779A" w14:textId="77777777" w:rsidR="001001A0" w:rsidRDefault="001001A0">
            <w:pPr>
              <w:jc w:val="both"/>
              <w:rPr>
                <w:rFonts w:ascii="Times New Roman" w:eastAsia="Times New Roman" w:hAnsi="Times New Roman" w:cs="Times New Roman"/>
              </w:rPr>
            </w:pPr>
          </w:p>
        </w:tc>
      </w:tr>
      <w:tr w:rsidR="001001A0" w14:paraId="0B551D3F" w14:textId="77777777">
        <w:trPr>
          <w:trHeight w:val="250"/>
        </w:trPr>
        <w:tc>
          <w:tcPr>
            <w:tcW w:w="523" w:type="dxa"/>
          </w:tcPr>
          <w:p w14:paraId="47DD8FA4"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3</w:t>
            </w:r>
          </w:p>
        </w:tc>
        <w:tc>
          <w:tcPr>
            <w:tcW w:w="4717" w:type="dxa"/>
          </w:tcPr>
          <w:p w14:paraId="19DC60DF"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rPr>
              <w:t xml:space="preserve">Сайт адміністрування, інформаційне наповнення </w:t>
            </w:r>
          </w:p>
        </w:tc>
        <w:tc>
          <w:tcPr>
            <w:tcW w:w="1034" w:type="dxa"/>
          </w:tcPr>
          <w:p w14:paraId="367CF9C5"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сайт</w:t>
            </w:r>
          </w:p>
        </w:tc>
        <w:tc>
          <w:tcPr>
            <w:tcW w:w="951" w:type="dxa"/>
          </w:tcPr>
          <w:p w14:paraId="7386BB3A"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50</w:t>
            </w:r>
          </w:p>
        </w:tc>
        <w:tc>
          <w:tcPr>
            <w:tcW w:w="1275" w:type="dxa"/>
          </w:tcPr>
          <w:p w14:paraId="12C996E9" w14:textId="77777777" w:rsidR="001001A0" w:rsidRDefault="001001A0">
            <w:pPr>
              <w:jc w:val="both"/>
              <w:rPr>
                <w:rFonts w:ascii="Times New Roman" w:eastAsia="Times New Roman" w:hAnsi="Times New Roman" w:cs="Times New Roman"/>
              </w:rPr>
            </w:pPr>
          </w:p>
        </w:tc>
        <w:tc>
          <w:tcPr>
            <w:tcW w:w="1418" w:type="dxa"/>
          </w:tcPr>
          <w:p w14:paraId="5AAF1F6A" w14:textId="77777777" w:rsidR="001001A0" w:rsidRDefault="001001A0">
            <w:pPr>
              <w:jc w:val="both"/>
              <w:rPr>
                <w:rFonts w:ascii="Times New Roman" w:eastAsia="Times New Roman" w:hAnsi="Times New Roman" w:cs="Times New Roman"/>
              </w:rPr>
            </w:pPr>
          </w:p>
        </w:tc>
      </w:tr>
      <w:tr w:rsidR="001001A0" w14:paraId="6DA41B06" w14:textId="77777777">
        <w:trPr>
          <w:trHeight w:val="50"/>
        </w:trPr>
        <w:tc>
          <w:tcPr>
            <w:tcW w:w="523" w:type="dxa"/>
          </w:tcPr>
          <w:p w14:paraId="5B4FB767"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4</w:t>
            </w:r>
          </w:p>
        </w:tc>
        <w:tc>
          <w:tcPr>
            <w:tcW w:w="4717" w:type="dxa"/>
          </w:tcPr>
          <w:p w14:paraId="1C3BC921"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color w:val="000000"/>
              </w:rPr>
              <w:t>ЗМІ (реліз, стаття/ інтерв’ю/</w:t>
            </w:r>
            <w:proofErr w:type="spellStart"/>
            <w:r>
              <w:rPr>
                <w:rFonts w:ascii="Times New Roman" w:eastAsia="Times New Roman" w:hAnsi="Times New Roman" w:cs="Times New Roman"/>
                <w:color w:val="000000"/>
              </w:rPr>
              <w:t>теле</w:t>
            </w:r>
            <w:proofErr w:type="spellEnd"/>
            <w:r>
              <w:rPr>
                <w:rFonts w:ascii="Times New Roman" w:eastAsia="Times New Roman" w:hAnsi="Times New Roman" w:cs="Times New Roman"/>
                <w:color w:val="000000"/>
              </w:rPr>
              <w:t>-/радіоефір, ін.)</w:t>
            </w:r>
          </w:p>
        </w:tc>
        <w:tc>
          <w:tcPr>
            <w:tcW w:w="1034" w:type="dxa"/>
          </w:tcPr>
          <w:p w14:paraId="3C9FC13E"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захід</w:t>
            </w:r>
          </w:p>
        </w:tc>
        <w:tc>
          <w:tcPr>
            <w:tcW w:w="951" w:type="dxa"/>
          </w:tcPr>
          <w:p w14:paraId="57C54196"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25</w:t>
            </w:r>
          </w:p>
        </w:tc>
        <w:tc>
          <w:tcPr>
            <w:tcW w:w="1275" w:type="dxa"/>
          </w:tcPr>
          <w:p w14:paraId="4571FE12" w14:textId="77777777" w:rsidR="001001A0" w:rsidRDefault="001001A0">
            <w:pPr>
              <w:jc w:val="both"/>
              <w:rPr>
                <w:rFonts w:ascii="Times New Roman" w:eastAsia="Times New Roman" w:hAnsi="Times New Roman" w:cs="Times New Roman"/>
              </w:rPr>
            </w:pPr>
          </w:p>
        </w:tc>
        <w:tc>
          <w:tcPr>
            <w:tcW w:w="1418" w:type="dxa"/>
          </w:tcPr>
          <w:p w14:paraId="412CC591" w14:textId="77777777" w:rsidR="001001A0" w:rsidRDefault="001001A0">
            <w:pPr>
              <w:jc w:val="both"/>
              <w:rPr>
                <w:rFonts w:ascii="Times New Roman" w:eastAsia="Times New Roman" w:hAnsi="Times New Roman" w:cs="Times New Roman"/>
              </w:rPr>
            </w:pPr>
          </w:p>
        </w:tc>
      </w:tr>
      <w:tr w:rsidR="001001A0" w14:paraId="6A34F1CF" w14:textId="77777777">
        <w:trPr>
          <w:trHeight w:val="595"/>
        </w:trPr>
        <w:tc>
          <w:tcPr>
            <w:tcW w:w="523" w:type="dxa"/>
          </w:tcPr>
          <w:p w14:paraId="4BAD9CBB"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5</w:t>
            </w:r>
          </w:p>
        </w:tc>
        <w:tc>
          <w:tcPr>
            <w:tcW w:w="4717" w:type="dxa"/>
          </w:tcPr>
          <w:p w14:paraId="5E628CF8"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rPr>
              <w:t>Інфографіка (дизайн)</w:t>
            </w:r>
          </w:p>
        </w:tc>
        <w:tc>
          <w:tcPr>
            <w:tcW w:w="1034" w:type="dxa"/>
          </w:tcPr>
          <w:p w14:paraId="05C6FA89"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951" w:type="dxa"/>
          </w:tcPr>
          <w:p w14:paraId="3D861796"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70</w:t>
            </w:r>
          </w:p>
        </w:tc>
        <w:tc>
          <w:tcPr>
            <w:tcW w:w="1275" w:type="dxa"/>
          </w:tcPr>
          <w:p w14:paraId="5C43A9B6" w14:textId="77777777" w:rsidR="001001A0" w:rsidRDefault="001001A0">
            <w:pPr>
              <w:jc w:val="both"/>
              <w:rPr>
                <w:rFonts w:ascii="Times New Roman" w:eastAsia="Times New Roman" w:hAnsi="Times New Roman" w:cs="Times New Roman"/>
              </w:rPr>
            </w:pPr>
          </w:p>
        </w:tc>
        <w:tc>
          <w:tcPr>
            <w:tcW w:w="1418" w:type="dxa"/>
          </w:tcPr>
          <w:p w14:paraId="2AD28B40" w14:textId="77777777" w:rsidR="001001A0" w:rsidRDefault="001001A0">
            <w:pPr>
              <w:jc w:val="both"/>
              <w:rPr>
                <w:rFonts w:ascii="Times New Roman" w:eastAsia="Times New Roman" w:hAnsi="Times New Roman" w:cs="Times New Roman"/>
              </w:rPr>
            </w:pPr>
          </w:p>
        </w:tc>
      </w:tr>
      <w:tr w:rsidR="001001A0" w14:paraId="5F4A6165" w14:textId="77777777">
        <w:trPr>
          <w:trHeight w:val="595"/>
        </w:trPr>
        <w:tc>
          <w:tcPr>
            <w:tcW w:w="523" w:type="dxa"/>
          </w:tcPr>
          <w:p w14:paraId="0C2D910E"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6</w:t>
            </w:r>
          </w:p>
        </w:tc>
        <w:tc>
          <w:tcPr>
            <w:tcW w:w="4717" w:type="dxa"/>
          </w:tcPr>
          <w:p w14:paraId="4B228D6B"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rPr>
              <w:t>Буклет кольоровий двосторонній друк</w:t>
            </w:r>
          </w:p>
        </w:tc>
        <w:tc>
          <w:tcPr>
            <w:tcW w:w="1034" w:type="dxa"/>
          </w:tcPr>
          <w:p w14:paraId="079818B7"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буклет</w:t>
            </w:r>
          </w:p>
        </w:tc>
        <w:tc>
          <w:tcPr>
            <w:tcW w:w="951" w:type="dxa"/>
          </w:tcPr>
          <w:p w14:paraId="70F8EBF6"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8000</w:t>
            </w:r>
          </w:p>
        </w:tc>
        <w:tc>
          <w:tcPr>
            <w:tcW w:w="1275" w:type="dxa"/>
          </w:tcPr>
          <w:p w14:paraId="18812126" w14:textId="77777777" w:rsidR="001001A0" w:rsidRDefault="001001A0">
            <w:pPr>
              <w:jc w:val="both"/>
              <w:rPr>
                <w:rFonts w:ascii="Times New Roman" w:eastAsia="Times New Roman" w:hAnsi="Times New Roman" w:cs="Times New Roman"/>
              </w:rPr>
            </w:pPr>
          </w:p>
        </w:tc>
        <w:tc>
          <w:tcPr>
            <w:tcW w:w="1418" w:type="dxa"/>
          </w:tcPr>
          <w:p w14:paraId="2CE16E1F" w14:textId="77777777" w:rsidR="001001A0" w:rsidRDefault="001001A0">
            <w:pPr>
              <w:jc w:val="both"/>
              <w:rPr>
                <w:rFonts w:ascii="Times New Roman" w:eastAsia="Times New Roman" w:hAnsi="Times New Roman" w:cs="Times New Roman"/>
              </w:rPr>
            </w:pPr>
          </w:p>
        </w:tc>
      </w:tr>
      <w:tr w:rsidR="001001A0" w14:paraId="3F1427C3" w14:textId="77777777">
        <w:trPr>
          <w:trHeight w:val="50"/>
        </w:trPr>
        <w:tc>
          <w:tcPr>
            <w:tcW w:w="523" w:type="dxa"/>
          </w:tcPr>
          <w:p w14:paraId="43873A21"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7</w:t>
            </w:r>
          </w:p>
        </w:tc>
        <w:tc>
          <w:tcPr>
            <w:tcW w:w="4717" w:type="dxa"/>
          </w:tcPr>
          <w:p w14:paraId="35CDE70B" w14:textId="77777777" w:rsidR="001001A0" w:rsidRDefault="00A97EEA">
            <w:pPr>
              <w:jc w:val="both"/>
              <w:rPr>
                <w:rFonts w:ascii="Times New Roman" w:eastAsia="Times New Roman" w:hAnsi="Times New Roman" w:cs="Times New Roman"/>
              </w:rPr>
            </w:pPr>
            <w:proofErr w:type="spellStart"/>
            <w:r>
              <w:rPr>
                <w:rFonts w:ascii="Times New Roman" w:eastAsia="Times New Roman" w:hAnsi="Times New Roman" w:cs="Times New Roman"/>
                <w:color w:val="000000"/>
              </w:rPr>
              <w:t>Таргетована</w:t>
            </w:r>
            <w:proofErr w:type="spellEnd"/>
            <w:r>
              <w:rPr>
                <w:rFonts w:ascii="Times New Roman" w:eastAsia="Times New Roman" w:hAnsi="Times New Roman" w:cs="Times New Roman"/>
                <w:color w:val="000000"/>
              </w:rPr>
              <w:t xml:space="preserve"> реклама </w:t>
            </w:r>
          </w:p>
        </w:tc>
        <w:tc>
          <w:tcPr>
            <w:tcW w:w="1034" w:type="dxa"/>
          </w:tcPr>
          <w:p w14:paraId="37256FC8"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951" w:type="dxa"/>
          </w:tcPr>
          <w:p w14:paraId="323E1CE1"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20</w:t>
            </w:r>
          </w:p>
        </w:tc>
        <w:tc>
          <w:tcPr>
            <w:tcW w:w="1275" w:type="dxa"/>
          </w:tcPr>
          <w:p w14:paraId="13E6B9AF" w14:textId="77777777" w:rsidR="001001A0" w:rsidRDefault="001001A0">
            <w:pPr>
              <w:jc w:val="both"/>
              <w:rPr>
                <w:rFonts w:ascii="Times New Roman" w:eastAsia="Times New Roman" w:hAnsi="Times New Roman" w:cs="Times New Roman"/>
              </w:rPr>
            </w:pPr>
          </w:p>
        </w:tc>
        <w:tc>
          <w:tcPr>
            <w:tcW w:w="1418" w:type="dxa"/>
          </w:tcPr>
          <w:p w14:paraId="156E2F2A" w14:textId="77777777" w:rsidR="001001A0" w:rsidRDefault="001001A0">
            <w:pPr>
              <w:jc w:val="both"/>
              <w:rPr>
                <w:rFonts w:ascii="Times New Roman" w:eastAsia="Times New Roman" w:hAnsi="Times New Roman" w:cs="Times New Roman"/>
              </w:rPr>
            </w:pPr>
          </w:p>
        </w:tc>
      </w:tr>
      <w:tr w:rsidR="001001A0" w14:paraId="5A936B9E" w14:textId="77777777">
        <w:trPr>
          <w:trHeight w:val="193"/>
        </w:trPr>
        <w:tc>
          <w:tcPr>
            <w:tcW w:w="523" w:type="dxa"/>
          </w:tcPr>
          <w:p w14:paraId="034644F3"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8</w:t>
            </w:r>
          </w:p>
        </w:tc>
        <w:tc>
          <w:tcPr>
            <w:tcW w:w="4717" w:type="dxa"/>
          </w:tcPr>
          <w:p w14:paraId="39CFE157"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color w:val="000000"/>
              </w:rPr>
              <w:t>Актуалізація комунікаційної стратегії (документ/презентація українсько та англійською мовами)</w:t>
            </w:r>
          </w:p>
        </w:tc>
        <w:tc>
          <w:tcPr>
            <w:tcW w:w="1034" w:type="dxa"/>
          </w:tcPr>
          <w:p w14:paraId="77048FE2"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951" w:type="dxa"/>
          </w:tcPr>
          <w:p w14:paraId="0510DAAC"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w:t>
            </w:r>
          </w:p>
        </w:tc>
        <w:tc>
          <w:tcPr>
            <w:tcW w:w="1275" w:type="dxa"/>
          </w:tcPr>
          <w:p w14:paraId="72A1BED7" w14:textId="77777777" w:rsidR="001001A0" w:rsidRDefault="001001A0">
            <w:pPr>
              <w:jc w:val="both"/>
              <w:rPr>
                <w:rFonts w:ascii="Times New Roman" w:eastAsia="Times New Roman" w:hAnsi="Times New Roman" w:cs="Times New Roman"/>
              </w:rPr>
            </w:pPr>
          </w:p>
        </w:tc>
        <w:tc>
          <w:tcPr>
            <w:tcW w:w="1418" w:type="dxa"/>
          </w:tcPr>
          <w:p w14:paraId="42232D73" w14:textId="77777777" w:rsidR="001001A0" w:rsidRDefault="001001A0">
            <w:pPr>
              <w:jc w:val="both"/>
              <w:rPr>
                <w:rFonts w:ascii="Times New Roman" w:eastAsia="Times New Roman" w:hAnsi="Times New Roman" w:cs="Times New Roman"/>
              </w:rPr>
            </w:pPr>
          </w:p>
        </w:tc>
      </w:tr>
      <w:tr w:rsidR="001001A0" w14:paraId="29B7FD85" w14:textId="77777777">
        <w:trPr>
          <w:trHeight w:val="212"/>
        </w:trPr>
        <w:tc>
          <w:tcPr>
            <w:tcW w:w="523" w:type="dxa"/>
          </w:tcPr>
          <w:p w14:paraId="64947A3E"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9</w:t>
            </w:r>
          </w:p>
        </w:tc>
        <w:tc>
          <w:tcPr>
            <w:tcW w:w="4717" w:type="dxa"/>
          </w:tcPr>
          <w:p w14:paraId="2F22814E"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color w:val="000000"/>
              </w:rPr>
              <w:t>Розробка концепції для серії коротких відео (сценарій)</w:t>
            </w:r>
          </w:p>
        </w:tc>
        <w:tc>
          <w:tcPr>
            <w:tcW w:w="1034" w:type="dxa"/>
          </w:tcPr>
          <w:p w14:paraId="59C74C93"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сценарій</w:t>
            </w:r>
          </w:p>
        </w:tc>
        <w:tc>
          <w:tcPr>
            <w:tcW w:w="951" w:type="dxa"/>
          </w:tcPr>
          <w:p w14:paraId="4DD188EE"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7</w:t>
            </w:r>
          </w:p>
        </w:tc>
        <w:tc>
          <w:tcPr>
            <w:tcW w:w="1275" w:type="dxa"/>
          </w:tcPr>
          <w:p w14:paraId="7A7EF104" w14:textId="77777777" w:rsidR="001001A0" w:rsidRDefault="001001A0">
            <w:pPr>
              <w:jc w:val="both"/>
              <w:rPr>
                <w:rFonts w:ascii="Times New Roman" w:eastAsia="Times New Roman" w:hAnsi="Times New Roman" w:cs="Times New Roman"/>
              </w:rPr>
            </w:pPr>
          </w:p>
        </w:tc>
        <w:tc>
          <w:tcPr>
            <w:tcW w:w="1418" w:type="dxa"/>
          </w:tcPr>
          <w:p w14:paraId="72F12F7F" w14:textId="77777777" w:rsidR="001001A0" w:rsidRDefault="001001A0">
            <w:pPr>
              <w:jc w:val="both"/>
              <w:rPr>
                <w:rFonts w:ascii="Times New Roman" w:eastAsia="Times New Roman" w:hAnsi="Times New Roman" w:cs="Times New Roman"/>
              </w:rPr>
            </w:pPr>
          </w:p>
        </w:tc>
      </w:tr>
      <w:tr w:rsidR="001001A0" w14:paraId="79B02D4C" w14:textId="77777777">
        <w:trPr>
          <w:trHeight w:val="101"/>
        </w:trPr>
        <w:tc>
          <w:tcPr>
            <w:tcW w:w="523" w:type="dxa"/>
          </w:tcPr>
          <w:p w14:paraId="12859DD4"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10</w:t>
            </w:r>
          </w:p>
        </w:tc>
        <w:tc>
          <w:tcPr>
            <w:tcW w:w="4717" w:type="dxa"/>
          </w:tcPr>
          <w:p w14:paraId="2B047E92"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rPr>
              <w:t>Розміщення відео в громадському транспорті для підвищення обізнаності населення</w:t>
            </w:r>
          </w:p>
        </w:tc>
        <w:tc>
          <w:tcPr>
            <w:tcW w:w="1034" w:type="dxa"/>
          </w:tcPr>
          <w:p w14:paraId="6678757D"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951" w:type="dxa"/>
          </w:tcPr>
          <w:p w14:paraId="36401D12"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6</w:t>
            </w:r>
          </w:p>
        </w:tc>
        <w:tc>
          <w:tcPr>
            <w:tcW w:w="1275" w:type="dxa"/>
          </w:tcPr>
          <w:p w14:paraId="54A7FB27" w14:textId="77777777" w:rsidR="001001A0" w:rsidRDefault="001001A0">
            <w:pPr>
              <w:jc w:val="both"/>
              <w:rPr>
                <w:rFonts w:ascii="Times New Roman" w:eastAsia="Times New Roman" w:hAnsi="Times New Roman" w:cs="Times New Roman"/>
              </w:rPr>
            </w:pPr>
          </w:p>
        </w:tc>
        <w:tc>
          <w:tcPr>
            <w:tcW w:w="1418" w:type="dxa"/>
          </w:tcPr>
          <w:p w14:paraId="4B5AE92C" w14:textId="77777777" w:rsidR="001001A0" w:rsidRDefault="001001A0">
            <w:pPr>
              <w:jc w:val="both"/>
              <w:rPr>
                <w:rFonts w:ascii="Times New Roman" w:eastAsia="Times New Roman" w:hAnsi="Times New Roman" w:cs="Times New Roman"/>
              </w:rPr>
            </w:pPr>
          </w:p>
        </w:tc>
      </w:tr>
      <w:tr w:rsidR="001001A0" w14:paraId="6EBC0BB2" w14:textId="77777777">
        <w:trPr>
          <w:trHeight w:val="109"/>
        </w:trPr>
        <w:tc>
          <w:tcPr>
            <w:tcW w:w="523" w:type="dxa"/>
          </w:tcPr>
          <w:p w14:paraId="76C6C786"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11</w:t>
            </w:r>
          </w:p>
        </w:tc>
        <w:tc>
          <w:tcPr>
            <w:tcW w:w="4717" w:type="dxa"/>
          </w:tcPr>
          <w:p w14:paraId="42E156E4"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rPr>
              <w:t>Проекти в ЗМІ (місцевих та національних) оплачувана реклама, інтерв’ю, запрошення представників ЗМІ на заходи тощо</w:t>
            </w:r>
          </w:p>
        </w:tc>
        <w:tc>
          <w:tcPr>
            <w:tcW w:w="1034" w:type="dxa"/>
          </w:tcPr>
          <w:p w14:paraId="59CF425E"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951" w:type="dxa"/>
          </w:tcPr>
          <w:p w14:paraId="7F31EC4F"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4</w:t>
            </w:r>
          </w:p>
        </w:tc>
        <w:tc>
          <w:tcPr>
            <w:tcW w:w="1275" w:type="dxa"/>
          </w:tcPr>
          <w:p w14:paraId="39437C93" w14:textId="77777777" w:rsidR="001001A0" w:rsidRDefault="001001A0">
            <w:pPr>
              <w:jc w:val="both"/>
              <w:rPr>
                <w:rFonts w:ascii="Times New Roman" w:eastAsia="Times New Roman" w:hAnsi="Times New Roman" w:cs="Times New Roman"/>
              </w:rPr>
            </w:pPr>
          </w:p>
        </w:tc>
        <w:tc>
          <w:tcPr>
            <w:tcW w:w="1418" w:type="dxa"/>
          </w:tcPr>
          <w:p w14:paraId="6D0EE034" w14:textId="77777777" w:rsidR="001001A0" w:rsidRDefault="001001A0">
            <w:pPr>
              <w:jc w:val="both"/>
              <w:rPr>
                <w:rFonts w:ascii="Times New Roman" w:eastAsia="Times New Roman" w:hAnsi="Times New Roman" w:cs="Times New Roman"/>
              </w:rPr>
            </w:pPr>
          </w:p>
        </w:tc>
      </w:tr>
      <w:tr w:rsidR="001001A0" w14:paraId="526A661D" w14:textId="77777777">
        <w:trPr>
          <w:trHeight w:val="270"/>
        </w:trPr>
        <w:tc>
          <w:tcPr>
            <w:tcW w:w="523" w:type="dxa"/>
          </w:tcPr>
          <w:p w14:paraId="3F199F94"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12</w:t>
            </w:r>
          </w:p>
        </w:tc>
        <w:tc>
          <w:tcPr>
            <w:tcW w:w="4717" w:type="dxa"/>
          </w:tcPr>
          <w:p w14:paraId="550BCA9B" w14:textId="77777777" w:rsidR="001001A0" w:rsidRDefault="00A97EEA">
            <w:pPr>
              <w:jc w:val="both"/>
              <w:rPr>
                <w:rFonts w:ascii="Times New Roman" w:eastAsia="Times New Roman" w:hAnsi="Times New Roman" w:cs="Times New Roman"/>
              </w:rPr>
            </w:pPr>
            <w:r>
              <w:rPr>
                <w:rFonts w:ascii="Times New Roman" w:eastAsia="Times New Roman" w:hAnsi="Times New Roman" w:cs="Times New Roman"/>
              </w:rPr>
              <w:t>Поїздки експерта з комунікацій до громад Київської (Бородянка, Ірпінь, Фастів) та Івано Франківської (Івано-Франківськ, Городенка, Коломия) областей з метою забезпечення актуальної комунікації та інформаційної кампанії</w:t>
            </w:r>
          </w:p>
        </w:tc>
        <w:tc>
          <w:tcPr>
            <w:tcW w:w="1034" w:type="dxa"/>
          </w:tcPr>
          <w:p w14:paraId="40686DFB"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послуга</w:t>
            </w:r>
          </w:p>
        </w:tc>
        <w:tc>
          <w:tcPr>
            <w:tcW w:w="951" w:type="dxa"/>
          </w:tcPr>
          <w:p w14:paraId="01500F94"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5</w:t>
            </w:r>
          </w:p>
        </w:tc>
        <w:tc>
          <w:tcPr>
            <w:tcW w:w="1275" w:type="dxa"/>
          </w:tcPr>
          <w:p w14:paraId="777248A0" w14:textId="77777777" w:rsidR="001001A0" w:rsidRDefault="001001A0">
            <w:pPr>
              <w:jc w:val="both"/>
              <w:rPr>
                <w:rFonts w:ascii="Times New Roman" w:eastAsia="Times New Roman" w:hAnsi="Times New Roman" w:cs="Times New Roman"/>
              </w:rPr>
            </w:pPr>
          </w:p>
        </w:tc>
        <w:tc>
          <w:tcPr>
            <w:tcW w:w="1418" w:type="dxa"/>
          </w:tcPr>
          <w:p w14:paraId="7659143D" w14:textId="77777777" w:rsidR="001001A0" w:rsidRDefault="001001A0">
            <w:pPr>
              <w:jc w:val="both"/>
              <w:rPr>
                <w:rFonts w:ascii="Times New Roman" w:eastAsia="Times New Roman" w:hAnsi="Times New Roman" w:cs="Times New Roman"/>
              </w:rPr>
            </w:pPr>
          </w:p>
        </w:tc>
      </w:tr>
      <w:tr w:rsidR="001001A0" w14:paraId="122AC048" w14:textId="77777777">
        <w:trPr>
          <w:trHeight w:val="270"/>
        </w:trPr>
        <w:tc>
          <w:tcPr>
            <w:tcW w:w="523" w:type="dxa"/>
          </w:tcPr>
          <w:p w14:paraId="56DC4D69"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lastRenderedPageBreak/>
              <w:t>13</w:t>
            </w:r>
          </w:p>
        </w:tc>
        <w:tc>
          <w:tcPr>
            <w:tcW w:w="4717" w:type="dxa"/>
          </w:tcPr>
          <w:p w14:paraId="5C929E0B" w14:textId="77777777" w:rsidR="001001A0" w:rsidRDefault="00A97EEA">
            <w:pPr>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Підготовка звітів (українською та англійською мовами)</w:t>
            </w:r>
          </w:p>
        </w:tc>
        <w:tc>
          <w:tcPr>
            <w:tcW w:w="1034" w:type="dxa"/>
          </w:tcPr>
          <w:p w14:paraId="7FC5F138"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послуга</w:t>
            </w:r>
          </w:p>
        </w:tc>
        <w:tc>
          <w:tcPr>
            <w:tcW w:w="951" w:type="dxa"/>
          </w:tcPr>
          <w:p w14:paraId="67C400C1"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1275" w:type="dxa"/>
          </w:tcPr>
          <w:p w14:paraId="655DDF6D" w14:textId="77777777" w:rsidR="001001A0" w:rsidRDefault="001001A0">
            <w:pPr>
              <w:jc w:val="both"/>
              <w:rPr>
                <w:rFonts w:ascii="Times New Roman" w:eastAsia="Times New Roman" w:hAnsi="Times New Roman" w:cs="Times New Roman"/>
                <w:highlight w:val="white"/>
              </w:rPr>
            </w:pPr>
          </w:p>
        </w:tc>
        <w:tc>
          <w:tcPr>
            <w:tcW w:w="1418" w:type="dxa"/>
          </w:tcPr>
          <w:p w14:paraId="5D514757" w14:textId="77777777" w:rsidR="001001A0" w:rsidRDefault="001001A0">
            <w:pPr>
              <w:jc w:val="both"/>
              <w:rPr>
                <w:rFonts w:ascii="Times New Roman" w:eastAsia="Times New Roman" w:hAnsi="Times New Roman" w:cs="Times New Roman"/>
              </w:rPr>
            </w:pPr>
          </w:p>
        </w:tc>
      </w:tr>
      <w:tr w:rsidR="001001A0" w14:paraId="054981E5" w14:textId="77777777">
        <w:trPr>
          <w:trHeight w:val="270"/>
        </w:trPr>
        <w:tc>
          <w:tcPr>
            <w:tcW w:w="523" w:type="dxa"/>
          </w:tcPr>
          <w:p w14:paraId="0D1F3E4F"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14</w:t>
            </w:r>
          </w:p>
        </w:tc>
        <w:tc>
          <w:tcPr>
            <w:tcW w:w="4717" w:type="dxa"/>
          </w:tcPr>
          <w:p w14:paraId="02A6205D" w14:textId="77777777" w:rsidR="001001A0" w:rsidRDefault="00A97E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Підготовка англомовних субтитрів для відео матеріалів</w:t>
            </w:r>
          </w:p>
        </w:tc>
        <w:tc>
          <w:tcPr>
            <w:tcW w:w="1034" w:type="dxa"/>
          </w:tcPr>
          <w:p w14:paraId="3A344416"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послуга</w:t>
            </w:r>
          </w:p>
        </w:tc>
        <w:tc>
          <w:tcPr>
            <w:tcW w:w="951" w:type="dxa"/>
          </w:tcPr>
          <w:p w14:paraId="0224D198"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w:t>
            </w:r>
          </w:p>
        </w:tc>
        <w:tc>
          <w:tcPr>
            <w:tcW w:w="1275" w:type="dxa"/>
          </w:tcPr>
          <w:p w14:paraId="59897747" w14:textId="77777777" w:rsidR="001001A0" w:rsidRDefault="001001A0">
            <w:pPr>
              <w:jc w:val="both"/>
              <w:rPr>
                <w:rFonts w:ascii="Times New Roman" w:eastAsia="Times New Roman" w:hAnsi="Times New Roman" w:cs="Times New Roman"/>
                <w:highlight w:val="white"/>
              </w:rPr>
            </w:pPr>
          </w:p>
        </w:tc>
        <w:tc>
          <w:tcPr>
            <w:tcW w:w="1418" w:type="dxa"/>
          </w:tcPr>
          <w:p w14:paraId="09B1CE71" w14:textId="77777777" w:rsidR="001001A0" w:rsidRDefault="001001A0">
            <w:pPr>
              <w:jc w:val="both"/>
              <w:rPr>
                <w:rFonts w:ascii="Times New Roman" w:eastAsia="Times New Roman" w:hAnsi="Times New Roman" w:cs="Times New Roman"/>
              </w:rPr>
            </w:pPr>
          </w:p>
        </w:tc>
      </w:tr>
      <w:tr w:rsidR="001001A0" w14:paraId="0B91D79C" w14:textId="77777777">
        <w:trPr>
          <w:trHeight w:val="270"/>
        </w:trPr>
        <w:tc>
          <w:tcPr>
            <w:tcW w:w="523" w:type="dxa"/>
          </w:tcPr>
          <w:p w14:paraId="7008F48C"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15</w:t>
            </w:r>
          </w:p>
        </w:tc>
        <w:tc>
          <w:tcPr>
            <w:tcW w:w="4717" w:type="dxa"/>
          </w:tcPr>
          <w:p w14:paraId="229A8E34" w14:textId="77777777" w:rsidR="001001A0" w:rsidRDefault="00A97EEA">
            <w:pPr>
              <w:jc w:val="both"/>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Модерування</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вебінарів</w:t>
            </w:r>
            <w:proofErr w:type="spellEnd"/>
            <w:r>
              <w:rPr>
                <w:rFonts w:ascii="Times New Roman" w:eastAsia="Times New Roman" w:hAnsi="Times New Roman" w:cs="Times New Roman"/>
                <w:sz w:val="24"/>
                <w:szCs w:val="24"/>
                <w:highlight w:val="white"/>
              </w:rPr>
              <w:t xml:space="preserve"> на платформі ZOOM із забезпеченням трансляції у соціальних мережах</w:t>
            </w:r>
          </w:p>
        </w:tc>
        <w:tc>
          <w:tcPr>
            <w:tcW w:w="1034" w:type="dxa"/>
          </w:tcPr>
          <w:p w14:paraId="1E4E37BC"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послуга</w:t>
            </w:r>
          </w:p>
        </w:tc>
        <w:tc>
          <w:tcPr>
            <w:tcW w:w="951" w:type="dxa"/>
          </w:tcPr>
          <w:p w14:paraId="39BCEEC7"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50</w:t>
            </w:r>
          </w:p>
        </w:tc>
        <w:tc>
          <w:tcPr>
            <w:tcW w:w="1275" w:type="dxa"/>
          </w:tcPr>
          <w:p w14:paraId="20212D13" w14:textId="77777777" w:rsidR="001001A0" w:rsidRDefault="001001A0">
            <w:pPr>
              <w:jc w:val="both"/>
              <w:rPr>
                <w:rFonts w:ascii="Times New Roman" w:eastAsia="Times New Roman" w:hAnsi="Times New Roman" w:cs="Times New Roman"/>
                <w:highlight w:val="white"/>
              </w:rPr>
            </w:pPr>
          </w:p>
        </w:tc>
        <w:tc>
          <w:tcPr>
            <w:tcW w:w="1418" w:type="dxa"/>
          </w:tcPr>
          <w:p w14:paraId="33CAF125" w14:textId="77777777" w:rsidR="001001A0" w:rsidRDefault="001001A0">
            <w:pPr>
              <w:jc w:val="both"/>
              <w:rPr>
                <w:rFonts w:ascii="Times New Roman" w:eastAsia="Times New Roman" w:hAnsi="Times New Roman" w:cs="Times New Roman"/>
              </w:rPr>
            </w:pPr>
          </w:p>
        </w:tc>
      </w:tr>
      <w:tr w:rsidR="001001A0" w14:paraId="2ACDF456" w14:textId="77777777">
        <w:trPr>
          <w:trHeight w:val="270"/>
        </w:trPr>
        <w:tc>
          <w:tcPr>
            <w:tcW w:w="523" w:type="dxa"/>
          </w:tcPr>
          <w:p w14:paraId="750933DD"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16</w:t>
            </w:r>
          </w:p>
        </w:tc>
        <w:tc>
          <w:tcPr>
            <w:tcW w:w="4717" w:type="dxa"/>
          </w:tcPr>
          <w:p w14:paraId="7D17AE53" w14:textId="77777777" w:rsidR="001001A0" w:rsidRDefault="00A97E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Фото та відео зйомка заходів замовника</w:t>
            </w:r>
          </w:p>
        </w:tc>
        <w:tc>
          <w:tcPr>
            <w:tcW w:w="1034" w:type="dxa"/>
          </w:tcPr>
          <w:p w14:paraId="1087AEE6"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послуга</w:t>
            </w:r>
          </w:p>
        </w:tc>
        <w:tc>
          <w:tcPr>
            <w:tcW w:w="951" w:type="dxa"/>
          </w:tcPr>
          <w:p w14:paraId="404D7410"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1275" w:type="dxa"/>
          </w:tcPr>
          <w:p w14:paraId="766A60BA" w14:textId="77777777" w:rsidR="001001A0" w:rsidRDefault="001001A0">
            <w:pPr>
              <w:jc w:val="both"/>
              <w:rPr>
                <w:rFonts w:ascii="Times New Roman" w:eastAsia="Times New Roman" w:hAnsi="Times New Roman" w:cs="Times New Roman"/>
                <w:highlight w:val="white"/>
              </w:rPr>
            </w:pPr>
          </w:p>
        </w:tc>
        <w:tc>
          <w:tcPr>
            <w:tcW w:w="1418" w:type="dxa"/>
          </w:tcPr>
          <w:p w14:paraId="6A0DB462" w14:textId="77777777" w:rsidR="001001A0" w:rsidRDefault="001001A0">
            <w:pPr>
              <w:jc w:val="both"/>
              <w:rPr>
                <w:rFonts w:ascii="Times New Roman" w:eastAsia="Times New Roman" w:hAnsi="Times New Roman" w:cs="Times New Roman"/>
              </w:rPr>
            </w:pPr>
          </w:p>
        </w:tc>
      </w:tr>
      <w:tr w:rsidR="001001A0" w14:paraId="343CAB9A" w14:textId="77777777">
        <w:trPr>
          <w:trHeight w:val="270"/>
        </w:trPr>
        <w:tc>
          <w:tcPr>
            <w:tcW w:w="523" w:type="dxa"/>
          </w:tcPr>
          <w:p w14:paraId="3A234DD3" w14:textId="77777777" w:rsidR="001001A0" w:rsidRDefault="00A97EEA">
            <w:pPr>
              <w:jc w:val="center"/>
              <w:rPr>
                <w:rFonts w:ascii="Times New Roman" w:eastAsia="Times New Roman" w:hAnsi="Times New Roman" w:cs="Times New Roman"/>
              </w:rPr>
            </w:pPr>
            <w:r>
              <w:rPr>
                <w:rFonts w:ascii="Times New Roman" w:eastAsia="Times New Roman" w:hAnsi="Times New Roman" w:cs="Times New Roman"/>
              </w:rPr>
              <w:t>17</w:t>
            </w:r>
          </w:p>
        </w:tc>
        <w:tc>
          <w:tcPr>
            <w:tcW w:w="4717" w:type="dxa"/>
          </w:tcPr>
          <w:p w14:paraId="776D7589" w14:textId="77777777" w:rsidR="001001A0" w:rsidRDefault="00A97EEA">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Монтаж оглядових загальних відео</w:t>
            </w:r>
          </w:p>
        </w:tc>
        <w:tc>
          <w:tcPr>
            <w:tcW w:w="1034" w:type="dxa"/>
          </w:tcPr>
          <w:p w14:paraId="3D42F976"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послуга</w:t>
            </w:r>
          </w:p>
        </w:tc>
        <w:tc>
          <w:tcPr>
            <w:tcW w:w="951" w:type="dxa"/>
          </w:tcPr>
          <w:p w14:paraId="4D6904E6" w14:textId="77777777" w:rsidR="001001A0" w:rsidRDefault="00A97EEA">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25</w:t>
            </w:r>
          </w:p>
        </w:tc>
        <w:tc>
          <w:tcPr>
            <w:tcW w:w="1275" w:type="dxa"/>
          </w:tcPr>
          <w:p w14:paraId="50EDCE02" w14:textId="77777777" w:rsidR="001001A0" w:rsidRDefault="001001A0">
            <w:pPr>
              <w:jc w:val="both"/>
              <w:rPr>
                <w:rFonts w:ascii="Times New Roman" w:eastAsia="Times New Roman" w:hAnsi="Times New Roman" w:cs="Times New Roman"/>
                <w:highlight w:val="white"/>
              </w:rPr>
            </w:pPr>
          </w:p>
        </w:tc>
        <w:tc>
          <w:tcPr>
            <w:tcW w:w="1418" w:type="dxa"/>
          </w:tcPr>
          <w:p w14:paraId="4E05167E" w14:textId="77777777" w:rsidR="001001A0" w:rsidRDefault="001001A0">
            <w:pPr>
              <w:jc w:val="both"/>
              <w:rPr>
                <w:rFonts w:ascii="Times New Roman" w:eastAsia="Times New Roman" w:hAnsi="Times New Roman" w:cs="Times New Roman"/>
              </w:rPr>
            </w:pPr>
          </w:p>
        </w:tc>
      </w:tr>
      <w:tr w:rsidR="001001A0" w14:paraId="1738B0E0" w14:textId="77777777">
        <w:trPr>
          <w:trHeight w:val="270"/>
        </w:trPr>
        <w:tc>
          <w:tcPr>
            <w:tcW w:w="523" w:type="dxa"/>
          </w:tcPr>
          <w:p w14:paraId="169005E5" w14:textId="77777777" w:rsidR="001001A0" w:rsidRDefault="001001A0">
            <w:pPr>
              <w:jc w:val="center"/>
              <w:rPr>
                <w:rFonts w:ascii="Times New Roman" w:eastAsia="Times New Roman" w:hAnsi="Times New Roman" w:cs="Times New Roman"/>
                <w:b/>
                <w:i/>
              </w:rPr>
            </w:pPr>
          </w:p>
        </w:tc>
        <w:tc>
          <w:tcPr>
            <w:tcW w:w="7977" w:type="dxa"/>
            <w:gridSpan w:val="4"/>
          </w:tcPr>
          <w:p w14:paraId="2E3ED897" w14:textId="77777777" w:rsidR="001001A0" w:rsidRDefault="00A97EEA">
            <w:pPr>
              <w:jc w:val="both"/>
              <w:rPr>
                <w:rFonts w:ascii="Times New Roman" w:eastAsia="Times New Roman" w:hAnsi="Times New Roman" w:cs="Times New Roman"/>
                <w:b/>
                <w:i/>
              </w:rPr>
            </w:pPr>
            <w:r>
              <w:rPr>
                <w:rFonts w:ascii="Times New Roman" w:eastAsia="Times New Roman" w:hAnsi="Times New Roman" w:cs="Times New Roman"/>
                <w:b/>
                <w:i/>
              </w:rPr>
              <w:t>Разом без ПДВ:</w:t>
            </w:r>
          </w:p>
        </w:tc>
        <w:tc>
          <w:tcPr>
            <w:tcW w:w="1418" w:type="dxa"/>
          </w:tcPr>
          <w:p w14:paraId="3C07EDC0" w14:textId="77777777" w:rsidR="001001A0" w:rsidRDefault="001001A0">
            <w:pPr>
              <w:jc w:val="both"/>
              <w:rPr>
                <w:rFonts w:ascii="Times New Roman" w:eastAsia="Times New Roman" w:hAnsi="Times New Roman" w:cs="Times New Roman"/>
                <w:b/>
                <w:i/>
              </w:rPr>
            </w:pPr>
          </w:p>
        </w:tc>
      </w:tr>
      <w:tr w:rsidR="001001A0" w14:paraId="4396DBB6" w14:textId="77777777">
        <w:trPr>
          <w:trHeight w:val="260"/>
        </w:trPr>
        <w:tc>
          <w:tcPr>
            <w:tcW w:w="523" w:type="dxa"/>
          </w:tcPr>
          <w:p w14:paraId="74E637D8" w14:textId="77777777" w:rsidR="001001A0" w:rsidRDefault="001001A0">
            <w:pPr>
              <w:jc w:val="center"/>
              <w:rPr>
                <w:rFonts w:ascii="Times New Roman" w:eastAsia="Times New Roman" w:hAnsi="Times New Roman" w:cs="Times New Roman"/>
                <w:b/>
                <w:i/>
              </w:rPr>
            </w:pPr>
          </w:p>
        </w:tc>
        <w:tc>
          <w:tcPr>
            <w:tcW w:w="7977" w:type="dxa"/>
            <w:gridSpan w:val="4"/>
          </w:tcPr>
          <w:p w14:paraId="3EF95BB2" w14:textId="77777777" w:rsidR="001001A0" w:rsidRDefault="00A97EEA">
            <w:pPr>
              <w:jc w:val="both"/>
              <w:rPr>
                <w:rFonts w:ascii="Times New Roman" w:eastAsia="Times New Roman" w:hAnsi="Times New Roman" w:cs="Times New Roman"/>
                <w:b/>
                <w:i/>
              </w:rPr>
            </w:pPr>
            <w:r>
              <w:rPr>
                <w:rFonts w:ascii="Times New Roman" w:eastAsia="Times New Roman" w:hAnsi="Times New Roman" w:cs="Times New Roman"/>
                <w:b/>
                <w:i/>
              </w:rPr>
              <w:t>ПДВ:</w:t>
            </w:r>
          </w:p>
        </w:tc>
        <w:tc>
          <w:tcPr>
            <w:tcW w:w="1418" w:type="dxa"/>
          </w:tcPr>
          <w:p w14:paraId="7F3F89D0" w14:textId="77777777" w:rsidR="001001A0" w:rsidRDefault="00A97EEA">
            <w:pPr>
              <w:jc w:val="both"/>
              <w:rPr>
                <w:rFonts w:ascii="Times New Roman" w:eastAsia="Times New Roman" w:hAnsi="Times New Roman" w:cs="Times New Roman"/>
                <w:b/>
                <w:i/>
              </w:rPr>
            </w:pPr>
            <w:r>
              <w:rPr>
                <w:rFonts w:ascii="Times New Roman" w:eastAsia="Times New Roman" w:hAnsi="Times New Roman" w:cs="Times New Roman"/>
                <w:b/>
                <w:i/>
              </w:rPr>
              <w:t> </w:t>
            </w:r>
          </w:p>
        </w:tc>
      </w:tr>
      <w:tr w:rsidR="001001A0" w14:paraId="23F9F46F" w14:textId="77777777">
        <w:trPr>
          <w:trHeight w:val="260"/>
        </w:trPr>
        <w:tc>
          <w:tcPr>
            <w:tcW w:w="523" w:type="dxa"/>
          </w:tcPr>
          <w:p w14:paraId="0D77A55E" w14:textId="77777777" w:rsidR="001001A0" w:rsidRDefault="001001A0">
            <w:pPr>
              <w:jc w:val="center"/>
              <w:rPr>
                <w:rFonts w:ascii="Times New Roman" w:eastAsia="Times New Roman" w:hAnsi="Times New Roman" w:cs="Times New Roman"/>
                <w:b/>
                <w:i/>
              </w:rPr>
            </w:pPr>
          </w:p>
        </w:tc>
        <w:tc>
          <w:tcPr>
            <w:tcW w:w="7977" w:type="dxa"/>
            <w:gridSpan w:val="4"/>
          </w:tcPr>
          <w:p w14:paraId="420FCF3B" w14:textId="77777777" w:rsidR="001001A0" w:rsidRDefault="00A97EEA">
            <w:pPr>
              <w:jc w:val="both"/>
              <w:rPr>
                <w:rFonts w:ascii="Times New Roman" w:eastAsia="Times New Roman" w:hAnsi="Times New Roman" w:cs="Times New Roman"/>
                <w:b/>
                <w:i/>
              </w:rPr>
            </w:pPr>
            <w:r>
              <w:rPr>
                <w:rFonts w:ascii="Times New Roman" w:eastAsia="Times New Roman" w:hAnsi="Times New Roman" w:cs="Times New Roman"/>
                <w:b/>
                <w:i/>
              </w:rPr>
              <w:t>Всього до сплати:</w:t>
            </w:r>
          </w:p>
        </w:tc>
        <w:tc>
          <w:tcPr>
            <w:tcW w:w="1418" w:type="dxa"/>
          </w:tcPr>
          <w:p w14:paraId="738DDA3B" w14:textId="77777777" w:rsidR="001001A0" w:rsidRDefault="00A97EEA">
            <w:pPr>
              <w:jc w:val="both"/>
              <w:rPr>
                <w:rFonts w:ascii="Times New Roman" w:eastAsia="Times New Roman" w:hAnsi="Times New Roman" w:cs="Times New Roman"/>
                <w:b/>
                <w:i/>
              </w:rPr>
            </w:pPr>
            <w:r>
              <w:rPr>
                <w:rFonts w:ascii="Times New Roman" w:eastAsia="Times New Roman" w:hAnsi="Times New Roman" w:cs="Times New Roman"/>
                <w:b/>
                <w:i/>
              </w:rPr>
              <w:t> </w:t>
            </w:r>
          </w:p>
        </w:tc>
      </w:tr>
    </w:tbl>
    <w:p w14:paraId="4723087C" w14:textId="77777777" w:rsidR="001001A0" w:rsidRDefault="001001A0">
      <w:pPr>
        <w:spacing w:after="0" w:line="240" w:lineRule="auto"/>
        <w:jc w:val="both"/>
      </w:pPr>
    </w:p>
    <w:p w14:paraId="260965CC" w14:textId="77777777" w:rsidR="001001A0" w:rsidRDefault="00A97EE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51931A66" w14:textId="77777777" w:rsidR="001001A0" w:rsidRDefault="00A97EEA">
      <w:pPr>
        <w:spacing w:after="240" w:line="240" w:lineRule="auto"/>
      </w:pPr>
      <w:r>
        <w:rPr>
          <w:rFonts w:ascii="Times New Roman" w:eastAsia="Times New Roman" w:hAnsi="Times New Roman" w:cs="Times New Roman"/>
          <w:sz w:val="24"/>
          <w:szCs w:val="24"/>
        </w:rPr>
        <w:br/>
      </w:r>
      <w:r>
        <w:t>________________________________</w:t>
      </w:r>
      <w:r>
        <w:tab/>
      </w:r>
      <w:r>
        <w:tab/>
        <w:t xml:space="preserve">          ___________   </w:t>
      </w:r>
      <w:r>
        <w:tab/>
      </w:r>
      <w:r>
        <w:tab/>
        <w:t xml:space="preserve">  ________________              </w:t>
      </w:r>
    </w:p>
    <w:p w14:paraId="1368AC59" w14:textId="77777777" w:rsidR="001001A0" w:rsidRDefault="00A97EE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(посада керівника учасника </w:t>
      </w:r>
    </w:p>
    <w:p w14:paraId="31A89E63" w14:textId="77777777" w:rsidR="001001A0" w:rsidRDefault="00A97EE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або уповноваженої ним особи)                                     (підпис)                      (ініціали та прізвище)                                                                           М.П.  </w:t>
      </w:r>
    </w:p>
    <w:p w14:paraId="2CD0FD74" w14:textId="77777777" w:rsidR="001001A0" w:rsidRDefault="001001A0">
      <w:pPr>
        <w:spacing w:after="0" w:line="240" w:lineRule="auto"/>
        <w:jc w:val="both"/>
        <w:rPr>
          <w:rFonts w:ascii="Times New Roman" w:eastAsia="Times New Roman" w:hAnsi="Times New Roman" w:cs="Times New Roman"/>
          <w:sz w:val="24"/>
          <w:szCs w:val="24"/>
        </w:rPr>
      </w:pPr>
    </w:p>
    <w:sectPr w:rsidR="001001A0">
      <w:pgSz w:w="12240" w:h="15840"/>
      <w:pgMar w:top="709" w:right="90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ktiv Grotesk">
    <w:altName w:val="Calibri"/>
    <w:charset w:val="00"/>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D4F61"/>
    <w:multiLevelType w:val="multilevel"/>
    <w:tmpl w:val="FA7C2AAE"/>
    <w:lvl w:ilvl="0">
      <w:start w:val="1"/>
      <w:numFmt w:val="bullet"/>
      <w:lvlText w:val="−"/>
      <w:lvlJc w:val="left"/>
      <w:pPr>
        <w:ind w:left="417" w:hanging="360"/>
      </w:pPr>
      <w:rPr>
        <w:rFonts w:ascii="Noto Sans Symbols" w:eastAsia="Noto Sans Symbols" w:hAnsi="Noto Sans Symbols" w:cs="Noto Sans Symbols"/>
      </w:rPr>
    </w:lvl>
    <w:lvl w:ilvl="1">
      <w:start w:val="1"/>
      <w:numFmt w:val="bullet"/>
      <w:lvlText w:val="o"/>
      <w:lvlJc w:val="left"/>
      <w:pPr>
        <w:ind w:left="1137" w:hanging="360"/>
      </w:pPr>
      <w:rPr>
        <w:rFonts w:ascii="Courier New" w:eastAsia="Courier New" w:hAnsi="Courier New" w:cs="Courier New"/>
      </w:rPr>
    </w:lvl>
    <w:lvl w:ilvl="2">
      <w:start w:val="1"/>
      <w:numFmt w:val="bullet"/>
      <w:lvlText w:val="▪"/>
      <w:lvlJc w:val="left"/>
      <w:pPr>
        <w:ind w:left="1857" w:hanging="360"/>
      </w:pPr>
      <w:rPr>
        <w:rFonts w:ascii="Noto Sans Symbols" w:eastAsia="Noto Sans Symbols" w:hAnsi="Noto Sans Symbols" w:cs="Noto Sans Symbols"/>
      </w:rPr>
    </w:lvl>
    <w:lvl w:ilvl="3">
      <w:start w:val="1"/>
      <w:numFmt w:val="bullet"/>
      <w:lvlText w:val="●"/>
      <w:lvlJc w:val="left"/>
      <w:pPr>
        <w:ind w:left="2577" w:hanging="360"/>
      </w:pPr>
      <w:rPr>
        <w:rFonts w:ascii="Noto Sans Symbols" w:eastAsia="Noto Sans Symbols" w:hAnsi="Noto Sans Symbols" w:cs="Noto Sans Symbols"/>
      </w:rPr>
    </w:lvl>
    <w:lvl w:ilvl="4">
      <w:start w:val="1"/>
      <w:numFmt w:val="bullet"/>
      <w:lvlText w:val="o"/>
      <w:lvlJc w:val="left"/>
      <w:pPr>
        <w:ind w:left="3297" w:hanging="360"/>
      </w:pPr>
      <w:rPr>
        <w:rFonts w:ascii="Courier New" w:eastAsia="Courier New" w:hAnsi="Courier New" w:cs="Courier New"/>
      </w:rPr>
    </w:lvl>
    <w:lvl w:ilvl="5">
      <w:start w:val="1"/>
      <w:numFmt w:val="bullet"/>
      <w:lvlText w:val="▪"/>
      <w:lvlJc w:val="left"/>
      <w:pPr>
        <w:ind w:left="4017" w:hanging="360"/>
      </w:pPr>
      <w:rPr>
        <w:rFonts w:ascii="Noto Sans Symbols" w:eastAsia="Noto Sans Symbols" w:hAnsi="Noto Sans Symbols" w:cs="Noto Sans Symbols"/>
      </w:rPr>
    </w:lvl>
    <w:lvl w:ilvl="6">
      <w:start w:val="1"/>
      <w:numFmt w:val="bullet"/>
      <w:lvlText w:val="●"/>
      <w:lvlJc w:val="left"/>
      <w:pPr>
        <w:ind w:left="4737" w:hanging="360"/>
      </w:pPr>
      <w:rPr>
        <w:rFonts w:ascii="Noto Sans Symbols" w:eastAsia="Noto Sans Symbols" w:hAnsi="Noto Sans Symbols" w:cs="Noto Sans Symbols"/>
      </w:rPr>
    </w:lvl>
    <w:lvl w:ilvl="7">
      <w:start w:val="1"/>
      <w:numFmt w:val="bullet"/>
      <w:lvlText w:val="o"/>
      <w:lvlJc w:val="left"/>
      <w:pPr>
        <w:ind w:left="5457" w:hanging="360"/>
      </w:pPr>
      <w:rPr>
        <w:rFonts w:ascii="Courier New" w:eastAsia="Courier New" w:hAnsi="Courier New" w:cs="Courier New"/>
      </w:rPr>
    </w:lvl>
    <w:lvl w:ilvl="8">
      <w:start w:val="1"/>
      <w:numFmt w:val="bullet"/>
      <w:lvlText w:val="▪"/>
      <w:lvlJc w:val="left"/>
      <w:pPr>
        <w:ind w:left="6177" w:hanging="360"/>
      </w:pPr>
      <w:rPr>
        <w:rFonts w:ascii="Noto Sans Symbols" w:eastAsia="Noto Sans Symbols" w:hAnsi="Noto Sans Symbols" w:cs="Noto Sans Symbols"/>
      </w:rPr>
    </w:lvl>
  </w:abstractNum>
  <w:abstractNum w:abstractNumId="1" w15:restartNumberingAfterBreak="0">
    <w:nsid w:val="1E8058CD"/>
    <w:multiLevelType w:val="multilevel"/>
    <w:tmpl w:val="005E67B8"/>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4C45A1"/>
    <w:multiLevelType w:val="multilevel"/>
    <w:tmpl w:val="F0D84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A0"/>
    <w:rsid w:val="001001A0"/>
    <w:rsid w:val="004F409E"/>
    <w:rsid w:val="00637A37"/>
    <w:rsid w:val="00A97EEA"/>
    <w:rsid w:val="00FC74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C6BB"/>
  <w15:docId w15:val="{B9E8456A-53CC-44B6-AE31-6A85D40E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4D2"/>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link w:val="20"/>
    <w:uiPriority w:val="9"/>
    <w:semiHidden/>
    <w:unhideWhenUsed/>
    <w:qFormat/>
    <w:rsid w:val="00E66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8F2532"/>
    <w:pPr>
      <w:ind w:left="720"/>
      <w:contextualSpacing/>
    </w:pPr>
  </w:style>
  <w:style w:type="paragraph" w:styleId="a5">
    <w:name w:val="No Spacing"/>
    <w:basedOn w:val="a"/>
    <w:uiPriority w:val="99"/>
    <w:qFormat/>
    <w:rsid w:val="00FD66BD"/>
    <w:pPr>
      <w:spacing w:after="0" w:line="240" w:lineRule="auto"/>
    </w:pPr>
    <w:rPr>
      <w:rFonts w:cs="Times New Roman"/>
      <w:lang w:val="ru-RU" w:eastAsia="ru-RU"/>
    </w:rPr>
  </w:style>
  <w:style w:type="paragraph" w:styleId="a6">
    <w:name w:val="Normal (Web)"/>
    <w:basedOn w:val="a"/>
    <w:uiPriority w:val="99"/>
    <w:rsid w:val="004C3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E66BFE"/>
    <w:rPr>
      <w:rFonts w:ascii="Times New Roman" w:eastAsia="Times New Roman" w:hAnsi="Times New Roman" w:cs="Times New Roman"/>
      <w:b/>
      <w:bCs/>
      <w:sz w:val="36"/>
      <w:szCs w:val="36"/>
      <w:lang w:val="uk-UA" w:eastAsia="uk-UA"/>
    </w:rPr>
  </w:style>
  <w:style w:type="table" w:styleId="a7">
    <w:name w:val="Table Grid"/>
    <w:basedOn w:val="a1"/>
    <w:uiPriority w:val="39"/>
    <w:rsid w:val="0000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ДинПодписьОбыч"/>
    <w:basedOn w:val="a"/>
    <w:autoRedefine/>
    <w:uiPriority w:val="99"/>
    <w:rsid w:val="00CA23FD"/>
    <w:pPr>
      <w:pageBreakBefore/>
      <w:widowControl w:val="0"/>
      <w:spacing w:after="0" w:line="240" w:lineRule="auto"/>
      <w:ind w:left="5387"/>
    </w:pPr>
    <w:rPr>
      <w:rFonts w:ascii="Times New Roman" w:eastAsia="Times New Roman" w:hAnsi="Times New Roman" w:cs="Times New Roman"/>
      <w:sz w:val="24"/>
      <w:szCs w:val="24"/>
      <w:lang w:eastAsia="ru-RU"/>
    </w:rPr>
  </w:style>
  <w:style w:type="paragraph" w:customStyle="1" w:styleId="paragraph">
    <w:name w:val="paragraph"/>
    <w:basedOn w:val="a"/>
    <w:rsid w:val="003674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a0"/>
    <w:rsid w:val="00367419"/>
  </w:style>
  <w:style w:type="character" w:customStyle="1" w:styleId="eop">
    <w:name w:val="eop"/>
    <w:basedOn w:val="a0"/>
    <w:rsid w:val="00367419"/>
  </w:style>
  <w:style w:type="character" w:customStyle="1" w:styleId="apple-tab-span">
    <w:name w:val="apple-tab-span"/>
    <w:basedOn w:val="a0"/>
    <w:rsid w:val="00453FF7"/>
  </w:style>
  <w:style w:type="character" w:styleId="a9">
    <w:name w:val="Hyperlink"/>
    <w:basedOn w:val="a0"/>
    <w:uiPriority w:val="99"/>
    <w:semiHidden/>
    <w:unhideWhenUsed/>
    <w:rsid w:val="00453FF7"/>
    <w:rPr>
      <w:color w:val="0000FF"/>
      <w:u w:val="single"/>
    </w:rPr>
  </w:style>
  <w:style w:type="paragraph" w:styleId="aa">
    <w:name w:val="Balloon Text"/>
    <w:basedOn w:val="a"/>
    <w:link w:val="ab"/>
    <w:uiPriority w:val="99"/>
    <w:semiHidden/>
    <w:unhideWhenUsed/>
    <w:rsid w:val="0060228D"/>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0228D"/>
    <w:rPr>
      <w:rFonts w:ascii="Segoe UI" w:hAnsi="Segoe UI" w:cs="Segoe UI"/>
      <w:sz w:val="18"/>
      <w:szCs w:val="18"/>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486d390-7aaa-4e7f-8f56-dc4a6d534b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5D236E9D8FF44BFAAA04C5B798DCE" ma:contentTypeVersion="12" ma:contentTypeDescription="Create a new document." ma:contentTypeScope="" ma:versionID="627eff49664c5075ea675b7930ff1384">
  <xsd:schema xmlns:xsd="http://www.w3.org/2001/XMLSchema" xmlns:xs="http://www.w3.org/2001/XMLSchema" xmlns:p="http://schemas.microsoft.com/office/2006/metadata/properties" xmlns:ns3="c486d390-7aaa-4e7f-8f56-dc4a6d534b43" xmlns:ns4="277019f0-6368-4b11-81f5-77f9e6584b32" targetNamespace="http://schemas.microsoft.com/office/2006/metadata/properties" ma:root="true" ma:fieldsID="328d6fe717ddaf40cff364360e471920" ns3:_="" ns4:_="">
    <xsd:import namespace="c486d390-7aaa-4e7f-8f56-dc4a6d534b43"/>
    <xsd:import namespace="277019f0-6368-4b11-81f5-77f9e6584b32"/>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6d390-7aaa-4e7f-8f56-dc4a6d534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7019f0-6368-4b11-81f5-77f9e6584b3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rEbjw7v+OCH+jBjHzMNUPvOAKw==">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</go:docsCustomData>
</go:gDocsCustomXmlDataStorage>
</file>

<file path=customXml/itemProps1.xml><?xml version="1.0" encoding="utf-8"?>
<ds:datastoreItem xmlns:ds="http://schemas.openxmlformats.org/officeDocument/2006/customXml" ds:itemID="{FBD9A8DA-CDF6-4F8B-AABC-8A99E8BF4EC6}">
  <ds:schemaRefs>
    <ds:schemaRef ds:uri="http://schemas.openxmlformats.org/package/2006/metadata/core-properties"/>
    <ds:schemaRef ds:uri="http://purl.org/dc/dcmitype/"/>
    <ds:schemaRef ds:uri="c486d390-7aaa-4e7f-8f56-dc4a6d534b43"/>
    <ds:schemaRef ds:uri="http://www.w3.org/XML/1998/namespace"/>
    <ds:schemaRef ds:uri="http://schemas.microsoft.com/office/2006/metadata/properties"/>
    <ds:schemaRef ds:uri="277019f0-6368-4b11-81f5-77f9e6584b32"/>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FAFB827A-5F92-43A5-9E65-636D2B564C04}">
  <ds:schemaRefs>
    <ds:schemaRef ds:uri="http://schemas.microsoft.com/sharepoint/v3/contenttype/forms"/>
  </ds:schemaRefs>
</ds:datastoreItem>
</file>

<file path=customXml/itemProps3.xml><?xml version="1.0" encoding="utf-8"?>
<ds:datastoreItem xmlns:ds="http://schemas.openxmlformats.org/officeDocument/2006/customXml" ds:itemID="{E6998292-16CB-4E62-8E65-83500AAF0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6d390-7aaa-4e7f-8f56-dc4a6d534b43"/>
    <ds:schemaRef ds:uri="277019f0-6368-4b11-81f5-77f9e6584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8152</Words>
  <Characters>4648</Characters>
  <Application>Microsoft Office Word</Application>
  <DocSecurity>0</DocSecurity>
  <Lines>38</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Tuntueva</dc:creator>
  <cp:lastModifiedBy>Zahrotska Antonina</cp:lastModifiedBy>
  <cp:revision>3</cp:revision>
  <dcterms:created xsi:type="dcterms:W3CDTF">2023-05-30T14:00:00Z</dcterms:created>
  <dcterms:modified xsi:type="dcterms:W3CDTF">2023-05-31T14:45:00Z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0x0101002AE5D236E9D8FF44BFAAA04C5B798DCE</vt:lpwstr>
  </property>
</Properties>
</file>