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FFC82" w14:textId="77777777" w:rsidR="00E005E4" w:rsidRDefault="00C2452E">
      <w:pPr>
        <w:spacing w:after="0" w:line="240" w:lineRule="auto"/>
        <w:ind w:left="4395"/>
        <w:rPr>
          <w:rFonts w:ascii="&amp;quot" w:eastAsia="&amp;quot" w:hAnsi="&amp;quot" w:cs="&amp;quot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ПОГОДЖЕНО</w:t>
      </w:r>
      <w:r>
        <w:rPr>
          <w:rFonts w:ascii="Times New Roman" w:eastAsia="Times New Roman" w:hAnsi="Times New Roman" w:cs="Times New Roman"/>
          <w:sz w:val="24"/>
          <w:szCs w:val="24"/>
        </w:rPr>
        <w:t>: </w:t>
      </w:r>
      <w:r>
        <w:rPr>
          <w:rFonts w:ascii="&amp;quot" w:eastAsia="&amp;quot" w:hAnsi="&amp;quot" w:cs="&amp;quot"/>
          <w:sz w:val="24"/>
          <w:szCs w:val="24"/>
        </w:rPr>
        <w:t> </w:t>
      </w:r>
    </w:p>
    <w:p w14:paraId="0D36C366" w14:textId="13A9890F" w:rsidR="00E005E4" w:rsidRDefault="00C2452E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В.о.</w:t>
      </w:r>
      <w:r w:rsidR="00A00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Національний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«Фонд гуманітарного фінансування» (Humanitarian Funding Pool)</w:t>
      </w:r>
    </w:p>
    <w:p w14:paraId="08F2CE10" w14:textId="77777777" w:rsidR="00E005E4" w:rsidRDefault="00C2452E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Сергій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Лукашов</w:t>
      </w:r>
      <w:proofErr w:type="spellEnd"/>
    </w:p>
    <w:p w14:paraId="65D80384" w14:textId="77777777" w:rsidR="00E005E4" w:rsidRDefault="00E005E4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BD8A3" w14:textId="77777777" w:rsidR="00E005E4" w:rsidRDefault="00C2452E">
      <w:pPr>
        <w:tabs>
          <w:tab w:val="left" w:pos="4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01.02.2023</w:t>
      </w:r>
    </w:p>
    <w:p w14:paraId="0082BE75" w14:textId="77777777" w:rsidR="00E005E4" w:rsidRDefault="00E005E4">
      <w:pPr>
        <w:tabs>
          <w:tab w:val="left" w:pos="4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D14ECB" w14:textId="77777777" w:rsidR="00E005E4" w:rsidRDefault="00C2452E" w:rsidP="00414EF3">
      <w:pPr>
        <w:tabs>
          <w:tab w:val="left" w:pos="4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</w:t>
      </w:r>
    </w:p>
    <w:p w14:paraId="22C895BE" w14:textId="77777777" w:rsidR="00E005E4" w:rsidRDefault="00C2452E">
      <w:pPr>
        <w:spacing w:after="0" w:line="240" w:lineRule="auto"/>
        <w:ind w:left="4395"/>
        <w:rPr>
          <w:rFonts w:ascii="&amp;quot" w:eastAsia="&amp;quot" w:hAnsi="&amp;quot" w:cs="&amp;quot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ЗАТВЕРДЖЕНО ГОЛОВОЮ ТЕНДЕРНОЇ КОМІСІЇ</w:t>
      </w:r>
      <w:r>
        <w:rPr>
          <w:rFonts w:ascii="Times New Roman" w:eastAsia="Times New Roman" w:hAnsi="Times New Roman" w:cs="Times New Roman"/>
          <w:sz w:val="24"/>
          <w:szCs w:val="24"/>
        </w:rPr>
        <w:t>: </w:t>
      </w:r>
      <w:r>
        <w:rPr>
          <w:rFonts w:ascii="&amp;quot" w:eastAsia="&amp;quot" w:hAnsi="&amp;quot" w:cs="&amp;quot"/>
          <w:sz w:val="24"/>
          <w:szCs w:val="24"/>
        </w:rPr>
        <w:t> </w:t>
      </w:r>
    </w:p>
    <w:p w14:paraId="042570C2" w14:textId="77777777" w:rsidR="00E005E4" w:rsidRDefault="00E005E4">
      <w:pPr>
        <w:spacing w:after="0" w:line="240" w:lineRule="auto"/>
        <w:ind w:left="4395"/>
        <w:rPr>
          <w:rFonts w:ascii="&amp;quot" w:eastAsia="&amp;quot" w:hAnsi="&amp;quot" w:cs="&amp;quot"/>
          <w:sz w:val="18"/>
          <w:szCs w:val="18"/>
        </w:rPr>
      </w:pPr>
    </w:p>
    <w:p w14:paraId="2B636C53" w14:textId="77777777" w:rsidR="00E005E4" w:rsidRDefault="00C2452E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 Інна Щербак</w:t>
      </w:r>
    </w:p>
    <w:p w14:paraId="203F83EF" w14:textId="77777777" w:rsidR="00E005E4" w:rsidRDefault="00C2452E">
      <w:pPr>
        <w:spacing w:after="0" w:line="240" w:lineRule="auto"/>
        <w:ind w:left="4395"/>
        <w:rPr>
          <w:rFonts w:ascii="&amp;quot" w:eastAsia="&amp;quot" w:hAnsi="&amp;quot" w:cs="&amp;quot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01.02.2023</w:t>
      </w:r>
    </w:p>
    <w:p w14:paraId="3FB52681" w14:textId="77777777" w:rsidR="00E005E4" w:rsidRDefault="00E0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2E750" w14:textId="77777777" w:rsidR="00E005E4" w:rsidRDefault="00C2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ТЕХНІЧНЕ ЗАВДАННЯ </w:t>
      </w:r>
    </w:p>
    <w:p w14:paraId="71162447" w14:textId="40B8A3B4" w:rsidR="00E005E4" w:rsidRDefault="00A0032B" w:rsidP="00A0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пошуку підрядника</w:t>
      </w:r>
      <w:r w:rsidR="00C2452E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організації та проведенн</w:t>
      </w:r>
      <w:r w:rsidR="006E141D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A0032B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групових форматів психологічно-рекреаційної роботи </w:t>
      </w:r>
      <w:r w:rsidR="00C2452E">
        <w:rPr>
          <w:rFonts w:ascii="Times New Roman" w:eastAsia="Times New Roman" w:hAnsi="Times New Roman" w:cs="Times New Roman"/>
          <w:b/>
          <w:sz w:val="24"/>
          <w:szCs w:val="24"/>
        </w:rPr>
        <w:t>для 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ітей</w:t>
      </w:r>
      <w:r w:rsidRPr="00A0032B">
        <w:rPr>
          <w:rFonts w:ascii="Times New Roman" w:eastAsia="Times New Roman" w:hAnsi="Times New Roman" w:cs="Times New Roman"/>
          <w:b/>
          <w:sz w:val="24"/>
          <w:szCs w:val="24"/>
        </w:rPr>
        <w:t>(табор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психологічної підтримки</w:t>
      </w:r>
      <w:r w:rsidRPr="00A0032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які постраждали внаслідок</w:t>
      </w:r>
      <w:r w:rsidRPr="00A00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452E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російської військової агресії, у рамках </w:t>
      </w:r>
      <w:proofErr w:type="spellStart"/>
      <w:r w:rsidR="00C2452E"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 w:rsidR="00C2452E">
        <w:rPr>
          <w:rFonts w:ascii="Times New Roman" w:eastAsia="Times New Roman" w:hAnsi="Times New Roman" w:cs="Times New Roman"/>
          <w:b/>
          <w:sz w:val="24"/>
          <w:szCs w:val="24"/>
        </w:rPr>
        <w:t xml:space="preserve"> «Фонд гуманітарного фінансування» (Humanitarian Funding Pool)</w:t>
      </w:r>
    </w:p>
    <w:p w14:paraId="797AB1B3" w14:textId="77777777" w:rsidR="00E005E4" w:rsidRDefault="00E0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00E3E" w14:textId="77777777" w:rsidR="00E005E4" w:rsidRDefault="00C2452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01.02.2023</w:t>
      </w:r>
    </w:p>
    <w:tbl>
      <w:tblPr>
        <w:tblStyle w:val="a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898"/>
        <w:gridCol w:w="4069"/>
      </w:tblGrid>
      <w:tr w:rsidR="00E005E4" w14:paraId="59BB0DD9" w14:textId="77777777">
        <w:tc>
          <w:tcPr>
            <w:tcW w:w="2376" w:type="dxa"/>
          </w:tcPr>
          <w:p w14:paraId="642F6837" w14:textId="77777777" w:rsidR="00E005E4" w:rsidRDefault="00C245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послуги:</w:t>
            </w:r>
          </w:p>
        </w:tc>
        <w:tc>
          <w:tcPr>
            <w:tcW w:w="7967" w:type="dxa"/>
            <w:gridSpan w:val="2"/>
          </w:tcPr>
          <w:p w14:paraId="09BE0463" w14:textId="7D91B18F" w:rsidR="00E005E4" w:rsidRDefault="00C2452E" w:rsidP="00A003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Послуги з організації оздоровлення та відпочинку дітей, а саме: </w:t>
            </w:r>
            <w:r w:rsidR="00A0032B" w:rsidRPr="00A0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організації та проведення</w:t>
            </w:r>
            <w:r w:rsidR="00A0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групових форматів психологічно-</w:t>
            </w:r>
            <w:r w:rsidR="00A0032B" w:rsidRPr="00A0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рекреаційної роботи для дітей(табору психологічної підтримки), які постраждали внаслідо</w:t>
            </w:r>
            <w:r w:rsidR="00A00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російської військової агресії</w:t>
            </w:r>
          </w:p>
        </w:tc>
      </w:tr>
      <w:tr w:rsidR="00E005E4" w14:paraId="2F401337" w14:textId="77777777">
        <w:tc>
          <w:tcPr>
            <w:tcW w:w="2376" w:type="dxa"/>
          </w:tcPr>
          <w:p w14:paraId="780F2D66" w14:textId="77777777" w:rsidR="00E005E4" w:rsidRDefault="00C245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надання послуги:</w:t>
            </w:r>
          </w:p>
        </w:tc>
        <w:tc>
          <w:tcPr>
            <w:tcW w:w="7967" w:type="dxa"/>
            <w:gridSpan w:val="2"/>
          </w:tcPr>
          <w:p w14:paraId="794D8DA6" w14:textId="77777777" w:rsidR="00E005E4" w:rsidRDefault="00C2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Березень-грудень 2023 (можливий розподіл по сезонам: березень-травень, червень-серпень, вересень-грудень)</w:t>
            </w:r>
          </w:p>
        </w:tc>
      </w:tr>
      <w:tr w:rsidR="00E005E4" w14:paraId="4359B659" w14:textId="77777777">
        <w:trPr>
          <w:trHeight w:val="385"/>
        </w:trPr>
        <w:tc>
          <w:tcPr>
            <w:tcW w:w="2376" w:type="dxa"/>
          </w:tcPr>
          <w:p w14:paraId="482DECD6" w14:textId="77777777" w:rsidR="00E005E4" w:rsidRDefault="00C2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Вимоги до підрядника:</w:t>
            </w:r>
          </w:p>
        </w:tc>
        <w:tc>
          <w:tcPr>
            <w:tcW w:w="7967" w:type="dxa"/>
            <w:gridSpan w:val="2"/>
          </w:tcPr>
          <w:p w14:paraId="24E3AF00" w14:textId="77777777" w:rsidR="00E005E4" w:rsidRDefault="00C245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Розташування в одній із наступних областей: Львівська, Івано-Франківська, Чернівецька, Закарпатська області</w:t>
            </w:r>
          </w:p>
          <w:p w14:paraId="4DBD63FF" w14:textId="77777777" w:rsidR="00E005E4" w:rsidRDefault="00C245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 мережі готелів, розважальних закладів, стратегічних об’єктів поблизу</w:t>
            </w:r>
          </w:p>
          <w:p w14:paraId="75B21509" w14:textId="77777777" w:rsidR="00E005E4" w:rsidRDefault="00C245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лісу, водойм, гір та ін. для організації туристичних прогулянок</w:t>
            </w:r>
          </w:p>
          <w:p w14:paraId="4BDDED95" w14:textId="74F17F0D" w:rsidR="00E005E4" w:rsidRDefault="00C245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Можливість забезпечити окреме проживання у 3-</w:t>
            </w:r>
            <w:r w:rsidR="00A0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кімнатах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5-ти разове харчування протягом 14-денної зміни для мінімум 80 дітей, у тому числі для дітей з інвалідністю,  та до 15 осіб персоналу (надавачів послуг організації) </w:t>
            </w:r>
          </w:p>
          <w:p w14:paraId="1BF05BF3" w14:textId="77777777" w:rsidR="00E005E4" w:rsidRDefault="00C245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страхування для дітей-учасників табору</w:t>
            </w:r>
          </w:p>
          <w:p w14:paraId="6F04458D" w14:textId="77777777" w:rsidR="00E005E4" w:rsidRDefault="00C245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Наявність великого приміщення, відкритого майданчику для проведення групових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наявність 3-4 кімнат для індивідуальних занять</w:t>
            </w:r>
          </w:p>
          <w:p w14:paraId="11ED2EFB" w14:textId="6F4B36FA" w:rsidR="00E005E4" w:rsidRDefault="00C245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Додатковою перевагою є наявність ван</w:t>
            </w:r>
            <w:r w:rsidR="00A003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22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кімнат та </w:t>
            </w:r>
            <w:proofErr w:type="spellStart"/>
            <w:r w:rsidR="002220D9">
              <w:rPr>
                <w:rFonts w:ascii="Times New Roman" w:eastAsia="Times New Roman" w:hAnsi="Times New Roman" w:cs="Times New Roman"/>
                <w:sz w:val="24"/>
                <w:szCs w:val="24"/>
              </w:rPr>
              <w:t>вбирале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кімнатах</w:t>
            </w:r>
          </w:p>
          <w:p w14:paraId="5330174B" w14:textId="77777777" w:rsidR="00E005E4" w:rsidRDefault="00C245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додаткових споруд для активного відпочинку,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скеледроми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мотузкові парки, тенісні та футбольні зони</w:t>
            </w:r>
          </w:p>
          <w:p w14:paraId="76FA765A" w14:textId="0024768B" w:rsidR="00E005E4" w:rsidRDefault="00C2452E" w:rsidP="004871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Наявність системи охорони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відеонагляду</w:t>
            </w:r>
            <w:proofErr w:type="spellEnd"/>
            <w:r w:rsidR="00487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871E0" w:rsidRPr="00487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протипожежної безпеки</w:t>
            </w:r>
            <w:bookmarkStart w:id="1" w:name="_GoBack"/>
            <w:bookmarkEnd w:id="1"/>
          </w:p>
          <w:p w14:paraId="019B604C" w14:textId="77777777" w:rsidR="00E005E4" w:rsidRDefault="00C245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укриття на території</w:t>
            </w:r>
          </w:p>
          <w:p w14:paraId="40C9F1FE" w14:textId="77777777" w:rsidR="00E005E4" w:rsidRDefault="00C245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автономного опалення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альтернативних джерел електроенергії</w:t>
            </w:r>
          </w:p>
          <w:p w14:paraId="1E556176" w14:textId="77777777" w:rsidR="00E005E4" w:rsidRDefault="00C245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Зручне інфраструктурне сполучення для забезпечення заїзду, виїзду дітей та евакуації у разі необхідності</w:t>
            </w:r>
          </w:p>
          <w:p w14:paraId="4C88B60C" w14:textId="0AC8D6E6" w:rsidR="00E005E4" w:rsidRDefault="00C245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забезпечити трансфер дітей із найближчої залізничної станції</w:t>
            </w:r>
            <w:r w:rsidR="00222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4089FD" w14:textId="0C791F80" w:rsidR="002220D9" w:rsidRPr="002220D9" w:rsidRDefault="00C2452E" w:rsidP="002220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Доступність медичних послуг – медичний персонал на території, можливість добратись до лікарні у межах 30 км</w:t>
            </w:r>
          </w:p>
          <w:p w14:paraId="6ABCF5D6" w14:textId="77777777" w:rsidR="00E005E4" w:rsidRDefault="00C245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Попередній досвід функціонування закладу в якості дитячого табору, санаторію 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аявність дозволів на здійснення відповідної діяльності</w:t>
            </w:r>
          </w:p>
          <w:p w14:paraId="6E3005C1" w14:textId="77777777" w:rsidR="00E005E4" w:rsidRDefault="00C245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зареєстрованого суб’єкта господарювання, який може надавати послуги благодійним організаціям</w:t>
            </w:r>
          </w:p>
        </w:tc>
      </w:tr>
      <w:tr w:rsidR="00E005E4" w14:paraId="408DD7EA" w14:textId="77777777">
        <w:trPr>
          <w:trHeight w:val="50"/>
        </w:trPr>
        <w:tc>
          <w:tcPr>
            <w:tcW w:w="2376" w:type="dxa"/>
            <w:vMerge w:val="restart"/>
          </w:tcPr>
          <w:p w14:paraId="63B54A46" w14:textId="77777777" w:rsidR="00E005E4" w:rsidRDefault="00C2452E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Критерії оцінки:</w:t>
            </w:r>
          </w:p>
        </w:tc>
        <w:tc>
          <w:tcPr>
            <w:tcW w:w="3898" w:type="dxa"/>
          </w:tcPr>
          <w:p w14:paraId="3CEF4662" w14:textId="77777777" w:rsidR="00E005E4" w:rsidRDefault="00C245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критерія</w:t>
            </w:r>
          </w:p>
        </w:tc>
        <w:tc>
          <w:tcPr>
            <w:tcW w:w="4069" w:type="dxa"/>
          </w:tcPr>
          <w:p w14:paraId="426BE71B" w14:textId="77777777" w:rsidR="00E005E4" w:rsidRDefault="00C245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Відсоток</w:t>
            </w:r>
          </w:p>
        </w:tc>
      </w:tr>
      <w:tr w:rsidR="00E005E4" w14:paraId="5DC00B03" w14:textId="77777777">
        <w:trPr>
          <w:trHeight w:val="46"/>
        </w:trPr>
        <w:tc>
          <w:tcPr>
            <w:tcW w:w="2376" w:type="dxa"/>
            <w:vMerge/>
          </w:tcPr>
          <w:p w14:paraId="1CA1156F" w14:textId="77777777" w:rsidR="00E005E4" w:rsidRDefault="00E0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14:paraId="6AC00C9A" w14:textId="77777777" w:rsidR="00E005E4" w:rsidRDefault="00C2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послуги</w:t>
            </w:r>
          </w:p>
        </w:tc>
        <w:tc>
          <w:tcPr>
            <w:tcW w:w="4069" w:type="dxa"/>
          </w:tcPr>
          <w:p w14:paraId="64B06282" w14:textId="77777777" w:rsidR="00E005E4" w:rsidRDefault="00C2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05E4" w14:paraId="0E301F37" w14:textId="77777777">
        <w:trPr>
          <w:trHeight w:val="46"/>
        </w:trPr>
        <w:tc>
          <w:tcPr>
            <w:tcW w:w="2376" w:type="dxa"/>
            <w:vMerge/>
          </w:tcPr>
          <w:p w14:paraId="2B73609C" w14:textId="77777777" w:rsidR="00E005E4" w:rsidRDefault="00E0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14:paraId="044E1771" w14:textId="77777777" w:rsidR="00E005E4" w:rsidRDefault="00C2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Можливість забезпечити окреме проживання, харчування протягом 14-денної зміни для орієнтовно 80 дітей, у тому числі для дітей з інвалідністю, та до 15 осіб персоналу (надавачів послуг організації) </w:t>
            </w:r>
          </w:p>
        </w:tc>
        <w:tc>
          <w:tcPr>
            <w:tcW w:w="4069" w:type="dxa"/>
          </w:tcPr>
          <w:p w14:paraId="42E60A90" w14:textId="77777777" w:rsidR="00E005E4" w:rsidRDefault="00C2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05E4" w14:paraId="00BA48B6" w14:textId="77777777">
        <w:trPr>
          <w:trHeight w:val="46"/>
        </w:trPr>
        <w:tc>
          <w:tcPr>
            <w:tcW w:w="2376" w:type="dxa"/>
            <w:vMerge/>
          </w:tcPr>
          <w:p w14:paraId="672A3FD8" w14:textId="77777777" w:rsidR="00E005E4" w:rsidRDefault="00E0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14:paraId="5AE02A84" w14:textId="77777777" w:rsidR="00E005E4" w:rsidRDefault="00C245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автономного опалення, альтернативних джерел електроенергії</w:t>
            </w:r>
          </w:p>
        </w:tc>
        <w:tc>
          <w:tcPr>
            <w:tcW w:w="4069" w:type="dxa"/>
          </w:tcPr>
          <w:p w14:paraId="64CBFD1E" w14:textId="77777777" w:rsidR="00E005E4" w:rsidRDefault="00C2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05E4" w14:paraId="611E507E" w14:textId="77777777">
        <w:trPr>
          <w:trHeight w:val="812"/>
        </w:trPr>
        <w:tc>
          <w:tcPr>
            <w:tcW w:w="2376" w:type="dxa"/>
            <w:vMerge/>
          </w:tcPr>
          <w:p w14:paraId="0584154F" w14:textId="77777777" w:rsidR="00E005E4" w:rsidRDefault="00E0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14:paraId="37322B1A" w14:textId="77777777" w:rsidR="00E005E4" w:rsidRDefault="00C2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 до вимог технічного завдання</w:t>
            </w:r>
          </w:p>
        </w:tc>
        <w:tc>
          <w:tcPr>
            <w:tcW w:w="4069" w:type="dxa"/>
          </w:tcPr>
          <w:p w14:paraId="1AAC5AA6" w14:textId="77777777" w:rsidR="00E005E4" w:rsidRDefault="00C2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4EF3" w14:paraId="33672368" w14:textId="77777777" w:rsidTr="00BC0187">
        <w:trPr>
          <w:trHeight w:val="812"/>
        </w:trPr>
        <w:tc>
          <w:tcPr>
            <w:tcW w:w="2376" w:type="dxa"/>
          </w:tcPr>
          <w:p w14:paraId="6302E8D5" w14:textId="77777777" w:rsidR="00414EF3" w:rsidRDefault="00414EF3" w:rsidP="0041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Орієнтовний розклад 14-денних змін:</w:t>
            </w:r>
          </w:p>
          <w:p w14:paraId="01AB2546" w14:textId="77777777" w:rsidR="00414EF3" w:rsidRDefault="00414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2"/>
          </w:tcPr>
          <w:p w14:paraId="1DC1A581" w14:textId="77777777" w:rsidR="00414EF3" w:rsidRPr="00414EF3" w:rsidRDefault="00414EF3" w:rsidP="0041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eastAsia="Times New Roman" w:hAnsi="Times New Roman" w:cs="Times New Roman"/>
                <w:sz w:val="24"/>
                <w:szCs w:val="24"/>
              </w:rPr>
              <w:t>17.03-30.03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14:paraId="28F70CC0" w14:textId="77777777" w:rsidR="00414EF3" w:rsidRPr="00414EF3" w:rsidRDefault="00414EF3" w:rsidP="0041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eastAsia="Times New Roman" w:hAnsi="Times New Roman" w:cs="Times New Roman"/>
                <w:sz w:val="24"/>
                <w:szCs w:val="24"/>
              </w:rPr>
              <w:t>02.04-15.04</w:t>
            </w:r>
          </w:p>
          <w:p w14:paraId="28B0E5C9" w14:textId="77777777" w:rsidR="00414EF3" w:rsidRPr="00414EF3" w:rsidRDefault="00414EF3" w:rsidP="0041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eastAsia="Times New Roman" w:hAnsi="Times New Roman" w:cs="Times New Roman"/>
                <w:sz w:val="24"/>
                <w:szCs w:val="24"/>
              </w:rPr>
              <w:t>23.04-06.05</w:t>
            </w:r>
          </w:p>
          <w:p w14:paraId="256C272A" w14:textId="77777777" w:rsidR="00414EF3" w:rsidRPr="00414EF3" w:rsidRDefault="00414EF3" w:rsidP="0041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eastAsia="Times New Roman" w:hAnsi="Times New Roman" w:cs="Times New Roman"/>
                <w:sz w:val="24"/>
                <w:szCs w:val="24"/>
              </w:rPr>
              <w:t>10.05-23.05</w:t>
            </w:r>
          </w:p>
          <w:p w14:paraId="41273340" w14:textId="77777777" w:rsidR="00414EF3" w:rsidRPr="00414EF3" w:rsidRDefault="00414EF3" w:rsidP="0041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eastAsia="Times New Roman" w:hAnsi="Times New Roman" w:cs="Times New Roman"/>
                <w:sz w:val="24"/>
                <w:szCs w:val="24"/>
              </w:rPr>
              <w:t>01.06-14.06</w:t>
            </w:r>
          </w:p>
          <w:p w14:paraId="17E5F28C" w14:textId="77777777" w:rsidR="00414EF3" w:rsidRPr="00414EF3" w:rsidRDefault="00414EF3" w:rsidP="0041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eastAsia="Times New Roman" w:hAnsi="Times New Roman" w:cs="Times New Roman"/>
                <w:sz w:val="24"/>
                <w:szCs w:val="24"/>
              </w:rPr>
              <w:t>17.06-30.06</w:t>
            </w:r>
          </w:p>
          <w:p w14:paraId="6B96A598" w14:textId="77777777" w:rsidR="00414EF3" w:rsidRPr="00414EF3" w:rsidRDefault="00414EF3" w:rsidP="0041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eastAsia="Times New Roman" w:hAnsi="Times New Roman" w:cs="Times New Roman"/>
                <w:sz w:val="24"/>
                <w:szCs w:val="24"/>
              </w:rPr>
              <w:t>07.07-20.07</w:t>
            </w:r>
          </w:p>
          <w:p w14:paraId="0D5BB607" w14:textId="77777777" w:rsidR="00414EF3" w:rsidRPr="00414EF3" w:rsidRDefault="00414EF3" w:rsidP="0041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eastAsia="Times New Roman" w:hAnsi="Times New Roman" w:cs="Times New Roman"/>
                <w:sz w:val="24"/>
                <w:szCs w:val="24"/>
              </w:rPr>
              <w:t>24.07-06.08</w:t>
            </w:r>
          </w:p>
          <w:p w14:paraId="1262DD1F" w14:textId="77777777" w:rsidR="00414EF3" w:rsidRPr="00414EF3" w:rsidRDefault="00414EF3" w:rsidP="0041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eastAsia="Times New Roman" w:hAnsi="Times New Roman" w:cs="Times New Roman"/>
                <w:sz w:val="24"/>
                <w:szCs w:val="24"/>
              </w:rPr>
              <w:t>13.08-25.08</w:t>
            </w:r>
          </w:p>
          <w:p w14:paraId="75C9B90A" w14:textId="77777777" w:rsidR="00414EF3" w:rsidRPr="00414EF3" w:rsidRDefault="00414EF3" w:rsidP="0041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eastAsia="Times New Roman" w:hAnsi="Times New Roman" w:cs="Times New Roman"/>
                <w:sz w:val="24"/>
                <w:szCs w:val="24"/>
              </w:rPr>
              <w:t>03.09-16.09</w:t>
            </w:r>
          </w:p>
          <w:p w14:paraId="56CC991C" w14:textId="77777777" w:rsidR="00414EF3" w:rsidRPr="00414EF3" w:rsidRDefault="00414EF3" w:rsidP="0041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eastAsia="Times New Roman" w:hAnsi="Times New Roman" w:cs="Times New Roman"/>
                <w:sz w:val="24"/>
                <w:szCs w:val="24"/>
              </w:rPr>
              <w:t>19.09-02.10</w:t>
            </w:r>
          </w:p>
          <w:p w14:paraId="021AB758" w14:textId="77777777" w:rsidR="00414EF3" w:rsidRPr="00414EF3" w:rsidRDefault="00414EF3" w:rsidP="0041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eastAsia="Times New Roman" w:hAnsi="Times New Roman" w:cs="Times New Roman"/>
                <w:sz w:val="24"/>
                <w:szCs w:val="24"/>
              </w:rPr>
              <w:t>09.10-22.10</w:t>
            </w:r>
          </w:p>
          <w:p w14:paraId="55F85B39" w14:textId="77777777" w:rsidR="00414EF3" w:rsidRPr="00414EF3" w:rsidRDefault="00414EF3" w:rsidP="0041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eastAsia="Times New Roman" w:hAnsi="Times New Roman" w:cs="Times New Roman"/>
                <w:sz w:val="24"/>
                <w:szCs w:val="24"/>
              </w:rPr>
              <w:t>25.10-07.11</w:t>
            </w:r>
          </w:p>
          <w:p w14:paraId="33D072A6" w14:textId="77777777" w:rsidR="00414EF3" w:rsidRPr="00414EF3" w:rsidRDefault="00414EF3" w:rsidP="0041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15.11-28.11</w:t>
            </w:r>
          </w:p>
          <w:p w14:paraId="5ECB2C16" w14:textId="77777777" w:rsidR="00414EF3" w:rsidRDefault="00414EF3" w:rsidP="0041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eastAsia="Times New Roman" w:hAnsi="Times New Roman" w:cs="Times New Roman"/>
                <w:sz w:val="24"/>
                <w:szCs w:val="24"/>
              </w:rPr>
              <w:t>01.12-14.12</w:t>
            </w:r>
          </w:p>
        </w:tc>
      </w:tr>
      <w:tr w:rsidR="00414EF3" w14:paraId="3E754B57" w14:textId="77777777" w:rsidTr="005F01F1">
        <w:trPr>
          <w:trHeight w:val="812"/>
        </w:trPr>
        <w:tc>
          <w:tcPr>
            <w:tcW w:w="2376" w:type="dxa"/>
          </w:tcPr>
          <w:p w14:paraId="16C61756" w14:textId="77777777" w:rsidR="00414EF3" w:rsidRDefault="00414EF3" w:rsidP="00414E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Для подачі тендерної пропозиції необхідно надати наступні документи: </w:t>
            </w:r>
          </w:p>
          <w:p w14:paraId="487A0DD1" w14:textId="77777777" w:rsidR="00414EF3" w:rsidRDefault="00414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2"/>
          </w:tcPr>
          <w:p w14:paraId="0D70E106" w14:textId="77777777" w:rsidR="00414EF3" w:rsidRDefault="00414EF3" w:rsidP="00414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Кошторис із зазначенням вартості 1 доби/дитину та 14-денної зміни вище зазначених послуг, у тому числі із забезпеченням проживання та харчування до 15 осіб персоналу(надавачів послуг) організації. У разі зміни вартості протягом сезонів(березень-травень, червень-серпень, вересень-грудень) 1 доби/дитину та 14-денної зміни вище зазначених послуг вказати відповідні дані у пропозиції. 2) Реєстраційні документи та дозволи на здійснення відповідної діяльності; 3) презентаційні матеріали (з фото- та описовою частиною). 4)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-копія підписаного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договору.</w:t>
            </w:r>
          </w:p>
        </w:tc>
      </w:tr>
      <w:tr w:rsidR="00414EF3" w14:paraId="541E9D23" w14:textId="77777777" w:rsidTr="009B6DC6">
        <w:trPr>
          <w:trHeight w:val="812"/>
        </w:trPr>
        <w:tc>
          <w:tcPr>
            <w:tcW w:w="2376" w:type="dxa"/>
          </w:tcPr>
          <w:p w14:paraId="34D8303B" w14:textId="77777777" w:rsidR="00414EF3" w:rsidRDefault="00414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 особи у разі виникнення питань:</w:t>
            </w:r>
          </w:p>
        </w:tc>
        <w:tc>
          <w:tcPr>
            <w:tcW w:w="7967" w:type="dxa"/>
            <w:gridSpan w:val="2"/>
          </w:tcPr>
          <w:p w14:paraId="64BF294A" w14:textId="77777777" w:rsidR="00414EF3" w:rsidRDefault="00414EF3" w:rsidP="0041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0939707302 Ольга Сімонова, 0504863378 Ксенія Семеняк, 0955664240 Світлана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Дашивець</w:t>
            </w:r>
            <w:proofErr w:type="spellEnd"/>
          </w:p>
          <w:p w14:paraId="149FDE44" w14:textId="77777777" w:rsidR="00414EF3" w:rsidRDefault="0041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7F17AA" w14:textId="77777777" w:rsidR="00E005E4" w:rsidRDefault="00E0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BA754" w14:textId="77777777" w:rsidR="00E005E4" w:rsidRDefault="00C2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Термін подачі пропозицій до 15.02.23 до 12.00 на електронні адреси: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svetlana.dashivets@sos-ukraine.org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Ksenia.Semeniak@sos-ukraine.org</w:t>
        </w:r>
      </w:hyperlink>
      <w:r>
        <w:t xml:space="preserve">,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olga.simonova@sos-ukraine.org</w:t>
        </w:r>
      </w:hyperlink>
    </w:p>
    <w:p w14:paraId="250F21CD" w14:textId="77777777" w:rsidR="00E005E4" w:rsidRDefault="00E0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0789C" w14:textId="77777777" w:rsidR="00414EF3" w:rsidRDefault="00414EF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516FC8EB" w14:textId="77777777" w:rsidR="00414EF3" w:rsidRPr="00414EF3" w:rsidRDefault="00414EF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EF3">
        <w:rPr>
          <w:rFonts w:ascii="Times New Roman" w:eastAsia="Times New Roman" w:hAnsi="Times New Roman" w:cs="Times New Roman"/>
          <w:b/>
          <w:sz w:val="24"/>
          <w:szCs w:val="24"/>
        </w:rPr>
        <w:t>Радник</w:t>
      </w:r>
      <w:r w:rsidR="00C2452E" w:rsidRPr="00414EF3">
        <w:rPr>
          <w:rFonts w:ascii="Times New Roman" w:eastAsia="Times New Roman" w:hAnsi="Times New Roman" w:cs="Times New Roman"/>
          <w:b/>
          <w:sz w:val="24"/>
          <w:szCs w:val="24"/>
        </w:rPr>
        <w:t xml:space="preserve"> з питань психосоціального напрямку </w:t>
      </w:r>
    </w:p>
    <w:p w14:paraId="487BCDD1" w14:textId="77777777" w:rsidR="00E005E4" w:rsidRDefault="00C2452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EF3"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 w:rsidRPr="00414EF3">
        <w:rPr>
          <w:rFonts w:ascii="Times New Roman" w:eastAsia="Times New Roman" w:hAnsi="Times New Roman" w:cs="Times New Roman"/>
          <w:b/>
          <w:sz w:val="24"/>
          <w:szCs w:val="24"/>
        </w:rPr>
        <w:t xml:space="preserve"> «Фонд гуманітарного фінансування»  </w:t>
      </w:r>
      <w:r w:rsidR="00414EF3" w:rsidRPr="00414E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414E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414EF3" w:rsidRPr="00414EF3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Семеняк </w:t>
      </w:r>
      <w:r w:rsidRPr="00414EF3">
        <w:rPr>
          <w:rFonts w:ascii="Times New Roman" w:eastAsia="Times New Roman" w:hAnsi="Times New Roman" w:cs="Times New Roman"/>
          <w:b/>
          <w:sz w:val="24"/>
          <w:szCs w:val="24"/>
        </w:rPr>
        <w:t>Ксені</w:t>
      </w:r>
      <w:r w:rsidR="00414EF3" w:rsidRPr="00414EF3"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14:paraId="50939AB9" w14:textId="77777777" w:rsidR="00E005E4" w:rsidRDefault="00E005E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49A39634" w14:textId="77777777" w:rsidR="00E005E4" w:rsidRDefault="00E005E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23C6316B" w14:textId="77777777" w:rsidR="00E005E4" w:rsidRDefault="00E005E4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629843" w14:textId="77777777" w:rsidR="00414EF3" w:rsidRDefault="00C2452E" w:rsidP="00414EF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Менеджер з групових форматів психологічно-рекреаційної</w:t>
      </w:r>
    </w:p>
    <w:p w14:paraId="3277F345" w14:textId="77777777" w:rsidR="00E005E4" w:rsidRDefault="00C2452E" w:rsidP="00414EF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роботи для дітей і сімей                                                                                              </w:t>
      </w:r>
      <w:r w:rsidR="00414E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Сімонова Ольга</w:t>
      </w:r>
    </w:p>
    <w:p w14:paraId="3EBC68FF" w14:textId="77777777" w:rsidR="00E005E4" w:rsidRDefault="00C2452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sectPr w:rsidR="00E005E4">
      <w:pgSz w:w="12240" w:h="15840"/>
      <w:pgMar w:top="1440" w:right="758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A738B"/>
    <w:multiLevelType w:val="multilevel"/>
    <w:tmpl w:val="C62C35E0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E4"/>
    <w:rsid w:val="002220D9"/>
    <w:rsid w:val="00414EF3"/>
    <w:rsid w:val="004871E0"/>
    <w:rsid w:val="006E141D"/>
    <w:rsid w:val="00A0032B"/>
    <w:rsid w:val="00C2452E"/>
    <w:rsid w:val="00E0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F134"/>
  <w15:docId w15:val="{D32733C0-5808-4DA3-9475-D99D1759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E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6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8A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ga.simonova@sos-ukraine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Ksenia.Semeniak@sos-ukraine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vetlana.dashivets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dd1ffc-0ab7-4371-8eaf-b266278e6b13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SrXreoW9YTQN+N1S4kbRm/Vfpw==">AMUW2mWhz886GFTzb1XmcrfCOUJJIVI1G/xKLpUpezFX8uqyyNUYJfiFPVREag6mBXKKm+RL3qS9Ip3P9jXBE6+rFy5lBsdrNAuGnk7s3WVZ9nr/A3WlmN+jAnr3eL3/s7Clg/iKZWKY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3" ma:contentTypeDescription="Create a new document." ma:contentTypeScope="" ma:versionID="2087a3e39ffb554c73052d0b8f306e52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6fdd65a3d09bb9ffea12291955b801d2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CE17E-1053-4C37-B5C3-5983CBDEE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4784F-381D-4376-8749-F3378BEE05FB}">
  <ds:schemaRefs>
    <ds:schemaRef ds:uri="http://schemas.microsoft.com/office/2006/metadata/properties"/>
    <ds:schemaRef ds:uri="http://schemas.microsoft.com/office/infopath/2007/PartnerControls"/>
    <ds:schemaRef ds:uri="9edd1ffc-0ab7-4371-8eaf-b266278e6b13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1FED86D-803F-4525-A0C4-B36355A1F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3068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Semeniak</dc:creator>
  <cp:lastModifiedBy>Semeniak Ksenia</cp:lastModifiedBy>
  <cp:revision>6</cp:revision>
  <dcterms:created xsi:type="dcterms:W3CDTF">2023-02-03T08:32:00Z</dcterms:created>
  <dcterms:modified xsi:type="dcterms:W3CDTF">2023-02-06T07:31:00Z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  <property fmtid="{D5CDD505-2E9C-101B-9397-08002B2CF9AE}" pid="3" name="GrammarlyDocumentId">
    <vt:lpwstr>68002ef31e3391b2533e5d8a83584c559bccc1bc5105d7e6b1864775cce4b457</vt:lpwstr>
  </property>
</Properties>
</file>