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480" w:after="360" w:line="240" w:lineRule="auto"/>
        <w:jc w:val="center"/>
        <w:outlineLvl w:val="1"/>
        <w:rPr>
          <w:rFonts w:ascii="Verdana" w:cs="Verdana" w:hAnsi="Verdana" w:eastAsia="Verdana"/>
          <w:b w:val="1"/>
          <w:bCs w:val="1"/>
          <w:outline w:val="0"/>
          <w:color w:val="150434"/>
          <w:sz w:val="24"/>
          <w:szCs w:val="24"/>
          <w:u w:color="150434"/>
          <w14:textFill>
            <w14:solidFill>
              <w14:srgbClr w14:val="150434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150434"/>
          <w:sz w:val="24"/>
          <w:szCs w:val="24"/>
          <w:u w:color="150434"/>
          <w:rtl w:val="0"/>
          <w:lang w:val="ru-RU"/>
          <w14:textFill>
            <w14:solidFill>
              <w14:srgbClr w14:val="150434"/>
            </w14:solidFill>
          </w14:textFill>
        </w:rPr>
        <w:t>Тендер на закупівлю офісної техніки</w:t>
      </w:r>
    </w:p>
    <w:p>
      <w:pPr>
        <w:pStyle w:val="Normal.0"/>
        <w:shd w:val="clear" w:color="auto" w:fill="ffffff"/>
        <w:spacing w:after="0" w:line="254" w:lineRule="atLeast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Міжнародна благодійна організація «Благодійний фонд «СОС Дитячі Містечка» Україна врамках програми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Криза в Україні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Регіональна гуманітарна допомога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Чернівецькій області оголошує відкритий тендер на закупівлю товарів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оголошення тендеру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серпня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Термін подання тендерних пропозицій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17:00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серпня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включно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Предметом закупівлі є товари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саме ноутбуки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сумки для ноутбків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‘ютерні маніпулятори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мишки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для ноутбуків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смартфони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принтери та ін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Ноутбук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марок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HP, Dell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Lenovo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багатоядерним процесором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Intel i3 10-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го чи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покоління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8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ГБайт оперативної пам‘яті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256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ГБайт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SSD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накопичувач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наявність роз’єму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HDMI,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іцензійна операційна система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Windows 10 Pro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одиниц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Ноутбук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марок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HP, Dell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Lenovo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з багатоядерним процесором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Intel i5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10-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го чи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11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го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покоління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, 8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16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ГБайт оперативної пам‘яті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, 256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512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ГБайт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SSD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накопичувач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наявність роз’єму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HDMI,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іцензійна операційна система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Windows 10 Pro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4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одиниц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і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;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Сумка для ноутбука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15.6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одиниць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;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4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Маніпулятор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мишка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для ноутбука провідна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одиниц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ь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Смартфон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Samsung,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оперативна пам‘ять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ГБайти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постійна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32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64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ГБайти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одиниц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і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Смартфон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Samsung,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оперативна пам‘ять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ГБайти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постійна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64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128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ГБайт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;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задня камера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64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МП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1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одиниц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я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7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 ЛОТ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Захисний чохол до смартфону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-  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одиниці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8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 xml:space="preserve">Захисне скло до смартфону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 xml:space="preserve">- 4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</w:rPr>
        <w:t>одиниці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Багатофункціональний пристрій струменевий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кольоровий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Epson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з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WiFi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з комплектом чорнил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- 1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одиниця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Багатофункціональний пристрій лазерний монохромний 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Canon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HP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з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WiFi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з картриджем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) - 1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одиниця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Навушники з мікрофоном для відеоконференцій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- 8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одиниць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ЛОТ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Мережевий фільтр на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або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розеток довжиною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метрів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Умови поставки за рахунок продавця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DAP (Delivered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at Place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«Поставка в місце призначення»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: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Чернівці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вул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Незалежності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119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Вимоги до постачальника товарів – учасника тендеру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Організаційні вимоги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tabs>
          <w:tab w:val="left" w:pos="142"/>
        </w:tabs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має бути юридичною особою або фізичною особою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підприємцем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зареєстрованою на території України відповідно до законодавства України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Наявність документального підтвердження щодо відповідності виду діяльності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КВЕД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-2010),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який дає право надавати послуги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є предметом закупівлі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Згода учасника на оплату послуг у безготівковій формі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         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Разом із товаром надати оригінали супроводжуючих документів з печаткою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наявністю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 підписом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договір поставки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рахунок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фактура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видаткова накладна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Учасник тендеру надає організатору наступні документи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Копія документу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підтверджує державну реєстрацію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Копія документу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підтверджує податковий статус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Тендерну пропозицію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заповнену за зразком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Оригінал або скан копія оригіналу Рахунку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фактури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Та інші документи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якщо вважає  за необхідне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0" w:line="254" w:lineRule="atLeast"/>
        <w:ind w:right="24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30" w:line="254" w:lineRule="atLeast"/>
        <w:ind w:right="240" w:firstLine="851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участі у тендері запрошуються суб‘єкти підприємницької діяльності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належним чином зареєстровані за законодавством України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мають  досвід роботи у відповідній сфері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відповідні КВЕД для здійснення торгівлі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надання послуг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 яких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заявлений товар у наявності на складі у вказаній кількості та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або є можливість здійснити доставку протягом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робочих днів після заключення договору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за зазначеними адресами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можливість надати оригінали супроводжуючих документів з печаткою та підписом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договір поставки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рахунок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фактура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видаткова накладна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 виконаних робіт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30" w:line="254" w:lineRule="atLeast"/>
        <w:ind w:left="480" w:right="24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Істотні критерії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умови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відбору тендерних пропозицій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Відповідність учасника організаційним вимогам тендерного оголошення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Відповідність поданих документів умовам тендерного оголошення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Прийнятна ціна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умови оплати та поставки товарів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30" w:line="254" w:lineRule="atLeast"/>
        <w:ind w:right="240"/>
        <w:jc w:val="left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Наявність гарантії терміном не менш ніж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місяців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30" w:line="254" w:lineRule="atLeast"/>
        <w:ind w:left="480" w:right="2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30" w:line="254" w:lineRule="atLeast"/>
        <w:ind w:left="480" w:right="2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Тендерні процедури</w:t>
      </w: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Запитання щодо тендеру можна надсилати в електронному вигляді за ел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ою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Andriy.Andreyev@sos-ukraine.org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серпня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року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участі у відборі тендерних пропозицій допускаються тендерні пропозиції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які повністю відповідають умовам цього тендерного оголошення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Тендерні пропозиції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мають бути чинними та не підлягатимуть внесенню змін з боку учасників тендеру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їх подали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повного завершення передачі товару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участі необхідно надіслати Вашу цінову пропозицію та перелік підтверджуючих документів на адресу МБО «Благодійний фонд «СОС Дитячі Містечка»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Україна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Andriy.Andreyev@sos-ukraine.org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Всі тендерні пропозиції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отримані організатором після кінцевого терміну їх подання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саме після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17-00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серпня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2022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року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розгляду не підлягатимуть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Визначення переможця тендеру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відбудеться шляхом розгляду та перевірки наданих пропозицій  на відповідність умовам конкурсу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викладеним у тендерному оголошенні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Перевага буде надана постачальнику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пропозиція якого відповідатиме зазначеним в тендерному оголошенні критеріям та пропонуватиме найнижчу ціну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Додаткові застереження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Учасник цієї загальної процедури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відкритого тендеру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приймає до уваги та погоджується з тим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організатор тендеру залишає за собою право вимагати від учасника тендеру додаткові документи та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або інформацію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підтверджують відповідність окремих положень документів вимогам та умовам цього тендерного оголошення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Учасник цієї загальної процедури надсилаючи документи для участі у загальній процедурі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тендері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цим тендерним оголошенням підтверджує своє розуміння та згоду з тим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що організатор тендеру може відхилити його тендерну пропозицію у випадку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якщо пропозиції інших учасників міститимуть більш вигідні умови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що організатор тендеру не обмежений у прийнятті будь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якої іншої пропозиції з більш вигідними для нього умовами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240" w:after="0" w:line="254" w:lineRule="atLeast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Контактна особа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Андрєєв Андрій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Andriy.Andreyev@sos-ukraine.org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hd w:val="clear" w:color="auto" w:fill="ffffff"/>
        <w:spacing w:before="240" w:after="0" w:line="254" w:lineRule="atLeast"/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телефон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095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0666227</w:t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