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6303" w:rsidRPr="00B25F37" w14:paraId="40BB72BC" w14:textId="77777777" w:rsidTr="00E62709">
        <w:trPr>
          <w:trHeight w:val="699"/>
        </w:trPr>
        <w:tc>
          <w:tcPr>
            <w:tcW w:w="9571" w:type="dxa"/>
            <w:gridSpan w:val="2"/>
          </w:tcPr>
          <w:p w14:paraId="510217FF" w14:textId="77777777" w:rsidR="00E26303" w:rsidRPr="00B25F37" w:rsidRDefault="00E26303" w:rsidP="00B25F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«Оголошення про проведення закупівлі»</w:t>
            </w:r>
          </w:p>
          <w:p w14:paraId="585F64BB" w14:textId="77777777" w:rsidR="00E62709" w:rsidRDefault="00E26303" w:rsidP="00B25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закупівлі:</w:t>
            </w:r>
            <w:r w:rsidR="00AE44B3"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A844A1" w14:textId="7A4FDDB5" w:rsidR="00E26303" w:rsidRPr="006A570B" w:rsidRDefault="00891B1E" w:rsidP="00B25F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технічне завдання для проведення тендеру</w:t>
            </w:r>
            <w:r w:rsid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6A570B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«Кап</w:t>
            </w:r>
            <w:bookmarkStart w:id="0" w:name="_GoBack"/>
            <w:bookmarkEnd w:id="0"/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італьний ремонт</w:t>
            </w:r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квартири</w:t>
            </w:r>
            <w:proofErr w:type="spellEnd"/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2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C5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</w:t>
            </w:r>
            <w:proofErr w:type="spellStart"/>
            <w:r w:rsidR="00C503C1">
              <w:rPr>
                <w:rFonts w:ascii="Times New Roman" w:hAnsi="Times New Roman" w:cs="Times New Roman"/>
                <w:b/>
                <w:sz w:val="24"/>
                <w:szCs w:val="24"/>
              </w:rPr>
              <w:t>Сєвєродонецьк</w:t>
            </w:r>
            <w:proofErr w:type="spellEnd"/>
            <w:r w:rsidR="006A570B"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785DC780" w14:textId="77777777" w:rsidR="00E26303" w:rsidRPr="00FA205A" w:rsidRDefault="00E26303" w:rsidP="00B25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6303" w:rsidRPr="00B25F37" w14:paraId="014C0505" w14:textId="77777777" w:rsidTr="00B25F37">
        <w:tc>
          <w:tcPr>
            <w:tcW w:w="4785" w:type="dxa"/>
          </w:tcPr>
          <w:p w14:paraId="722D6C3D" w14:textId="77777777" w:rsidR="00E26303" w:rsidRPr="006A570B" w:rsidRDefault="00E26303" w:rsidP="00B25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786" w:type="dxa"/>
          </w:tcPr>
          <w:p w14:paraId="539E471C" w14:textId="088D278F" w:rsidR="00E26303" w:rsidRPr="006A570B" w:rsidRDefault="00582092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Найменування: БО «ЛОВ </w:t>
            </w:r>
            <w:r w:rsidR="00862634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«СОС Дитяче містечко»</w:t>
            </w:r>
          </w:p>
          <w:p w14:paraId="7A1AED30" w14:textId="77777777" w:rsidR="00E26303" w:rsidRPr="006A570B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Місцезнаходження: </w:t>
            </w:r>
            <w:r w:rsidR="00862634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02099, м. Київ, вул. Бориспільська, буд. 6, секція 3</w:t>
            </w:r>
          </w:p>
          <w:p w14:paraId="760A397A" w14:textId="77777777" w:rsidR="00E26303" w:rsidRPr="006A570B" w:rsidRDefault="00E26303" w:rsidP="00862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</w:t>
            </w:r>
            <w:r w:rsidR="00862634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38414478</w:t>
            </w:r>
          </w:p>
        </w:tc>
      </w:tr>
      <w:tr w:rsidR="00E26303" w:rsidRPr="00B25F37" w14:paraId="3041A8DA" w14:textId="77777777" w:rsidTr="00B25F37">
        <w:tc>
          <w:tcPr>
            <w:tcW w:w="4785" w:type="dxa"/>
          </w:tcPr>
          <w:p w14:paraId="5C69427E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4786" w:type="dxa"/>
          </w:tcPr>
          <w:p w14:paraId="4D28C606" w14:textId="3A2E4580" w:rsidR="00E26303" w:rsidRPr="006A570B" w:rsidRDefault="00AF5060" w:rsidP="00E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6A570B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</w:t>
            </w:r>
            <w:r w:rsidR="006A570B"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B1E" w:rsidRPr="006A570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C503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5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503C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503C1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</w:tr>
      <w:tr w:rsidR="00E62709" w:rsidRPr="00582092" w14:paraId="5DF6EBB5" w14:textId="77777777" w:rsidTr="00B25F37">
        <w:tc>
          <w:tcPr>
            <w:tcW w:w="4785" w:type="dxa"/>
          </w:tcPr>
          <w:p w14:paraId="61F77069" w14:textId="77777777" w:rsidR="00E62709" w:rsidRPr="00582092" w:rsidRDefault="00E62709" w:rsidP="00E62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подання заявки до участі у конкурсі закупівлі:</w:t>
            </w:r>
          </w:p>
        </w:tc>
        <w:tc>
          <w:tcPr>
            <w:tcW w:w="4786" w:type="dxa"/>
          </w:tcPr>
          <w:p w14:paraId="6CA05557" w14:textId="77777777" w:rsidR="00E62709" w:rsidRPr="00582092" w:rsidRDefault="00E62709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23.04.2021 включно</w:t>
            </w:r>
          </w:p>
        </w:tc>
      </w:tr>
      <w:tr w:rsidR="00E26303" w:rsidRPr="00B25F37" w14:paraId="7ED48B2D" w14:textId="77777777" w:rsidTr="00B25F37">
        <w:tc>
          <w:tcPr>
            <w:tcW w:w="4785" w:type="dxa"/>
          </w:tcPr>
          <w:p w14:paraId="64BD5764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інші 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4786" w:type="dxa"/>
          </w:tcPr>
          <w:p w14:paraId="4ECE92F6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робіт, їх технічні, якісні та кількісні характеристики предмету закупівлі (вимоги до предмету закупівлі) визначено у відповідності до додатку 1 до цього оголошення.</w:t>
            </w:r>
          </w:p>
          <w:p w14:paraId="65E8B5F7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 тому числі згідно ч. 14 цього оголошення.</w:t>
            </w:r>
          </w:p>
          <w:p w14:paraId="2B99B354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Тривалість гарантійного строку на виконані роботи встановлюється згідно ч. 1 ст. 884 Цивільного кодексу України.</w:t>
            </w:r>
          </w:p>
          <w:p w14:paraId="428154E3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виконання договору про закупівлю учасник зобов’язується дотримуватись передбачених чинним законодавством вимог про застосування заходів щодо безпеки та охорони довкілля, в тому числі тих, що передбачені згідно Закону України «Про охорону навколишнього природного середовища», Закону України «Про відходи». Учасником у складі пропозиції надається інформація у довільній формі щодо зобов’язань учасника дотримуватись зазначених заходів, в тому числі із зазначенням переліку обов’язків суб’єкта господарювання у сфері захисту довкілля, що передбачені згідно чинного законодавства, в тому числі вказаних у зазначених нормативно-правових актах, та заходів, що повинні вчинятися у зв’язку з вказаними вимогами.</w:t>
            </w:r>
          </w:p>
          <w:p w14:paraId="76A26B38" w14:textId="77777777" w:rsidR="00E26303" w:rsidRPr="00B25F37" w:rsidRDefault="00E953A1" w:rsidP="00B25F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6303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Передбачені цим оголошенням роботи повинні відповідати вимогам ДСТУ Б.Д.1.1-1:2013, а матеріальні ресурси, що використовуються для їх виконання, повинні відповідати вимогам нормативно-правових актів і нормативних документів у </w:t>
            </w:r>
            <w:r w:rsidR="00E26303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галузі будівництва, проектній документації та договору.  </w:t>
            </w:r>
          </w:p>
          <w:p w14:paraId="4FF82C9E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ст. 844 Цивільного кодексу України ціна у договорі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бути визначена у кошторисі. Якщо роботи виконуються відповідно до кошторису, складеного підрядником, кошторис набуває чинності та стає частиною договору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моменту підтвердження його замовником. </w:t>
            </w:r>
          </w:p>
        </w:tc>
      </w:tr>
      <w:tr w:rsidR="00E26303" w:rsidRPr="00B25F37" w14:paraId="295A2B9D" w14:textId="77777777" w:rsidTr="00B25F37">
        <w:tc>
          <w:tcPr>
            <w:tcW w:w="4785" w:type="dxa"/>
          </w:tcPr>
          <w:p w14:paraId="3AEC3F20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обсяг і місце виконання робіт</w:t>
            </w:r>
          </w:p>
        </w:tc>
        <w:tc>
          <w:tcPr>
            <w:tcW w:w="4786" w:type="dxa"/>
          </w:tcPr>
          <w:p w14:paraId="143E792F" w14:textId="77777777" w:rsidR="00E26303" w:rsidRPr="008D2823" w:rsidRDefault="00E26303" w:rsidP="00B25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виконання робіт – згідно додатку 1 до цього оголошення про проведення спрощеної закупівлі; </w:t>
            </w:r>
          </w:p>
          <w:p w14:paraId="3BBBA949" w14:textId="023457FF" w:rsidR="00E953A1" w:rsidRPr="008D2823" w:rsidRDefault="00E62709" w:rsidP="00E42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проведення: житлове приміщення </w:t>
            </w:r>
            <w:r w:rsidR="00E42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C503C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C503C1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</w:p>
        </w:tc>
      </w:tr>
      <w:tr w:rsidR="00E26303" w:rsidRPr="00B25F37" w14:paraId="1A190370" w14:textId="77777777" w:rsidTr="00B25F37">
        <w:tc>
          <w:tcPr>
            <w:tcW w:w="4785" w:type="dxa"/>
          </w:tcPr>
          <w:p w14:paraId="0347F490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робіт</w:t>
            </w:r>
          </w:p>
        </w:tc>
        <w:tc>
          <w:tcPr>
            <w:tcW w:w="4786" w:type="dxa"/>
          </w:tcPr>
          <w:p w14:paraId="7A7DF992" w14:textId="77777777" w:rsidR="00E26303" w:rsidRPr="00582092" w:rsidRDefault="004612C8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</w:t>
            </w:r>
            <w:r w:rsidR="00FA205A" w:rsidRPr="00AD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303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р.</w:t>
            </w:r>
          </w:p>
          <w:p w14:paraId="4DDC5E43" w14:textId="77777777" w:rsidR="00E26303" w:rsidRPr="008D2823" w:rsidRDefault="00E26303" w:rsidP="00E6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Початковий термін виконання робіт визначатиметься у відповідності до дати укладення договору про закупівлю за результатами проведення даної закупівлі. Строк виконання робіт є орієнтовним, та визначатиметься згідно умов договору, в тому числі календарного графіку виконання робіт, </w:t>
            </w:r>
            <w:r w:rsidR="006F014C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 не пізніше ніж до 31.0</w:t>
            </w:r>
            <w:r w:rsidR="00E62709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E26303" w:rsidRPr="00B25F37" w14:paraId="4BB42C40" w14:textId="77777777" w:rsidTr="00B25F37">
        <w:tc>
          <w:tcPr>
            <w:tcW w:w="4785" w:type="dxa"/>
          </w:tcPr>
          <w:p w14:paraId="4CA5A406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4786" w:type="dxa"/>
          </w:tcPr>
          <w:p w14:paraId="099246D6" w14:textId="5A8AC23C" w:rsidR="00E26303" w:rsidRPr="00B25F37" w:rsidRDefault="00E26303" w:rsidP="008D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виконаних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робiт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проводиться у безготівковій формі поетапно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промiжними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платежами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мiру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робiт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Розрахунки проводяться Замовником на підставі підписаних актів приймання виконаних будівельних робіт за формою КБ-2в і довідок про вартість виконаних будівельних робіт та витрат за формою КБ-3, згідно фактично виконаних робіт.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Пiсля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пiдписання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документiв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2823"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зобов’язаний оплатити </w:t>
            </w:r>
            <w:proofErr w:type="spellStart"/>
            <w:r w:rsidR="008D2823"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виконанi</w:t>
            </w:r>
            <w:proofErr w:type="spellEnd"/>
            <w:r w:rsidR="008D2823" w:rsidRPr="008D2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з урахуванням строків та умов, визначених банківською установою, що  </w:t>
            </w:r>
            <w:r w:rsidR="008D2823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обслуговує Замовника, але не пізніше ніж протягом 10 банківських днів з дати складення Сторонами вказаних документів</w:t>
            </w:r>
            <w:r w:rsidR="008D2823" w:rsidRPr="00AD4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0223B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Сплата Підряднику авансового платежу </w:t>
            </w:r>
            <w:r w:rsidR="00E953A1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в розмірі</w:t>
            </w:r>
            <w:r w:rsidR="00F715DF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більше</w:t>
            </w:r>
            <w:r w:rsidR="00E953A1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30% від </w:t>
            </w:r>
            <w:r w:rsidR="0030223B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</w:t>
            </w:r>
            <w:r w:rsidR="00E953A1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вартості робіт.</w:t>
            </w:r>
          </w:p>
        </w:tc>
      </w:tr>
      <w:tr w:rsidR="00E26303" w:rsidRPr="00B25F37" w14:paraId="499F6A1A" w14:textId="77777777" w:rsidTr="00B25F37">
        <w:tc>
          <w:tcPr>
            <w:tcW w:w="4785" w:type="dxa"/>
          </w:tcPr>
          <w:p w14:paraId="5A12690B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4786" w:type="dxa"/>
          </w:tcPr>
          <w:p w14:paraId="0F54A404" w14:textId="77777777" w:rsidR="00E26303" w:rsidRPr="00B25F37" w:rsidRDefault="00E26303" w:rsidP="00B25F37">
            <w:pPr>
              <w:pStyle w:val="rvps2"/>
              <w:spacing w:before="0" w:after="0"/>
              <w:jc w:val="both"/>
              <w:rPr>
                <w:lang w:val="uk-UA"/>
              </w:rPr>
            </w:pPr>
            <w:r w:rsidRPr="00B25F37">
              <w:rPr>
                <w:lang w:val="uk-UA"/>
              </w:rPr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 про проведення закупівлі,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</w:t>
            </w:r>
            <w:r w:rsidRPr="00B25F37">
              <w:rPr>
                <w:lang w:val="uk-UA"/>
              </w:rPr>
              <w:lastRenderedPageBreak/>
              <w:t>мають бути включені таким учасником до вартості товарів, робіт або послуг.</w:t>
            </w:r>
          </w:p>
          <w:p w14:paraId="3D24D8D6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Ціною пропозиції вважається сума, зазначена Учасником у його пропозиції як загальна сума, за яку він погоджується виконати роботи відповідно до технічного завдання щодо предмету закупівлі (додаток 1 до цього оголошення), з урахуванням всіх видів та обсягів робіт, що повинні бути виконані, в тому числі вартості матеріалів, визначених згідно технічного завдання, та в їх повному обсязі згідно цього оголошення. Ціну пропозиції слід визначати відповідно до вимог щодо термінів закінчення робіт, технології виконання робіт, використання конкретних матеріалів і конструкцій, якості будівельно-монтажних робіт, визначених цим оголошенням, та з дотриманням діючих норм і правил виконання будівельно-монтажних робіт, технічної експлуатації будівельної техніки, безпечних умов праці та додержання вимог щодо застосування заходів із захисту довкілля. Вид договірної ціни визначається учасником згідно п. 6.3.2.2 ДСТУ Б Д.1.1-1:2013 «Правила визначення вартості будівництва», а саме </w:t>
            </w:r>
            <w:r w:rsidR="00E953A1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динамічна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договірна ціна.</w:t>
            </w:r>
          </w:p>
        </w:tc>
      </w:tr>
      <w:tr w:rsidR="00E26303" w:rsidRPr="00B25F37" w14:paraId="591B06A8" w14:textId="77777777" w:rsidTr="00B25F37">
        <w:tc>
          <w:tcPr>
            <w:tcW w:w="4785" w:type="dxa"/>
          </w:tcPr>
          <w:p w14:paraId="03B6318E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інша інформація</w:t>
            </w:r>
          </w:p>
        </w:tc>
        <w:tc>
          <w:tcPr>
            <w:tcW w:w="4786" w:type="dxa"/>
          </w:tcPr>
          <w:p w14:paraId="7F97BA59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підтвердження відповідності пропозиції вимогам замовника, у складі пропозиції учасник надає в тому числі наступні документи:</w:t>
            </w:r>
          </w:p>
          <w:p w14:paraId="7AD4D726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Повноваження щодо підпису документів пропозиції учасника закупівлі підтверджується шляхом подання у складі пропозиції наступних документів: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та/або протокол зборів засновників, тощо, разом із витягом з установчих документів учасника (або копією установчого документу учасника), що містить інформацію щодо повноважень (функцій, тощо) такої особи; для осіб, що уповноважені представляти інтереси учасника під час проведення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вказану довіреність; для фізичних осіб-підприємців,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осіб, фізичних осіб - підприємців та громадських формувань перевіряє відповідну інформацію про реє</w:t>
            </w:r>
            <w:r w:rsidR="00E953A1"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страцію суб’єкта господарювання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24EBF85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вартості пропозиції, а саме: договірна ціна, локальний кошторис на будівельні роботи та підсумкова відомість ресурсів, що розраховані з урахуванням положень ДСТУ Б Д.1.1-1:2013 «Правила визначення вартості будівництва», та згідно вартості пропозиції учасника, визначеної останнім при поданні такої пропозиції через електронну систему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Вартість робіт, що виконуватимуться учасником, повинна бути розрахована з урахуванням вимог ДСТУ Б Д.1.1-1:2013 та додатку 1 до цього оголошення, в тому числі з урахуванням вартості всіх витратних матеріалів, виробів та конструкцій, вартості експлуатації необхідних для виконання робіт будівельних машин та механізмів;</w:t>
            </w:r>
          </w:p>
          <w:p w14:paraId="32162EC1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Календарний графік виконання робіт, складений учасником з розрахунку повної тривалості будівництва, що визначена цим оголошенням;</w:t>
            </w:r>
          </w:p>
          <w:p w14:paraId="180C6900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документи та інформацію, необхідність подання яких у складі пропозиції передбачена умовами цього оголошення.</w:t>
            </w:r>
          </w:p>
          <w:p w14:paraId="2F24D209" w14:textId="77777777" w:rsidR="00E26303" w:rsidRPr="00B25F37" w:rsidRDefault="00E26303" w:rsidP="00B25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пропозиція подається об’єднанням учасників, таким учасником обов’язково надається у складі пропозиції документ про створення такого об’єднання.</w:t>
            </w:r>
          </w:p>
          <w:p w14:paraId="329A5D1E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Вітчизняні та іноземні учасники всіх форм власності та організаційно-правових форм беруть участь у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даній спрощеній закупівлі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рівних умовах.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10 ч. 1 статті 4 Закону України «Про санкції» від 14.08.2014 №1644-VII – встановлена заборона здійснення публічних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публічних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інших суб’єктів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господарювання, що здійснюють продаж товарів, робіт, послуг походженням з іноземної держави, до якої застосовано санкції згідно Закону України «Про санкції», у зв’язку з чим учасник надає у складі пропозиції гарантійний лист про те, що учасник не належить до переліку осіб, до яких застосовуються обмежувальні заходи (санкції).</w:t>
            </w:r>
          </w:p>
          <w:p w14:paraId="66F30410" w14:textId="77777777" w:rsidR="00145DD5" w:rsidRPr="00582092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визначені цим оголошенням документи</w:t>
            </w:r>
            <w:r w:rsidR="00F715DF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пропозиції </w:t>
            </w:r>
            <w:r w:rsidR="00145DD5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подаються</w:t>
            </w:r>
            <w:r w:rsidR="00F51364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електронному вигляді на адресу електронної пошти:</w:t>
            </w:r>
          </w:p>
          <w:p w14:paraId="13EFD48C" w14:textId="77777777" w:rsidR="00F51364" w:rsidRPr="00582092" w:rsidRDefault="00B151B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lyudmula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kharchenko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ukraine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F51364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14:paraId="72B9C690" w14:textId="77777777" w:rsidR="00F51364" w:rsidRPr="00582092" w:rsidRDefault="00F715DF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lang w:val="uk-UA"/>
              </w:rPr>
              <w:t xml:space="preserve">та </w:t>
            </w:r>
            <w:hyperlink r:id="rId11" w:history="1"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nataliia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sliuzenko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ukraine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293B69" w:rsidRPr="005820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14:paraId="5C037BFF" w14:textId="77777777" w:rsidR="00293B69" w:rsidRPr="00582092" w:rsidRDefault="00B452A9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для уточнюючих питань: 050-324-99-70</w:t>
            </w:r>
          </w:p>
          <w:p w14:paraId="0CB8BEE1" w14:textId="44657058" w:rsidR="00F51364" w:rsidRPr="00582092" w:rsidRDefault="00F715DF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подання</w:t>
            </w:r>
            <w:r w:rsidR="00A407F3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повного</w:t>
            </w:r>
            <w:r w:rsidR="001A03EB"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пакету документів</w:t>
            </w:r>
            <w:r w:rsidRPr="00582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до 23.04.2021 включно.</w:t>
            </w:r>
          </w:p>
          <w:p w14:paraId="267F7E07" w14:textId="77777777" w:rsidR="00F715DF" w:rsidRPr="00F715DF" w:rsidRDefault="00F715DF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12A68B" w14:textId="77777777" w:rsidR="00145DD5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Документи, необхідність подання яких учасником у складі пропозиції передбачена цим оголошенням про проведення спрощеної закупівлі, та які надаються учаснику іншими підприємствами, установами, організаціями всіх форм власності (в тому числі органами державної влади, органами місцевого самоврядування, тощо), в тому числі документи, для яких чинним законодавством не встановлено їх змісту та/або порядку видачі, та за винятком документів, що надаються учаснику органами державної влади та або органами місцевого самоврядування одноразово на підставі настання відповідного юридичного факту, що засвідчується згідно чинного законодавства в тому числі шляхом видачі відповідного документу встановленого зразка та/або у спосіб, визначений чинним законодавством (наприклад – дозвіл, ліцензія, витяг з реєстру платників податку на додану вартість, тощо), повинні бути видані не раніше дати оприлюднення оголошення про проведення цієї </w:t>
            </w:r>
            <w:r w:rsidR="00145DD5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закупівлі.</w:t>
            </w:r>
          </w:p>
          <w:p w14:paraId="5A8BC75C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у складі пропозиції учасника надано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-копію будь-якого документу, текст якої є нечитабельним (нечітке зображення, відсутність окремих фрагментів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сторінки/інформації документу на його копії, тощо), вважатиметься, що учасник не надав такого документу, та з настанням відповідних наслідків згідно ч. 13 ст. 14 Закону.</w:t>
            </w:r>
          </w:p>
          <w:p w14:paraId="3F6BFC59" w14:textId="77777777" w:rsidR="00E26303" w:rsidRPr="00B25F37" w:rsidRDefault="00E26303" w:rsidP="00B25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цим оголошенням вимагається надання будь-якого документу або інформації, передбачається, що така інформація повинна бути достовірною. Відтак, учасник подає у складі пропозиції гарантійний лист, що вся зазначена ним інформація, яка в сукупності становить зміст пропозиції, є достовірною. 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Неспроможність учасника надати у складі пропозиції документи, що визначені згідно цього оголошення, подання неповних документів, подання неповної інформації у складі пропозиції, а так само подання різних документів щодо одних і тих самих правовідносин, зміст яких не відповідає один одному, або не підтверджує інформацію, викладену згідно одного документу, аналогічній інформації згідно іншого документу, тощо, буде віднесено на ризик учасника, та </w:t>
            </w:r>
            <w:proofErr w:type="spellStart"/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тягнутиме</w:t>
            </w:r>
            <w:proofErr w:type="spellEnd"/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собою наслідки, що передбачені згідно ч. 13 ст. 14 Закону.</w:t>
            </w:r>
          </w:p>
          <w:p w14:paraId="2CBCB9B3" w14:textId="77777777" w:rsidR="00E26303" w:rsidRPr="00B25F37" w:rsidRDefault="00E26303" w:rsidP="00B25F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подає у складі пропозиції </w:t>
            </w:r>
            <w:r w:rsidRPr="00B25F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 в довільній формі, що у взаємовідносинах між учасником та замовником оперативні санкції не застосовувались (згідно ст. 236 Господарського кодексу України).</w:t>
            </w:r>
          </w:p>
          <w:p w14:paraId="5F2CD9EC" w14:textId="77777777" w:rsidR="00E26303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14:paraId="56B12107" w14:textId="77777777" w:rsidR="00E26303" w:rsidRPr="00B25F37" w:rsidRDefault="00E26303" w:rsidP="00B25F3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укладає договір про закупівлю з учасником, який визнаний переможцем закупівлі, не пізніше ніж через 20 днів з дня прийняття рішення про намір укласти договір про закупівлю, згідно змісту проекту договору, визначеного додатком 2 цього оголошення. Договір про закупівлю укладається відповідно до норм Цивільного та Господарського кодексів України з урахуванням особливостей, визначених Законом. Учасник надає у складі пропозиції проект договору, складений та заповнений 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учасником (в тому числі з банківськими та іншими реквізитами сторін) у відповідності до додатку 2 цього ог</w:t>
            </w:r>
            <w:r w:rsidR="00145DD5"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олошення та умов цієї закупівлі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4CF1C4" w14:textId="77777777" w:rsidR="00E26303" w:rsidRPr="00B25F37" w:rsidRDefault="00E26303" w:rsidP="00B25F37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B25F37">
              <w:rPr>
                <w:lang w:val="uk-UA"/>
              </w:rPr>
              <w:t xml:space="preserve">Після укладення договору </w:t>
            </w:r>
            <w:proofErr w:type="spellStart"/>
            <w:r w:rsidRPr="00B25F37">
              <w:rPr>
                <w:lang w:val="uk-UA"/>
              </w:rPr>
              <w:t>підряду</w:t>
            </w:r>
            <w:proofErr w:type="spellEnd"/>
            <w:r w:rsidRPr="00B25F37">
              <w:rPr>
                <w:lang w:val="uk-UA"/>
              </w:rPr>
              <w:t xml:space="preserve"> за результатами цієї спрощеної закупівлі згідно ст. ст. 235-237 Господарського кодексу України Замовник має право застосувати до Підрядника у випадку порушення останнім умов договору </w:t>
            </w:r>
            <w:proofErr w:type="spellStart"/>
            <w:r w:rsidRPr="00B25F37">
              <w:rPr>
                <w:lang w:val="uk-UA"/>
              </w:rPr>
              <w:t>підряду</w:t>
            </w:r>
            <w:proofErr w:type="spellEnd"/>
            <w:r w:rsidRPr="00B25F37">
              <w:rPr>
                <w:lang w:val="uk-UA"/>
              </w:rPr>
              <w:t xml:space="preserve"> наступні </w:t>
            </w:r>
            <w:proofErr w:type="spellStart"/>
            <w:r w:rsidRPr="00B25F37">
              <w:rPr>
                <w:lang w:val="uk-UA"/>
              </w:rPr>
              <w:t>оперативно</w:t>
            </w:r>
            <w:proofErr w:type="spellEnd"/>
            <w:r w:rsidRPr="00B25F37">
              <w:rPr>
                <w:lang w:val="uk-UA"/>
              </w:rPr>
              <w:t>-господарські санкції:</w:t>
            </w:r>
          </w:p>
          <w:p w14:paraId="76E3DF71" w14:textId="77777777" w:rsidR="00E26303" w:rsidRPr="00B25F37" w:rsidRDefault="00E26303" w:rsidP="00B25F37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B25F37">
              <w:rPr>
                <w:lang w:val="uk-UA"/>
              </w:rPr>
              <w:t>1. Відмова Замовника від прийняття подальшого виконання зобов'язання, порушеного Підрядником, а саме відмова від подальшого прийняття робіт;</w:t>
            </w:r>
          </w:p>
          <w:p w14:paraId="1EFFD9D4" w14:textId="77777777" w:rsidR="00E26303" w:rsidRPr="00B25F37" w:rsidRDefault="00E26303" w:rsidP="00B25F37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B25F37">
              <w:rPr>
                <w:lang w:val="uk-UA"/>
              </w:rPr>
              <w:t>2. Відмова від встановлення на майбутнє господарських відносин з Підрядником.</w:t>
            </w:r>
          </w:p>
          <w:p w14:paraId="58546385" w14:textId="77777777" w:rsidR="00145DD5" w:rsidRPr="00B25F37" w:rsidRDefault="00E26303" w:rsidP="00B25F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Підставою для застосування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-господарських санкцій є факт порушення зобов’язань згідно договору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Підрядником, а саме неякісне виконання робіт (окрім випадків, якщо Підрядником на умовах та у строки, передбачені договором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вжито заходів з усунення одноразово допущеного недоліку щодо якості виконання робіт), прострочення виконання робіт понад тридцять днів.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-господарські санкції застосовуються у позасудовому порядку та без попереднього пред'явлення претензії Підряднику. Учасник надає у складі пропозиції інформацію щодо погодження з умовами застосування </w:t>
            </w:r>
            <w:proofErr w:type="spellStart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</w:t>
            </w:r>
            <w:proofErr w:type="spellEnd"/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-господарських санкцій, визначених у даному пункті.</w:t>
            </w:r>
          </w:p>
          <w:p w14:paraId="387AC66D" w14:textId="77777777" w:rsidR="00E26303" w:rsidRPr="00B25F37" w:rsidRDefault="00E26303" w:rsidP="00B2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B4AAC" w14:textId="77777777" w:rsidR="00E26303" w:rsidRPr="00667ED0" w:rsidRDefault="00E26303" w:rsidP="00E2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ED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Додатки до оголошення про проведення закупівлі (які є його невід’ємною частиною):</w:t>
      </w:r>
    </w:p>
    <w:p w14:paraId="03CC9B0E" w14:textId="77777777" w:rsidR="00E26303" w:rsidRPr="00667ED0" w:rsidRDefault="00E26303" w:rsidP="00E2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ED0">
        <w:rPr>
          <w:rFonts w:ascii="Times New Roman" w:hAnsi="Times New Roman" w:cs="Times New Roman"/>
          <w:sz w:val="24"/>
          <w:szCs w:val="24"/>
          <w:lang w:val="uk-UA"/>
        </w:rPr>
        <w:t>1. Вимоги до предмету закупівлі (інформація про необхідні технічні, якісні та кількісні характеристики предмету закупівлі).</w:t>
      </w:r>
    </w:p>
    <w:p w14:paraId="5B651138" w14:textId="77777777" w:rsidR="00E26303" w:rsidRDefault="00E26303" w:rsidP="00E2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ED0">
        <w:rPr>
          <w:rFonts w:ascii="Times New Roman" w:hAnsi="Times New Roman" w:cs="Times New Roman"/>
          <w:sz w:val="24"/>
          <w:szCs w:val="24"/>
          <w:lang w:val="uk-UA"/>
        </w:rPr>
        <w:t>2. Проект договору про закупівлю. Порядок змін умов договору про закупівлю.</w:t>
      </w:r>
    </w:p>
    <w:p w14:paraId="4F5286D5" w14:textId="77777777" w:rsidR="00145DD5" w:rsidRDefault="00145DD5">
      <w:pPr>
        <w:rPr>
          <w:lang w:val="uk-UA"/>
        </w:rPr>
      </w:pPr>
    </w:p>
    <w:p w14:paraId="2C0B6C07" w14:textId="77777777" w:rsidR="00B25F37" w:rsidRPr="00B25F37" w:rsidRDefault="00B25F37" w:rsidP="00B25F37">
      <w:pPr>
        <w:spacing w:line="240" w:lineRule="auto"/>
        <w:jc w:val="right"/>
        <w:rPr>
          <w:b/>
          <w:bCs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</w:rPr>
        <w:t>Додаток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k-UA"/>
        </w:rPr>
        <w:t>1</w:t>
      </w:r>
    </w:p>
    <w:p w14:paraId="4D3C096E" w14:textId="77777777" w:rsidR="00B25F37" w:rsidRPr="00B25F37" w:rsidRDefault="00B25F37" w:rsidP="00B25F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5F37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предмету закупівлі (інформація про необхідні технічні, якісні та кількісні характеристики предмету закупівлі).</w:t>
      </w:r>
    </w:p>
    <w:p w14:paraId="1342A658" w14:textId="69A5404D" w:rsidR="00B25F37" w:rsidRPr="006A570B" w:rsidRDefault="00B25F37" w:rsidP="00B25F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570B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  <w:r w:rsidR="00402701" w:rsidRPr="006A57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570B" w:rsidRPr="006A57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квартири </w:t>
      </w:r>
      <w:r w:rsidR="00E4295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6A570B" w:rsidRPr="006A57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="00C503C1">
        <w:rPr>
          <w:rFonts w:ascii="Times New Roman" w:hAnsi="Times New Roman" w:cs="Times New Roman"/>
          <w:b/>
          <w:sz w:val="24"/>
          <w:szCs w:val="24"/>
          <w:lang w:val="uk-UA"/>
        </w:rPr>
        <w:t>. Сєвєродонецьк</w:t>
      </w:r>
    </w:p>
    <w:p w14:paraId="7EF4283A" w14:textId="77777777" w:rsidR="00B25F37" w:rsidRPr="006A570B" w:rsidRDefault="00B25F37" w:rsidP="00B25F37">
      <w:pPr>
        <w:keepLines/>
        <w:ind w:firstLine="567"/>
        <w:jc w:val="both"/>
        <w:rPr>
          <w:rFonts w:ascii="Times New Roman" w:hAnsi="Times New Roman" w:cs="Times New Roman"/>
          <w:bCs/>
          <w:spacing w:val="-3"/>
          <w:sz w:val="24"/>
          <w:szCs w:val="20"/>
          <w:lang w:val="uk-UA"/>
        </w:rPr>
      </w:pPr>
      <w:r w:rsidRPr="006A570B">
        <w:rPr>
          <w:rFonts w:ascii="Times New Roman" w:hAnsi="Times New Roman" w:cs="Times New Roman"/>
          <w:sz w:val="24"/>
          <w:szCs w:val="20"/>
          <w:lang w:val="uk-UA"/>
        </w:rPr>
        <w:t xml:space="preserve">Учасник визначає ціни (із змінами та доповненнями), з урахуванням </w:t>
      </w:r>
      <w:r w:rsidRPr="006A570B">
        <w:rPr>
          <w:rFonts w:ascii="Times New Roman" w:hAnsi="Times New Roman" w:cs="Times New Roman"/>
          <w:bCs/>
          <w:sz w:val="24"/>
          <w:szCs w:val="20"/>
          <w:lang w:val="uk-UA"/>
        </w:rPr>
        <w:t>всіх видів та обсягів робіт</w:t>
      </w:r>
      <w:r w:rsidRPr="006A570B">
        <w:rPr>
          <w:rFonts w:ascii="Times New Roman" w:hAnsi="Times New Roman" w:cs="Times New Roman"/>
          <w:sz w:val="24"/>
          <w:szCs w:val="20"/>
          <w:lang w:val="uk-UA"/>
        </w:rPr>
        <w:t xml:space="preserve">, що повинні бути виконані. Ціна пропозиції повинна включати </w:t>
      </w:r>
      <w:r w:rsidRPr="006A570B">
        <w:rPr>
          <w:rFonts w:ascii="Times New Roman" w:hAnsi="Times New Roman" w:cs="Times New Roman"/>
          <w:bCs/>
          <w:sz w:val="24"/>
          <w:szCs w:val="20"/>
          <w:lang w:val="uk-UA"/>
        </w:rPr>
        <w:t>всі</w:t>
      </w:r>
      <w:r w:rsidRPr="006A570B">
        <w:rPr>
          <w:rFonts w:ascii="Times New Roman" w:hAnsi="Times New Roman" w:cs="Times New Roman"/>
          <w:sz w:val="24"/>
          <w:szCs w:val="20"/>
          <w:lang w:val="uk-UA"/>
        </w:rPr>
        <w:t xml:space="preserve"> 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14:paraId="77B823FD" w14:textId="77777777" w:rsidR="00B25F37" w:rsidRPr="006A570B" w:rsidRDefault="00B25F37" w:rsidP="00B25F37">
      <w:pPr>
        <w:ind w:firstLine="510"/>
        <w:jc w:val="both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6A570B">
        <w:rPr>
          <w:rFonts w:ascii="Times New Roman" w:hAnsi="Times New Roman" w:cs="Times New Roman"/>
          <w:sz w:val="24"/>
          <w:szCs w:val="20"/>
          <w:lang w:val="uk-UA"/>
        </w:rPr>
        <w:lastRenderedPageBreak/>
        <w:t xml:space="preserve">При складанні ціни пропозиції (договірної ціни) на виконання </w:t>
      </w:r>
      <w:r w:rsidR="00BF08E0" w:rsidRPr="006A570B">
        <w:rPr>
          <w:rFonts w:ascii="Times New Roman" w:hAnsi="Times New Roman" w:cs="Times New Roman"/>
          <w:sz w:val="24"/>
          <w:szCs w:val="20"/>
          <w:lang w:val="uk-UA"/>
        </w:rPr>
        <w:t>робіт</w:t>
      </w:r>
      <w:r w:rsidRPr="006A570B">
        <w:rPr>
          <w:rFonts w:ascii="Times New Roman" w:hAnsi="Times New Roman" w:cs="Times New Roman"/>
          <w:sz w:val="24"/>
          <w:szCs w:val="20"/>
          <w:lang w:val="uk-UA"/>
        </w:rPr>
        <w:t xml:space="preserve">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14:paraId="6E49A8E7" w14:textId="77777777" w:rsidR="00B25F37" w:rsidRPr="006A570B" w:rsidRDefault="00B25F37" w:rsidP="00B25F37">
      <w:pPr>
        <w:ind w:firstLine="51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6A570B">
        <w:rPr>
          <w:rFonts w:ascii="Times New Roman" w:hAnsi="Times New Roman" w:cs="Times New Roman"/>
          <w:sz w:val="24"/>
          <w:szCs w:val="20"/>
          <w:lang w:val="uk-UA"/>
        </w:rPr>
        <w:t xml:space="preserve"> Якщо пропозиція закупівлі учасника містить не всі види робіт або зміну обсягів та складу робіт згідно з документацією </w:t>
      </w:r>
      <w:proofErr w:type="spellStart"/>
      <w:r w:rsidRPr="006A570B">
        <w:rPr>
          <w:rFonts w:ascii="Times New Roman" w:hAnsi="Times New Roman" w:cs="Times New Roman"/>
          <w:sz w:val="24"/>
          <w:szCs w:val="20"/>
          <w:lang w:val="uk-UA"/>
        </w:rPr>
        <w:t>закупівель</w:t>
      </w:r>
      <w:proofErr w:type="spellEnd"/>
      <w:r w:rsidRPr="006A570B">
        <w:rPr>
          <w:rFonts w:ascii="Times New Roman" w:hAnsi="Times New Roman" w:cs="Times New Roman"/>
          <w:sz w:val="24"/>
          <w:szCs w:val="20"/>
          <w:lang w:val="uk-UA"/>
        </w:rPr>
        <w:t>, ця пропозиція вважається такою, що не відповідає умовам документації закупівлі, та відхиляється замовником.</w:t>
      </w:r>
    </w:p>
    <w:p w14:paraId="1AE199D6" w14:textId="77777777" w:rsidR="00B25F37" w:rsidRPr="006A570B" w:rsidRDefault="00B25F37" w:rsidP="00B25F3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570B">
        <w:rPr>
          <w:rFonts w:ascii="Times New Roman" w:hAnsi="Times New Roman" w:cs="Times New Roman"/>
          <w:sz w:val="24"/>
          <w:szCs w:val="20"/>
        </w:rPr>
        <w:t>Якщо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у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найменуванні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r w:rsidR="00BF08E0" w:rsidRPr="006A570B">
        <w:rPr>
          <w:rFonts w:ascii="Times New Roman" w:hAnsi="Times New Roman" w:cs="Times New Roman"/>
          <w:sz w:val="24"/>
          <w:szCs w:val="20"/>
          <w:lang w:val="uk-UA"/>
        </w:rPr>
        <w:t>робіт</w:t>
      </w:r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технічного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завдання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є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посилання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на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конкретну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торговельну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марку,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фірму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конструкцію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, тип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обладнання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або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матеріал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то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даний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вираз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читається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в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значенні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«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або</w:t>
      </w:r>
      <w:proofErr w:type="spellEnd"/>
      <w:r w:rsidRPr="006A570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sz w:val="24"/>
          <w:szCs w:val="20"/>
        </w:rPr>
        <w:t>еквівалент</w:t>
      </w:r>
      <w:proofErr w:type="spellEnd"/>
      <w:r w:rsidRPr="006A570B">
        <w:rPr>
          <w:rFonts w:ascii="Times New Roman" w:hAnsi="Times New Roman" w:cs="Times New Roman"/>
          <w:sz w:val="20"/>
          <w:szCs w:val="20"/>
        </w:rPr>
        <w:t>».</w:t>
      </w:r>
    </w:p>
    <w:p w14:paraId="5BD75A37" w14:textId="503F8CD2" w:rsidR="00B25F37" w:rsidRPr="00C503C1" w:rsidRDefault="003227D0" w:rsidP="00B25F37">
      <w:pPr>
        <w:pStyle w:val="a4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</w:rPr>
      </w:pPr>
      <w:proofErr w:type="spellStart"/>
      <w:r w:rsidRPr="006A570B">
        <w:rPr>
          <w:rFonts w:ascii="Times New Roman" w:hAnsi="Times New Roman" w:cs="Times New Roman"/>
          <w:b/>
          <w:sz w:val="24"/>
        </w:rPr>
        <w:t>Об’єми</w:t>
      </w:r>
      <w:proofErr w:type="spellEnd"/>
      <w:r w:rsidRPr="006A570B">
        <w:rPr>
          <w:rFonts w:ascii="Times New Roman" w:hAnsi="Times New Roman" w:cs="Times New Roman"/>
          <w:b/>
          <w:sz w:val="24"/>
        </w:rPr>
        <w:t xml:space="preserve"> </w:t>
      </w:r>
      <w:r w:rsidRPr="006A570B">
        <w:rPr>
          <w:rFonts w:ascii="Times New Roman" w:hAnsi="Times New Roman" w:cs="Times New Roman"/>
          <w:b/>
          <w:sz w:val="24"/>
          <w:lang w:val="uk-UA"/>
        </w:rPr>
        <w:t>робіт</w:t>
      </w:r>
      <w:r w:rsidR="00B25F37" w:rsidRPr="006A570B">
        <w:rPr>
          <w:rFonts w:ascii="Times New Roman" w:hAnsi="Times New Roman" w:cs="Times New Roman"/>
          <w:b/>
          <w:sz w:val="24"/>
        </w:rPr>
        <w:t>:</w:t>
      </w:r>
      <w:r w:rsidRPr="006A570B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14:paraId="310A286F" w14:textId="77777777" w:rsidR="00C503C1" w:rsidRPr="00C503C1" w:rsidRDefault="00C503C1" w:rsidP="00C503C1">
      <w:pPr>
        <w:pStyle w:val="a4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03C1" w14:paraId="76F58CB7" w14:textId="77777777" w:rsidTr="00D824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DCA435" w14:textId="77777777" w:rsidR="00C503C1" w:rsidRPr="00C503C1" w:rsidRDefault="00C503C1" w:rsidP="00C503C1">
            <w:pPr>
              <w:pStyle w:val="a4"/>
              <w:keepLines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503C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099480BD" w14:textId="77777777" w:rsidR="00C503C1" w:rsidRPr="00C503C1" w:rsidRDefault="00C503C1" w:rsidP="00C503C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3C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1B93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39EFA7A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E82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3D255F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8F73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70D7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503C1" w14:paraId="6C4EF1B1" w14:textId="77777777" w:rsidTr="00D8247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47A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CF52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4E6A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1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979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03C1" w14:paraId="1DE67BD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9B121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116FF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кам'яної кладки простих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23E3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716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7DE5D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B28D77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2A873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91BF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металоконструкцій, огороджень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82F9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08D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E3CA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C820DB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DF989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ED01C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Мурування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без</w:t>
            </w:r>
          </w:p>
          <w:p w14:paraId="636A79A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облицювання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AACC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31A5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2689D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6B2FF4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3EEF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02F49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газобетонний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300х600х200мм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CFDB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D77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E0C35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AF53ED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9223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33BE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</w:t>
            </w:r>
          </w:p>
          <w:p w14:paraId="743DDA2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787E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77B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816B1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8E9326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9C6B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C9C5F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перегородок на металевому однорядному</w:t>
            </w:r>
          </w:p>
          <w:p w14:paraId="3EBD040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листами або</w:t>
            </w:r>
          </w:p>
          <w:p w14:paraId="745146B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плитами в один шар з ізоляцією у</w:t>
            </w:r>
          </w:p>
          <w:p w14:paraId="6D125B6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878F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5AF1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2BD0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97FF6E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F9D1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79747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мастики-зняття трудовитрат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694B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2DD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5665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AD700E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2FBFE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E0EAE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звукоизоляционные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материал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URSA,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0D41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67D2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2D385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7DCC3A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B5B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F816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12,5мм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49A4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49F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09465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24587C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4A0EF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E0A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F57D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C91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6560F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29C8CC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6789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FC310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10DF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0A5D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6703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A30223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2A0F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5ED5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Звукоізоляційна смуга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DD7E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16BF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C8173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B9B085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9DE5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6F0F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місць примикання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DF46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4FCF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794D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914C0A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BB39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468F4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холодногнутий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стійковий СD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3CA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0E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210DA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280AD4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0182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C155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холодногнутий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напрямний UD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C98A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83E6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EE5D5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77E90D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8527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530D9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CA0E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E2B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69,805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063DD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2B1529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8242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E0037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Фюгенфюллер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1225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AC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5A4FB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C22AD4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9169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A43BC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засклених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636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4E9D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7AEE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D5B990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E352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9705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26C746F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9722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C29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E4DC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B0B2AC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A561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94B0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кам'яних</w:t>
            </w:r>
          </w:p>
          <w:p w14:paraId="3C4DA92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E996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D22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FAD6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0137DC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75E6E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27B2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зливів із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E49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93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C657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54DCC3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C3A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F2842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(внутрішніх)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415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A61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70ED5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1CE0E4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9F465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5B8AC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4BE8773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штукатурки в укосах (внутрішніх)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37C2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E12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3EBE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C78315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6A25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8DE6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Закладання дверного прорізу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</w:p>
          <w:p w14:paraId="64C423A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без облицювання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поверху до 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8158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DE8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44D3A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907923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09ACA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03DA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газобетонний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300х600х200мм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B27F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C3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70520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052AB6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005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5BB1E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</w:t>
            </w:r>
          </w:p>
          <w:p w14:paraId="6CC3FB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FB30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E46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22639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F26485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87A18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CC0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готовими блоками</w:t>
            </w:r>
          </w:p>
          <w:p w14:paraId="0F928B8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площею до 3 м2 з 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14:paraId="0400B4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F645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9A9F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D91C7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B116A8" w14:textId="77777777" w:rsidR="00C503C1" w:rsidRDefault="00C503C1" w:rsidP="00C503C1">
      <w:pPr>
        <w:autoSpaceDE w:val="0"/>
        <w:autoSpaceDN w:val="0"/>
        <w:spacing w:after="0" w:line="240" w:lineRule="auto"/>
        <w:rPr>
          <w:sz w:val="2"/>
          <w:szCs w:val="2"/>
        </w:rPr>
        <w:sectPr w:rsidR="00C503C1">
          <w:headerReference w:type="default" r:id="rId12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03C1" w14:paraId="00EC8DC5" w14:textId="77777777" w:rsidTr="00D824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C9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5A9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AFE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0A4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C6E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03C1" w14:paraId="2C2C85D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077FF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5899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вікно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31A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8FB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413F7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FFF92D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8034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31AD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914E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3AC3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03CDE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C73B95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09C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6D80B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25F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9E3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129F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7817F2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ABBD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25FC1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пластикових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5642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564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9E20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FCBB74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8267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812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6E4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810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8F7D6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A252AD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41D1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1C57C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C9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B6E2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7E02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10D7E4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88AE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25F79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із оцинкованої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574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3F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6D742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B2D999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B1D3D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18B07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3.9х64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71C3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1AF3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C816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FC7EF9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95CC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8A6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E669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DFC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6F100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6D052F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3F02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5718C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готовими дверними</w:t>
            </w:r>
          </w:p>
          <w:p w14:paraId="685EEB1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14:paraId="1C6D351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B3AA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5FD7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8E4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EB306D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C45B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DC6CB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Металопластиковий дверний блок 0,8х2,1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17B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0ED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D3CED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5DF8E8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194B4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6ABED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7E6D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A54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6215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ABBDAA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6B2E9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E6A8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459C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417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2E77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F857ED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FEF7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51936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металевих дверних коробок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</w:p>
          <w:p w14:paraId="55917A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навiшуванням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6895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EE00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74A9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BB0AEE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0876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841B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1000х2100мм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D7FD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3E3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28437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D204C5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33A89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D88C2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Турбовинт150мм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60E2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9174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5DD7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9D3F49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1EA55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B8CEE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  <w:p w14:paraId="29E50E9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C841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3D4F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DE28E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60ACB2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5B3A6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DCF4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будівельна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C1C2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D0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C9428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B3B9FD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160C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8A8D8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</w:p>
          <w:p w14:paraId="6C65639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9897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7C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0260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767A379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05A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42D38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0,9_2,0  МДФ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445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0CD0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72BC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B2FF4A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7308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E51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0,7х2,0 МДФ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A25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338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3B9E2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2D65E5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A398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0E087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площа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перерiзу</w:t>
            </w:r>
            <w:proofErr w:type="spellEnd"/>
          </w:p>
          <w:p w14:paraId="2B66E8C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D4C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D363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F4F1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40BAF0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ED033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070B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будівельна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168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F52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663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6C86CA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4577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6B2A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готовими блоками</w:t>
            </w:r>
          </w:p>
          <w:p w14:paraId="4CCFF4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площею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м2 з 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</w:p>
          <w:p w14:paraId="60E3B1C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92DD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4A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B70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8E7F0F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D79B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3358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Вікна з металопластику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балконни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478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166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4771D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44424A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14313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1AE2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2E27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AFF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79948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B801FA9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E45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F09F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суцiльної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звукоiзоляцiї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3A2498C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677A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99F6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D438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CF0B1C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4B79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8D6EE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Екструзійний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пінополістерол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Екопліт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35 250 стандарт</w:t>
            </w:r>
          </w:p>
          <w:p w14:paraId="33E4E9F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50х580х1180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166B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C2E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860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508043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DFC66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CA307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 20 мм по</w:t>
            </w:r>
          </w:p>
          <w:p w14:paraId="36B2D6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00B2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828C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5196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6B7611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6B00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EB38E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0F1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AC3A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70714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7F0C49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1408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92D3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покриття</w:t>
            </w:r>
          </w:p>
          <w:p w14:paraId="2EBB251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A6D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433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706C2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627C16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3B5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4E2E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6FCD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5CC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775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D0498B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3355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E601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универс.Сумасшедая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липучка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90B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DE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76436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96E1D9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282D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43137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F1C5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1A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A6FE1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7F878A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72A31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6A24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14:paraId="72EBAB1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14:paraId="560EBD5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35AF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4DEA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EF70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032677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96AB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BFFC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E091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80E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412D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0D78DA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8190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A4B80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Грес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92E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524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62796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DC390B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20C7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85386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для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194F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C7D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9C0DA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0D5041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936AF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7A445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СМ11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9E9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BD5C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C5EAF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309929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ABCD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FAB5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Фуга  CE33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7C12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8D36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B2C3A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0D785D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9CDC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7143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0890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5D11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027F3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BDFC15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5BA8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0D24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 пластику  Срібло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0CA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28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99,4345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673EC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A664EF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9F6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487E1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Комплектуючі плінтусу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45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C8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AAE02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D71682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F17F2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A6DD7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в комплекті з шурупами 6х60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A2AB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49E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98D6B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125D25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61CF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2771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шпалер простих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07AA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D96A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5983E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042275" w14:textId="77777777" w:rsidR="00C503C1" w:rsidRDefault="00C503C1" w:rsidP="00C503C1">
      <w:pPr>
        <w:autoSpaceDE w:val="0"/>
        <w:autoSpaceDN w:val="0"/>
        <w:spacing w:after="0" w:line="240" w:lineRule="auto"/>
        <w:rPr>
          <w:sz w:val="2"/>
          <w:szCs w:val="2"/>
        </w:rPr>
        <w:sectPr w:rsidR="00C503C1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03C1" w14:paraId="3A945F7A" w14:textId="77777777" w:rsidTr="00D824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9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AFBD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CA5D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2E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C9BD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03C1" w14:paraId="683FBB3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F9E4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07737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шпаклювання внутрішніх стін шпаклівками</w:t>
            </w:r>
          </w:p>
          <w:p w14:paraId="21E5712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 за раз, шпаклівка стін по оштукатуреній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1AAD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1E1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5656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D8FAFF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F13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90F42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26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CD2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1E32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E2B8F6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5DDB8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BC03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НР фініш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00F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25B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4FA2F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9FB12F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9730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2EC31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шпалерами простими та середньої</w:t>
            </w:r>
          </w:p>
          <w:p w14:paraId="41FFF4D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щiльностi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0DCF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73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F292E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3980D2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1386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1C484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E7D5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BB5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30E4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76D941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DED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D6FB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керамiчних</w:t>
            </w:r>
            <w:proofErr w:type="spellEnd"/>
          </w:p>
          <w:p w14:paraId="6F83D6B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745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8EE4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899D8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A3815B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82C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37A04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Облицювання поверхонь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плитками на</w:t>
            </w:r>
          </w:p>
          <w:p w14:paraId="1A0CFD2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14:paraId="7F591CA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C4DA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C524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5DD16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4DFFB6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A511F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B056A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Плитка керамічна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179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BBEE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A64CE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4E487D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B6F1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A1775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СМ11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D7A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C677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597B8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5CE991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D0E5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5CE0E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Фуга  CE33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CAC9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49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3ED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B5E572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D429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036A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для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80B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95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6552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0E1E3A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2F2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6A59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шпаклювання стель шпаклівками KNAUF за 2</w:t>
            </w:r>
          </w:p>
          <w:p w14:paraId="16ECDD7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99D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C7EA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3EB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603BF3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E7A22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43E71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5370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8B1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6DF95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875FF2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CAD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2EAA5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НР старт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DC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A0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F3224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F10354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CAC9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376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НР фініш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6E7F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E25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41F99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41FA75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893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92E99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</w:t>
            </w:r>
            <w:proofErr w:type="spellEnd"/>
          </w:p>
          <w:p w14:paraId="5518CB5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стель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збiрних</w:t>
            </w:r>
            <w:proofErr w:type="spellEnd"/>
          </w:p>
          <w:p w14:paraId="333E390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F7D2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0AA9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E2F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80B649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2CC6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478C0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водоємульсійна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43D9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AA6A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E88A3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4620919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1F6C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3489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56B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29D5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B7D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F4ECF5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3EB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5C81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трубопроводу водопостачання з труб</w:t>
            </w:r>
          </w:p>
          <w:p w14:paraId="64EB6A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сталевих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C4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A9F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39751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CB2320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746B4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458C8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водопостачання з труб</w:t>
            </w:r>
          </w:p>
          <w:p w14:paraId="252D77F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14:paraId="5C60969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E51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D5D9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FCBB8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D762E0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6C1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9960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PN 16 для теплої i холодної води</w:t>
            </w:r>
          </w:p>
          <w:p w14:paraId="4D111E0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20х2,8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8DB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DC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F95D1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E78236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08C2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C695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водопостачання з труб</w:t>
            </w:r>
          </w:p>
          <w:p w14:paraId="3B81ED8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14:paraId="0282DD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D9A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FD0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95234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BFEB00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F4005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BEBB9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PN 16 для теплої i холодної води</w:t>
            </w:r>
          </w:p>
          <w:p w14:paraId="183048F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25х3,5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CB8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B22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183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C6DAA3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4A17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A220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12D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C01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4FA4A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4E6B13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26BA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C98F0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90 град.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1E8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4C2F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A8558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B1E2D7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28ED7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2A8BF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перехіднік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8D3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30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3F15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E856DA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2CA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EA161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DB2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77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B291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3EA956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CCDE2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72B4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водомiрiв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40</w:t>
            </w:r>
          </w:p>
          <w:p w14:paraId="0878711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7EB7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0A8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B8E9B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097B21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716E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B469A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водомiри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]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8BA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776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36423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43A4EE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98025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9E58F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25C7A64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3455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057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2AC7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91E70E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0AE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73CC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полiпропiленовi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14:paraId="446DEEB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883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1E79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0D73C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52E953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DF2E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1893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9DA6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D3A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3ABB4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BD8480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1F285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B3E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раковин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33D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7B1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51AF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AE4754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4F12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90099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ванн чавунних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14D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74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CC1D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37CBA6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73D9E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7BDDE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безпосередньо приєднаним</w:t>
            </w:r>
          </w:p>
          <w:p w14:paraId="06FC65A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416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E24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1D98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28FB8F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7126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58BF5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Унитаз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компакт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278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244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C6614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AAC6E4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6B3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1490F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унитазу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AC0F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2D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BD7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AC63FF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100FB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37722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Гофротруба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унітаза  д.110мм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28B5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7A42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7049A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1419FC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90DE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BBFE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 FIL -NOX  1/2в-в  дл.60см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7D18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F16F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40928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21F968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C71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EFFA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одиночних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пiдведенням</w:t>
            </w:r>
            <w:proofErr w:type="spellEnd"/>
          </w:p>
          <w:p w14:paraId="0591780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5F1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21A4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6E94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1B0693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E245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5D88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Умивальник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09D9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8E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AA41F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7C1DC7E" w14:textId="77777777" w:rsidR="00C503C1" w:rsidRDefault="00C503C1" w:rsidP="00C503C1">
      <w:pPr>
        <w:autoSpaceDE w:val="0"/>
        <w:autoSpaceDN w:val="0"/>
        <w:spacing w:after="0" w:line="240" w:lineRule="auto"/>
        <w:rPr>
          <w:sz w:val="2"/>
          <w:szCs w:val="2"/>
        </w:rPr>
        <w:sectPr w:rsidR="00C503C1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03C1" w14:paraId="1DF221E7" w14:textId="77777777" w:rsidTr="00D824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5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5CCC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D1BC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B7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66D0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03C1" w14:paraId="6F3AC83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0B6BC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3217A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2D0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43AC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08E9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5E14BA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20AB6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5C167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Пїедестал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ДЕСО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58AD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721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4EB77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8A9093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F8C4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552E0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умівальникІв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378C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DCAB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E635C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3305A9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2CC6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F98F2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ванн купальних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6647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64F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66C2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60B172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0FB90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39420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Ванни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прямобортнi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</w:t>
            </w:r>
            <w:proofErr w:type="spellEnd"/>
          </w:p>
          <w:p w14:paraId="36A6677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1500х700х560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B72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784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60864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DCB76A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83D4B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85188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опалення з труб</w:t>
            </w:r>
          </w:p>
          <w:p w14:paraId="7B0A99A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</w:t>
            </w:r>
            <w:proofErr w:type="spellEnd"/>
          </w:p>
          <w:p w14:paraId="60B4A43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D574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41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1E4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47A151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92EF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F7386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 опалення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CB10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FDB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5E4D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7250DD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887B5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F0538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зовнiшньою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рiзьбою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25х3/4"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05DB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83E3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D7FD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232313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8FB73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7453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461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3583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C4E3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560F4B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791A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BC939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опалювальних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81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087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A74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8DA6AF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9964D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DEA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Радіатор сталевий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75C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41A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F219F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6BB112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45C6C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E81D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Комп.клапан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RA  FN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за.кл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RLV -S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F9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3BE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AF1B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D64B80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D59E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0071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C81A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5BE8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4B0DF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DA976F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F45D4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AB2EE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пластиковий 10х10мм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24F8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7CB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BADC7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9F72F8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4677C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6E5CE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пластик 6х30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89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35C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87CE0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1DC9A2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E6C06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702D8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F3C0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BE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469C0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9FBEE0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37DE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D1BA5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14:paraId="35E5BD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лотках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3299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002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ED485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950BA0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7F2A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5629D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UTP 5e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0307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1104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9C6E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F5505F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FE63A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42033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13C8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E2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4A75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C41EF5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24EC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64E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пластиковий 20х30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A7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9B1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7122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B71767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6896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14CB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пластик 6х30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F9B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0D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53D72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28B1B3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A8CC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573D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7F29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8BE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CD2ED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F0DB7D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9EF0E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8CC0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35 мм2</w:t>
            </w:r>
          </w:p>
          <w:p w14:paraId="63BE449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A943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251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9D1A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BD2F7C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51FD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640A2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сил.ВВГнгд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5х2,5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708A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40A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751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57EF78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79715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E698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освiтлювальних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групових масою</w:t>
            </w:r>
          </w:p>
          <w:p w14:paraId="0323461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3 кг до 6 кг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4EF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458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F3152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D661E3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EA834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BC270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щит  на ,24мод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внутр.устан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C2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15A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1C794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DA7BBC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A21A5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DA61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швидкомонтаж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2791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C9DF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548CB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2EDF86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B6C9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2295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пакетних 2-х i 3-</w:t>
            </w:r>
          </w:p>
          <w:p w14:paraId="715896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55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336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A61E8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F051C6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5FA60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1BB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одно-,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-,</w:t>
            </w:r>
          </w:p>
          <w:p w14:paraId="4443726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триполюсний, що установлюється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стiнi</w:t>
            </w:r>
            <w:proofErr w:type="spellEnd"/>
          </w:p>
          <w:p w14:paraId="6A88A43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або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FF6A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E1A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F532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7881A9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1FD9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70A6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Дифавтомат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64E0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D63F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512F1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F83B6D9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FC94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8A514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 автоматичний   16А 1П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2DE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7666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FD1E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B4658B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A845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82D6F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 автоматичний  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D9CC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FF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A31AC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F54C29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584C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8461A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металева -зняття трудовитрат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DBF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ACD2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DD28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C54AAD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B93FF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D7DA5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нульова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463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2D3E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B7D43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C9B76F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A5BF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17AB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кабелю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064E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CDA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EECF8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0A2652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0635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5FA0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 ялинка /зажим/8мм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кругліх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BDB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828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352A3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FF4DE20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FD18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E5F6A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 силовий  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 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3E02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E1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6AA2C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162DDF5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A667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38B76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 силовий   ВВГ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нгд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 х2,5мм2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170E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BFC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2D42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A0486B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E9B8F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91DE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борозен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цегляних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борозни</w:t>
            </w:r>
          </w:p>
          <w:p w14:paraId="00AD797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1х0,5 цеглини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9B3C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3BD0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48918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018D03F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119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1FFFD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Готування важких опоряджувальних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31A66D7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 1:3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34F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AD3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DEF2E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01B883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9DC4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85408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cвітильника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94A9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657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C2614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AA889E6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4647A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7B40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LED-24B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31D2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2577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62DC4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AC62B4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EFFB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63F98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LED-16Bт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95E6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6860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FC99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C82D61D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7392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D9733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LED-9Bт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73A6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B82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BE244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9F6AC0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5D0F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246F1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14:paraId="4BC646E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BEB4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D11C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C0C29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DC1B179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305E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5411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Розетка штепсельна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EB34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520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3A9DB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55EFB197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C2650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AB3B0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 установочна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441D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E240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98FB5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7CDE65" w14:textId="77777777" w:rsidR="00C503C1" w:rsidRDefault="00C503C1" w:rsidP="00C503C1">
      <w:pPr>
        <w:autoSpaceDE w:val="0"/>
        <w:autoSpaceDN w:val="0"/>
        <w:spacing w:after="0" w:line="240" w:lineRule="auto"/>
        <w:rPr>
          <w:sz w:val="2"/>
          <w:szCs w:val="2"/>
        </w:rPr>
        <w:sectPr w:rsidR="00C503C1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503C1" w14:paraId="6E4C976D" w14:textId="77777777" w:rsidTr="00D8247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22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1168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91F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DD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CBD7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503C1" w14:paraId="216E8E7E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A28B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D888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утопленого типу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схованiй</w:t>
            </w:r>
            <w:proofErr w:type="spellEnd"/>
          </w:p>
          <w:p w14:paraId="39ED6A8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1-клавiшних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BEB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A15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44C4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A6AB42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D3DAF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4281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Выключатель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скрытой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проводки 1-клавишный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3833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25CE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5D329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93A5D72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8D37B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9E7C1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 установочна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C0CD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5B00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EFC8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2AFC820B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1FC42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B572E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Км41234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распаячна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4B94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40E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7A46D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4D6F2B3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5B4F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C40D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нагрiвачiв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iндивiдуальних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910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AAF9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BF716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AE31F98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9441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168DF5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Електричний водопідігрівач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DB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376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FECBF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7E9F104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FB66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4653E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Електричний водопідігрівач  /водопідігрівач  замовника /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C83D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A9C6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FF303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7DE3C49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D01F6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50F94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 бойлера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6CF6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D93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FDB1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12E051DC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A7FAC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0ABA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5C1B1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47A97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FFE42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074152F1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B12669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B5A8B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ВЕНТС-150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D5C84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2FB82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F795F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6F87F553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17A72A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74D84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972A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07B9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21FA30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503C1" w14:paraId="35F6FC6A" w14:textId="77777777" w:rsidTr="00D8247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DB74F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227B9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C76F3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FE28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1E8A6" w14:textId="77777777" w:rsidR="00C503C1" w:rsidRDefault="00C503C1" w:rsidP="00D82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81591EA" w14:textId="77777777" w:rsidR="00C503C1" w:rsidRPr="006A570B" w:rsidRDefault="00C503C1" w:rsidP="00C503C1">
      <w:pPr>
        <w:pStyle w:val="a4"/>
        <w:spacing w:after="0" w:line="240" w:lineRule="auto"/>
        <w:ind w:left="-142"/>
        <w:contextualSpacing w:val="0"/>
        <w:rPr>
          <w:rFonts w:ascii="Times New Roman" w:hAnsi="Times New Roman" w:cs="Times New Roman"/>
          <w:b/>
          <w:sz w:val="24"/>
        </w:rPr>
      </w:pPr>
    </w:p>
    <w:p w14:paraId="4431DDFF" w14:textId="77777777" w:rsidR="00B25F37" w:rsidRDefault="00B25F37" w:rsidP="00B25F37">
      <w:pPr>
        <w:spacing w:line="259" w:lineRule="atLeast"/>
        <w:contextualSpacing/>
        <w:rPr>
          <w:b/>
          <w:sz w:val="20"/>
          <w:szCs w:val="20"/>
          <w:lang w:eastAsia="zh-CN"/>
        </w:rPr>
      </w:pPr>
    </w:p>
    <w:p w14:paraId="481E5AE6" w14:textId="77777777" w:rsidR="00B25F37" w:rsidRPr="006A570B" w:rsidRDefault="00B25F37" w:rsidP="00B25F37">
      <w:pPr>
        <w:spacing w:line="259" w:lineRule="atLeast"/>
        <w:contextualSpacing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2.В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складі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пропозиції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Учасник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повинен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надати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наступні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документи</w:t>
      </w:r>
      <w:proofErr w:type="spellEnd"/>
      <w:r w:rsidRPr="006A570B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14:paraId="4F920C89" w14:textId="77777777" w:rsidR="00B25F37" w:rsidRPr="006A570B" w:rsidRDefault="00B25F37" w:rsidP="00B25F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2.1.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Копія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ліцензії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право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провадження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господарської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(за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умови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що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підпадає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під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ліцензування</w:t>
      </w:r>
      <w:proofErr w:type="spellEnd"/>
      <w:r w:rsidRPr="006A570B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6A57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0F7BB96" w14:textId="77777777" w:rsidR="00B25F37" w:rsidRPr="006A570B" w:rsidRDefault="00B25F37" w:rsidP="00B25F3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2.2. </w:t>
      </w:r>
      <w:proofErr w:type="spellStart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>Кошторисна</w:t>
      </w:r>
      <w:proofErr w:type="spellEnd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>документація</w:t>
      </w:r>
      <w:proofErr w:type="spellEnd"/>
      <w:r w:rsidR="003227D0" w:rsidRPr="006A570B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яка подається Учасником повинна бути розроблена та складатися</w:t>
      </w:r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>розроблена</w:t>
      </w:r>
      <w:proofErr w:type="spellEnd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>програмному</w:t>
      </w:r>
      <w:proofErr w:type="spellEnd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>комплексі</w:t>
      </w:r>
      <w:proofErr w:type="spellEnd"/>
      <w:r w:rsidRPr="006A570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АВК-5), (</w:t>
      </w:r>
      <w:r w:rsidR="003227D0" w:rsidRPr="006A570B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Договірна ціна, пояснювальна записка, локальний кошторис,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підсумкова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відомість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ресурсів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розрахунок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загальновиробничих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227D0" w:rsidRPr="006A570B">
        <w:rPr>
          <w:rFonts w:ascii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3227D0" w:rsidRPr="006A570B">
        <w:rPr>
          <w:rFonts w:ascii="Times New Roman" w:hAnsi="Times New Roman" w:cs="Times New Roman"/>
          <w:sz w:val="24"/>
          <w:szCs w:val="24"/>
          <w:lang w:val="uk-UA" w:eastAsia="zh-CN"/>
        </w:rPr>
        <w:t>)</w:t>
      </w:r>
    </w:p>
    <w:p w14:paraId="2AE43ED6" w14:textId="77777777" w:rsidR="00B25F37" w:rsidRPr="00B25F37" w:rsidRDefault="00B25F37" w:rsidP="00B25F37">
      <w:pPr>
        <w:rPr>
          <w:i/>
          <w:iCs/>
          <w:sz w:val="24"/>
          <w:szCs w:val="24"/>
          <w:lang w:eastAsia="ru-RU"/>
        </w:rPr>
      </w:pPr>
    </w:p>
    <w:p w14:paraId="114B6D50" w14:textId="77777777" w:rsidR="00B25F37" w:rsidRPr="00B25F37" w:rsidRDefault="00B25F37" w:rsidP="00B25F37">
      <w:pPr>
        <w:ind w:firstLine="540"/>
        <w:rPr>
          <w:sz w:val="24"/>
          <w:szCs w:val="24"/>
          <w:lang w:eastAsia="ru-RU"/>
        </w:rPr>
      </w:pPr>
    </w:p>
    <w:p w14:paraId="15AD5A2D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36692818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7B33FFF3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14EF0850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311EA26E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7F4A26BB" w14:textId="77777777" w:rsidR="00B25F37" w:rsidRDefault="00B25F37" w:rsidP="00B25F37">
      <w:pPr>
        <w:shd w:val="clear" w:color="auto" w:fill="FFFFFF"/>
        <w:ind w:left="8496"/>
        <w:jc w:val="right"/>
        <w:rPr>
          <w:b/>
          <w:iCs/>
          <w:spacing w:val="4"/>
          <w:sz w:val="20"/>
          <w:szCs w:val="20"/>
        </w:rPr>
      </w:pPr>
    </w:p>
    <w:p w14:paraId="5ABCCCCB" w14:textId="77777777" w:rsidR="00B25F37" w:rsidRDefault="00B25F37" w:rsidP="00B25F37">
      <w:pPr>
        <w:jc w:val="center"/>
        <w:rPr>
          <w:b/>
          <w:iCs/>
          <w:spacing w:val="4"/>
          <w:sz w:val="20"/>
          <w:szCs w:val="20"/>
          <w:lang w:val="uk-UA"/>
        </w:rPr>
      </w:pPr>
    </w:p>
    <w:p w14:paraId="18096123" w14:textId="77777777" w:rsidR="00B25F37" w:rsidRDefault="00B25F37" w:rsidP="00B25F37">
      <w:pPr>
        <w:jc w:val="center"/>
        <w:rPr>
          <w:b/>
          <w:iCs/>
          <w:spacing w:val="4"/>
          <w:sz w:val="20"/>
          <w:szCs w:val="20"/>
          <w:lang w:val="uk-UA"/>
        </w:rPr>
      </w:pPr>
    </w:p>
    <w:p w14:paraId="3AE049F1" w14:textId="77777777" w:rsidR="00B25F37" w:rsidRDefault="00B25F37" w:rsidP="00B25F37">
      <w:pPr>
        <w:jc w:val="center"/>
        <w:rPr>
          <w:b/>
          <w:iCs/>
          <w:spacing w:val="4"/>
          <w:sz w:val="20"/>
          <w:szCs w:val="20"/>
          <w:lang w:val="uk-UA"/>
        </w:rPr>
      </w:pPr>
    </w:p>
    <w:p w14:paraId="49816E4E" w14:textId="77777777" w:rsidR="00B25F37" w:rsidRDefault="00B25F37" w:rsidP="00B25F37">
      <w:pPr>
        <w:jc w:val="center"/>
        <w:rPr>
          <w:b/>
          <w:iCs/>
          <w:spacing w:val="4"/>
          <w:sz w:val="20"/>
          <w:szCs w:val="20"/>
          <w:lang w:val="uk-UA"/>
        </w:rPr>
      </w:pPr>
    </w:p>
    <w:p w14:paraId="05717251" w14:textId="77777777" w:rsidR="00B25F37" w:rsidRDefault="00B25F37" w:rsidP="006A570B">
      <w:pPr>
        <w:rPr>
          <w:b/>
          <w:iCs/>
          <w:spacing w:val="4"/>
          <w:sz w:val="20"/>
          <w:szCs w:val="20"/>
          <w:lang w:val="uk-UA"/>
        </w:rPr>
      </w:pPr>
    </w:p>
    <w:p w14:paraId="6C3B47F1" w14:textId="77777777" w:rsidR="00B25F37" w:rsidRDefault="00B25F37" w:rsidP="00B25F37">
      <w:pPr>
        <w:jc w:val="center"/>
        <w:rPr>
          <w:b/>
          <w:iCs/>
          <w:spacing w:val="4"/>
          <w:sz w:val="20"/>
          <w:szCs w:val="20"/>
          <w:lang w:val="uk-UA"/>
        </w:rPr>
      </w:pPr>
    </w:p>
    <w:p w14:paraId="2E883CE7" w14:textId="77777777" w:rsidR="00C503C1" w:rsidRDefault="00C503C1" w:rsidP="00B25F37">
      <w:pPr>
        <w:jc w:val="center"/>
        <w:rPr>
          <w:rFonts w:ascii="Times New Roman" w:hAnsi="Times New Roman" w:cs="Times New Roman"/>
          <w:i/>
          <w:sz w:val="24"/>
          <w:szCs w:val="20"/>
        </w:rPr>
      </w:pPr>
    </w:p>
    <w:p w14:paraId="6143CAAE" w14:textId="77777777" w:rsidR="00C503C1" w:rsidRDefault="00C503C1" w:rsidP="00B25F37">
      <w:pPr>
        <w:jc w:val="center"/>
        <w:rPr>
          <w:rFonts w:ascii="Times New Roman" w:hAnsi="Times New Roman" w:cs="Times New Roman"/>
          <w:i/>
          <w:sz w:val="24"/>
          <w:szCs w:val="20"/>
        </w:rPr>
      </w:pPr>
    </w:p>
    <w:p w14:paraId="3F644AA6" w14:textId="77777777" w:rsidR="00C503C1" w:rsidRDefault="00C503C1" w:rsidP="00B25F37">
      <w:pPr>
        <w:jc w:val="center"/>
        <w:rPr>
          <w:rFonts w:ascii="Times New Roman" w:hAnsi="Times New Roman" w:cs="Times New Roman"/>
          <w:i/>
          <w:sz w:val="24"/>
          <w:szCs w:val="20"/>
        </w:rPr>
      </w:pPr>
    </w:p>
    <w:p w14:paraId="3943E36F" w14:textId="3108F323" w:rsidR="00B25F37" w:rsidRPr="006A570B" w:rsidRDefault="00B25F37" w:rsidP="00B25F37">
      <w:pPr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6A570B">
        <w:rPr>
          <w:rFonts w:ascii="Times New Roman" w:hAnsi="Times New Roman" w:cs="Times New Roman"/>
          <w:i/>
          <w:sz w:val="24"/>
          <w:szCs w:val="20"/>
        </w:rPr>
        <w:lastRenderedPageBreak/>
        <w:t xml:space="preserve">Форма </w:t>
      </w:r>
      <w:proofErr w:type="spellStart"/>
      <w:r w:rsidRPr="006A570B">
        <w:rPr>
          <w:rFonts w:ascii="Times New Roman" w:hAnsi="Times New Roman" w:cs="Times New Roman"/>
          <w:i/>
          <w:sz w:val="24"/>
          <w:szCs w:val="20"/>
        </w:rPr>
        <w:t>пропозиції</w:t>
      </w:r>
      <w:proofErr w:type="spellEnd"/>
      <w:r w:rsidRPr="006A570B">
        <w:rPr>
          <w:rFonts w:ascii="Times New Roman" w:hAnsi="Times New Roman" w:cs="Times New Roman"/>
          <w:i/>
          <w:sz w:val="24"/>
          <w:szCs w:val="20"/>
        </w:rPr>
        <w:t xml:space="preserve">, яка </w:t>
      </w:r>
      <w:proofErr w:type="spellStart"/>
      <w:r w:rsidRPr="006A570B">
        <w:rPr>
          <w:rFonts w:ascii="Times New Roman" w:hAnsi="Times New Roman" w:cs="Times New Roman"/>
          <w:i/>
          <w:sz w:val="24"/>
          <w:szCs w:val="20"/>
        </w:rPr>
        <w:t>подається</w:t>
      </w:r>
      <w:proofErr w:type="spellEnd"/>
      <w:r w:rsidRPr="006A570B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sz w:val="24"/>
          <w:szCs w:val="20"/>
        </w:rPr>
        <w:t>Учасником</w:t>
      </w:r>
      <w:proofErr w:type="spellEnd"/>
      <w:r w:rsidRPr="006A570B">
        <w:rPr>
          <w:rFonts w:ascii="Times New Roman" w:hAnsi="Times New Roman" w:cs="Times New Roman"/>
          <w:i/>
          <w:sz w:val="24"/>
          <w:szCs w:val="20"/>
        </w:rPr>
        <w:t xml:space="preserve"> на </w:t>
      </w:r>
      <w:proofErr w:type="spellStart"/>
      <w:r w:rsidRPr="006A570B">
        <w:rPr>
          <w:rFonts w:ascii="Times New Roman" w:hAnsi="Times New Roman" w:cs="Times New Roman"/>
          <w:i/>
          <w:sz w:val="24"/>
          <w:szCs w:val="20"/>
        </w:rPr>
        <w:t>фірмовому</w:t>
      </w:r>
      <w:proofErr w:type="spellEnd"/>
      <w:r w:rsidRPr="006A570B">
        <w:rPr>
          <w:rFonts w:ascii="Times New Roman" w:hAnsi="Times New Roman" w:cs="Times New Roman"/>
          <w:i/>
          <w:sz w:val="24"/>
          <w:szCs w:val="20"/>
        </w:rPr>
        <w:t xml:space="preserve"> бланку.</w:t>
      </w:r>
    </w:p>
    <w:p w14:paraId="7C78EEF7" w14:textId="77777777" w:rsidR="00B25F37" w:rsidRPr="006A570B" w:rsidRDefault="00B25F37" w:rsidP="00B25F3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6A570B">
        <w:rPr>
          <w:rFonts w:ascii="Times New Roman" w:hAnsi="Times New Roman" w:cs="Times New Roman"/>
          <w:i/>
          <w:iCs/>
          <w:sz w:val="24"/>
          <w:szCs w:val="20"/>
        </w:rPr>
        <w:t>Учасник</w:t>
      </w:r>
      <w:proofErr w:type="spellEnd"/>
      <w:r w:rsidRPr="006A570B">
        <w:rPr>
          <w:rFonts w:ascii="Times New Roman" w:hAnsi="Times New Roman" w:cs="Times New Roman"/>
          <w:i/>
          <w:iCs/>
          <w:sz w:val="24"/>
          <w:szCs w:val="20"/>
        </w:rPr>
        <w:t xml:space="preserve"> не повинен </w:t>
      </w:r>
      <w:proofErr w:type="spellStart"/>
      <w:r w:rsidRPr="006A570B">
        <w:rPr>
          <w:rFonts w:ascii="Times New Roman" w:hAnsi="Times New Roman" w:cs="Times New Roman"/>
          <w:i/>
          <w:iCs/>
          <w:sz w:val="24"/>
          <w:szCs w:val="20"/>
        </w:rPr>
        <w:t>відступати</w:t>
      </w:r>
      <w:proofErr w:type="spellEnd"/>
      <w:r w:rsidRPr="006A570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4"/>
          <w:szCs w:val="20"/>
        </w:rPr>
        <w:t>від</w:t>
      </w:r>
      <w:proofErr w:type="spellEnd"/>
      <w:r w:rsidRPr="006A570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4"/>
          <w:szCs w:val="20"/>
        </w:rPr>
        <w:t>даної</w:t>
      </w:r>
      <w:proofErr w:type="spellEnd"/>
      <w:r w:rsidRPr="006A570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4"/>
          <w:szCs w:val="20"/>
        </w:rPr>
        <w:t>форми</w:t>
      </w:r>
      <w:proofErr w:type="spellEnd"/>
      <w:r w:rsidRPr="006A570B">
        <w:rPr>
          <w:rFonts w:ascii="Times New Roman" w:hAnsi="Times New Roman" w:cs="Times New Roman"/>
          <w:i/>
          <w:iCs/>
          <w:sz w:val="24"/>
          <w:szCs w:val="20"/>
        </w:rPr>
        <w:t>.</w:t>
      </w:r>
    </w:p>
    <w:p w14:paraId="46746B2C" w14:textId="77777777" w:rsidR="00B25F37" w:rsidRPr="006A570B" w:rsidRDefault="00B25F37" w:rsidP="00B25F37">
      <w:pPr>
        <w:keepNext/>
        <w:tabs>
          <w:tab w:val="left" w:pos="0"/>
        </w:tabs>
        <w:ind w:hanging="432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0"/>
          <w:lang w:eastAsia="zh-CN"/>
        </w:rPr>
      </w:pPr>
      <w:r w:rsidRPr="006A570B">
        <w:rPr>
          <w:rFonts w:ascii="Times New Roman" w:hAnsi="Times New Roman" w:cs="Times New Roman"/>
          <w:b/>
          <w:bCs/>
          <w:kern w:val="2"/>
          <w:sz w:val="24"/>
          <w:szCs w:val="20"/>
          <w:lang w:eastAsia="zh-CN"/>
        </w:rPr>
        <w:t>Ф</w:t>
      </w:r>
      <w:r w:rsidRPr="006A570B">
        <w:rPr>
          <w:rFonts w:ascii="Times New Roman" w:hAnsi="Times New Roman" w:cs="Times New Roman"/>
          <w:b/>
          <w:bCs/>
          <w:caps/>
          <w:kern w:val="2"/>
          <w:sz w:val="24"/>
          <w:szCs w:val="20"/>
          <w:lang w:eastAsia="zh-CN"/>
        </w:rPr>
        <w:t>орма пропозиції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52"/>
      </w:tblGrid>
      <w:tr w:rsidR="00B25F37" w:rsidRPr="006A570B" w14:paraId="10C74A1F" w14:textId="77777777" w:rsidTr="004327D1"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511F" w14:textId="77777777" w:rsidR="00B25F37" w:rsidRPr="006A570B" w:rsidRDefault="00B25F37" w:rsidP="004327D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FFCE" w14:textId="77777777" w:rsidR="00B25F37" w:rsidRPr="006A570B" w:rsidRDefault="00B25F37" w:rsidP="0043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="006A570B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 w:rsidR="006A570B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надаємо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свою   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A570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тендері</w:t>
            </w:r>
            <w:proofErr w:type="spellEnd"/>
            <w:r w:rsidRPr="006A570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</w:p>
          <w:p w14:paraId="3C867141" w14:textId="77777777" w:rsidR="00B25F37" w:rsidRPr="006A570B" w:rsidRDefault="00B25F37" w:rsidP="004327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B3A85A" w14:textId="77777777" w:rsidR="00B25F37" w:rsidRPr="006A570B" w:rsidRDefault="00B25F37" w:rsidP="004327D1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Вивчивши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ми,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маємо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погоджуємося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Договору на загальну суму _______________ (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, в т. ч. ПДВ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634E4116" w14:textId="77777777" w:rsidR="00B25F37" w:rsidRPr="006A570B" w:rsidRDefault="00B25F37" w:rsidP="004327D1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823"/>
              <w:gridCol w:w="6203"/>
            </w:tblGrid>
            <w:tr w:rsidR="00B25F37" w:rsidRPr="006A570B" w14:paraId="4753FC97" w14:textId="77777777" w:rsidTr="004327D1">
              <w:trPr>
                <w:cantSplit/>
              </w:trPr>
              <w:tc>
                <w:tcPr>
                  <w:tcW w:w="30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23D244" w14:textId="77777777" w:rsidR="00B25F37" w:rsidRPr="006A570B" w:rsidRDefault="00B25F37" w:rsidP="00432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Відомості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підприємство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465C6A" w14:textId="77777777" w:rsidR="00402701" w:rsidRPr="006A570B" w:rsidRDefault="00B25F37" w:rsidP="006A57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Повне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учасника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суб’єкта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господарювання</w:t>
                  </w:r>
                  <w:proofErr w:type="spellEnd"/>
                  <w:r w:rsidR="00402701" w:rsidRPr="006A57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25F37" w:rsidRPr="006A570B" w14:paraId="619B96FF" w14:textId="77777777" w:rsidTr="004327D1">
              <w:trPr>
                <w:cantSplit/>
              </w:trPr>
              <w:tc>
                <w:tcPr>
                  <w:tcW w:w="30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0DFB87" w14:textId="77777777" w:rsidR="00B25F37" w:rsidRPr="006A570B" w:rsidRDefault="00B25F37" w:rsidP="004327D1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775F9B" w14:textId="77777777" w:rsidR="00B25F37" w:rsidRPr="006A570B" w:rsidRDefault="00B25F37" w:rsidP="006A57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Ідентифікаційний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 за ЄДРПОУ</w:t>
                  </w:r>
                  <w:r w:rsidR="00402701" w:rsidRPr="006A57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25F37" w:rsidRPr="006A570B" w14:paraId="22063EF0" w14:textId="77777777" w:rsidTr="004327D1">
              <w:trPr>
                <w:cantSplit/>
                <w:trHeight w:val="694"/>
              </w:trPr>
              <w:tc>
                <w:tcPr>
                  <w:tcW w:w="30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FC9EBD" w14:textId="77777777" w:rsidR="00B25F37" w:rsidRPr="006A570B" w:rsidRDefault="00B25F37" w:rsidP="004327D1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273ED" w14:textId="77777777" w:rsidR="00B25F37" w:rsidRPr="006A570B" w:rsidRDefault="00B25F37" w:rsidP="006A57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Реквізити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(адреса -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юридична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фактична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телефон, факс, телефон для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контактів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402701" w:rsidRPr="006A57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B25F37" w:rsidRPr="006A570B" w14:paraId="78D19414" w14:textId="77777777" w:rsidTr="004327D1">
              <w:trPr>
                <w:trHeight w:val="799"/>
              </w:trPr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A95022" w14:textId="77777777" w:rsidR="00B25F37" w:rsidRPr="006A570B" w:rsidRDefault="00B25F37" w:rsidP="004327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Вартість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</w:p>
                <w:p w14:paraId="4E74051D" w14:textId="77777777" w:rsidR="00B25F37" w:rsidRPr="006A570B" w:rsidRDefault="00B25F37" w:rsidP="004327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4FE6E" w14:textId="77777777" w:rsidR="00B25F37" w:rsidRPr="006A570B" w:rsidRDefault="00B25F37" w:rsidP="00432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вказує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загальну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вартість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предмету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закупівлі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гривнях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цифрами та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прописом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 та з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урахуванням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ПДВ.</w:t>
                  </w:r>
                </w:p>
              </w:tc>
            </w:tr>
            <w:tr w:rsidR="00B25F37" w:rsidRPr="006A570B" w14:paraId="26430997" w14:textId="77777777" w:rsidTr="004327D1"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2AC678" w14:textId="77777777" w:rsidR="00B25F37" w:rsidRPr="006A570B" w:rsidRDefault="00B25F37" w:rsidP="004327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Відомості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 особу (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осіб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уповноважені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представляти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інтереси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Учасника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C9F2B" w14:textId="77777777" w:rsidR="003E3C6E" w:rsidRPr="006A570B" w:rsidRDefault="00B25F37" w:rsidP="004327D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Прізвище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ім’я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батькові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посада, </w:t>
                  </w:r>
                  <w:proofErr w:type="spellStart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контактний</w:t>
                  </w:r>
                  <w:proofErr w:type="spellEnd"/>
                  <w:r w:rsidRPr="006A5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телефон).</w:t>
                  </w:r>
                  <w:r w:rsidR="006A1489" w:rsidRPr="006A57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14:paraId="74D3BEF1" w14:textId="77777777" w:rsidR="00B25F37" w:rsidRPr="006A570B" w:rsidRDefault="00B25F37" w:rsidP="004327D1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val="uk-UA"/>
              </w:rPr>
            </w:pP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Примітка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:</w:t>
            </w:r>
          </w:p>
          <w:p w14:paraId="7A5122A0" w14:textId="77777777" w:rsidR="00B25F37" w:rsidRPr="006A570B" w:rsidRDefault="00B25F37" w:rsidP="004327D1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vertAlign w:val="superscript"/>
              </w:rPr>
              <w:t xml:space="preserve">1 </w:t>
            </w:r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Без ПДВ – для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учасників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які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не є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платником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податку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на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додану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вартість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відповідно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до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вимог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Податкового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кодексу </w:t>
            </w:r>
            <w:proofErr w:type="spellStart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України</w:t>
            </w:r>
            <w:proofErr w:type="spellEnd"/>
            <w:r w:rsidRPr="006A570B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;</w:t>
            </w:r>
          </w:p>
          <w:p w14:paraId="15AA56BA" w14:textId="77777777" w:rsidR="00B25F37" w:rsidRPr="006A570B" w:rsidRDefault="00B25F37" w:rsidP="004327D1">
            <w:pPr>
              <w:ind w:firstLine="709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Вивчивши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документацію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інформацію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про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необхідні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технічні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якісні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кількісні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характеристики, на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виконання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зазначеного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вище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маємо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можливість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погоджуємося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виконати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вимоги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Замовника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та Договору про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закупівлю</w:t>
            </w:r>
            <w:proofErr w:type="spellEnd"/>
            <w:r w:rsidRPr="006A57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 на з</w:t>
            </w:r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агальну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вартість</w:t>
            </w:r>
            <w:proofErr w:type="spellEnd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тендерної</w:t>
            </w:r>
            <w:proofErr w:type="spellEnd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пропозиції</w:t>
            </w:r>
            <w:proofErr w:type="spellEnd"/>
            <w:r w:rsidRPr="006A570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(в т. ч. ПДВ¹):</w:t>
            </w:r>
          </w:p>
          <w:p w14:paraId="42CDE820" w14:textId="77777777" w:rsidR="00B25F37" w:rsidRPr="006A570B" w:rsidRDefault="00B25F37" w:rsidP="004327D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="00BF08E0"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08E0"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Договором  </w:t>
            </w:r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урахуванням</w:t>
            </w:r>
            <w:proofErr w:type="spellEnd"/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04EE332" w14:textId="77777777" w:rsidR="00B25F37" w:rsidRPr="006A570B" w:rsidRDefault="00B25F37" w:rsidP="004327D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вказуються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сплачені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EF19F" w14:textId="77777777" w:rsidR="00B25F37" w:rsidRPr="006A570B" w:rsidRDefault="00BF08E0" w:rsidP="004327D1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Обсяги</w:t>
            </w:r>
            <w:proofErr w:type="spellEnd"/>
            <w:r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робіт</w:t>
            </w:r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можуть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зменшені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залежно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реального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5F37" w:rsidRPr="001A7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видатків</w:t>
            </w:r>
            <w:proofErr w:type="spellEnd"/>
            <w:r w:rsidR="00B25F37"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382F5D" w14:textId="77777777" w:rsidR="00B25F37" w:rsidRPr="006A570B" w:rsidRDefault="00B25F37" w:rsidP="004327D1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ми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візьмемо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зобов'язання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договором.</w:t>
            </w:r>
          </w:p>
          <w:p w14:paraId="3A7DCB04" w14:textId="77777777" w:rsidR="00B25F37" w:rsidRPr="006A570B" w:rsidRDefault="00B25F37" w:rsidP="004327D1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Ми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погоджуємося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календарних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E23631" w14:textId="77777777" w:rsidR="00B25F37" w:rsidRPr="006A570B" w:rsidRDefault="00B25F37" w:rsidP="004327D1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Ми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погоджуємося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можете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розуміємо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 не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більш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вигідними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Вас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2F45B232" w14:textId="77777777" w:rsidR="00B25F37" w:rsidRPr="006A570B" w:rsidRDefault="00B25F37" w:rsidP="004327D1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Ми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розуміємо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погоджуємося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 можете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відмінити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</w:p>
          <w:p w14:paraId="1FD1EB14" w14:textId="77777777" w:rsidR="00B25F37" w:rsidRPr="006A570B" w:rsidRDefault="00B25F37" w:rsidP="00B25F37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нас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ми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беремо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підписати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BF08E0" w:rsidRPr="006A5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6A57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34199C" w14:textId="77777777" w:rsidR="00B25F37" w:rsidRPr="006A570B" w:rsidRDefault="00B25F37" w:rsidP="00B25F37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підтверджуємо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повну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безумовну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беззаперечну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згоду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усіма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визначеними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6A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48732F93" w14:textId="77777777" w:rsidR="00B25F37" w:rsidRPr="006A570B" w:rsidRDefault="00B25F37" w:rsidP="00B25F3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A570B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6A57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Примітка</w:t>
      </w:r>
      <w:proofErr w:type="spellEnd"/>
      <w:r w:rsidRPr="006A57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</w:p>
    <w:p w14:paraId="05F4E99B" w14:textId="77777777" w:rsidR="00B25F37" w:rsidRPr="006A570B" w:rsidRDefault="00B25F37" w:rsidP="00B25F3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1. У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надання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пропозицій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Учасником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– не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платником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ПДВ,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якщо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предмет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обкладається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ПДВ,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такі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пропозиції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надаються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без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врахування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ПДВ та у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графі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«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Загальна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вартість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, грн., з ПДВ»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зазначається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ціна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без ПДВ, про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що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Учасником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робиться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відповідна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позначка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FB29290" w14:textId="77777777" w:rsidR="00B25F37" w:rsidRPr="006A570B" w:rsidRDefault="00B25F37" w:rsidP="00B25F3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Учасники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повинні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дотримуватись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встановленої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A570B">
        <w:rPr>
          <w:rFonts w:ascii="Times New Roman" w:hAnsi="Times New Roman" w:cs="Times New Roman"/>
          <w:i/>
          <w:iCs/>
          <w:sz w:val="20"/>
          <w:szCs w:val="20"/>
        </w:rPr>
        <w:t>форми</w:t>
      </w:r>
      <w:proofErr w:type="spellEnd"/>
      <w:r w:rsidRPr="006A570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9360" w:type="dxa"/>
        <w:tblInd w:w="109" w:type="dxa"/>
        <w:tblLook w:val="0000" w:firstRow="0" w:lastRow="0" w:firstColumn="0" w:lastColumn="0" w:noHBand="0" w:noVBand="0"/>
      </w:tblPr>
      <w:tblGrid>
        <w:gridCol w:w="3717"/>
        <w:gridCol w:w="2047"/>
        <w:gridCol w:w="1252"/>
        <w:gridCol w:w="2344"/>
      </w:tblGrid>
      <w:tr w:rsidR="00B25F37" w:rsidRPr="006A570B" w14:paraId="58B56D69" w14:textId="77777777" w:rsidTr="004327D1">
        <w:trPr>
          <w:trHeight w:val="72"/>
        </w:trPr>
        <w:tc>
          <w:tcPr>
            <w:tcW w:w="3716" w:type="dxa"/>
            <w:shd w:val="clear" w:color="auto" w:fill="auto"/>
          </w:tcPr>
          <w:p w14:paraId="20AD5B15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58BF405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Уповноважена</w:t>
            </w:r>
            <w:proofErr w:type="spellEnd"/>
            <w:r w:rsidRPr="006A57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551D30EB" w14:textId="77777777" w:rsidR="00B25F37" w:rsidRPr="006A570B" w:rsidRDefault="00B25F37" w:rsidP="00432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BEA7DB0" w14:textId="77777777" w:rsidR="00B25F37" w:rsidRPr="006A570B" w:rsidRDefault="00B25F37" w:rsidP="00432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auto"/>
          </w:tcPr>
          <w:p w14:paraId="4DE4AC5E" w14:textId="77777777" w:rsidR="00B25F37" w:rsidRPr="006A570B" w:rsidRDefault="00B25F37" w:rsidP="00432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F37" w:rsidRPr="006A570B" w14:paraId="3B2BB173" w14:textId="77777777" w:rsidTr="004327D1">
        <w:trPr>
          <w:trHeight w:val="62"/>
        </w:trPr>
        <w:tc>
          <w:tcPr>
            <w:tcW w:w="3716" w:type="dxa"/>
            <w:shd w:val="clear" w:color="auto" w:fill="auto"/>
          </w:tcPr>
          <w:p w14:paraId="43333820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1EFCFB71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570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6A570B">
              <w:rPr>
                <w:rFonts w:ascii="Times New Roman" w:hAnsi="Times New Roman" w:cs="Times New Roman"/>
                <w:sz w:val="20"/>
                <w:szCs w:val="20"/>
              </w:rPr>
              <w:t>, М.П.)</w:t>
            </w:r>
          </w:p>
        </w:tc>
        <w:tc>
          <w:tcPr>
            <w:tcW w:w="1252" w:type="dxa"/>
            <w:shd w:val="clear" w:color="auto" w:fill="auto"/>
          </w:tcPr>
          <w:p w14:paraId="6A46F364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</w:tcBorders>
            <w:shd w:val="clear" w:color="auto" w:fill="auto"/>
          </w:tcPr>
          <w:p w14:paraId="3EF43F43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366E4" w14:textId="77777777" w:rsidR="00B25F37" w:rsidRDefault="00B25F37" w:rsidP="00B25F37">
      <w:pPr>
        <w:jc w:val="both"/>
        <w:rPr>
          <w:b/>
          <w:bCs/>
          <w:sz w:val="20"/>
          <w:szCs w:val="20"/>
        </w:rPr>
      </w:pPr>
    </w:p>
    <w:p w14:paraId="32CEF1B3" w14:textId="77777777" w:rsidR="00B25F37" w:rsidRDefault="00B25F37" w:rsidP="00B25F37">
      <w:pPr>
        <w:rPr>
          <w:lang w:val="uk-UA"/>
        </w:rPr>
      </w:pPr>
    </w:p>
    <w:p w14:paraId="481B34B2" w14:textId="77777777" w:rsidR="00B25F37" w:rsidRDefault="00B25F37" w:rsidP="00B25F37">
      <w:pPr>
        <w:rPr>
          <w:lang w:val="uk-UA"/>
        </w:rPr>
      </w:pPr>
    </w:p>
    <w:p w14:paraId="56C1743E" w14:textId="77777777" w:rsidR="00B25F37" w:rsidRDefault="00B25F37" w:rsidP="00B25F37">
      <w:pPr>
        <w:rPr>
          <w:lang w:val="uk-UA"/>
        </w:rPr>
      </w:pPr>
    </w:p>
    <w:p w14:paraId="569557B9" w14:textId="77777777" w:rsidR="00B25F37" w:rsidRDefault="00B25F37" w:rsidP="00B25F37">
      <w:pPr>
        <w:rPr>
          <w:lang w:val="uk-UA"/>
        </w:rPr>
      </w:pPr>
    </w:p>
    <w:p w14:paraId="3A532EF2" w14:textId="77777777" w:rsidR="00B25F37" w:rsidRPr="00B25F37" w:rsidRDefault="00B25F37" w:rsidP="00B25F37">
      <w:pPr>
        <w:rPr>
          <w:lang w:val="uk-UA"/>
        </w:rPr>
      </w:pPr>
    </w:p>
    <w:p w14:paraId="243CD27B" w14:textId="77777777" w:rsidR="00B25F37" w:rsidRDefault="00B25F37" w:rsidP="00B25F37">
      <w:pPr>
        <w:rPr>
          <w:lang w:val="uk-UA"/>
        </w:rPr>
      </w:pPr>
    </w:p>
    <w:p w14:paraId="4C6386FC" w14:textId="77777777" w:rsidR="00B25F37" w:rsidRDefault="00B25F37" w:rsidP="00B25F37">
      <w:pPr>
        <w:rPr>
          <w:lang w:val="uk-UA"/>
        </w:rPr>
      </w:pPr>
    </w:p>
    <w:p w14:paraId="6CCDD2EC" w14:textId="77777777" w:rsidR="00B25F37" w:rsidRPr="006A570B" w:rsidRDefault="00B25F37" w:rsidP="00B25F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A570B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Довідка</w:t>
      </w:r>
    </w:p>
    <w:p w14:paraId="2F2188FE" w14:textId="77777777" w:rsidR="00B25F37" w:rsidRPr="006A570B" w:rsidRDefault="00B25F37" w:rsidP="00B25F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A570B">
        <w:rPr>
          <w:rFonts w:ascii="Times New Roman" w:hAnsi="Times New Roman" w:cs="Times New Roman"/>
          <w:b/>
          <w:sz w:val="24"/>
          <w:szCs w:val="28"/>
          <w:lang w:val="uk-UA"/>
        </w:rPr>
        <w:t>про наявність у Учасника працівників відповідної кваліфікації,</w:t>
      </w:r>
    </w:p>
    <w:p w14:paraId="3491496C" w14:textId="77777777" w:rsidR="00B25F37" w:rsidRPr="006A570B" w:rsidRDefault="00B25F37" w:rsidP="00B25F3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A570B">
        <w:rPr>
          <w:rFonts w:ascii="Times New Roman" w:hAnsi="Times New Roman" w:cs="Times New Roman"/>
          <w:b/>
          <w:sz w:val="24"/>
          <w:szCs w:val="28"/>
          <w:lang w:val="uk-UA"/>
        </w:rPr>
        <w:t xml:space="preserve">які мають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  <w:lang w:val="uk-UA"/>
        </w:rPr>
        <w:t>необхід</w:t>
      </w:r>
      <w:r w:rsidRPr="006A570B">
        <w:rPr>
          <w:rFonts w:ascii="Times New Roman" w:hAnsi="Times New Roman" w:cs="Times New Roman"/>
          <w:b/>
          <w:sz w:val="24"/>
          <w:szCs w:val="28"/>
        </w:rPr>
        <w:t>ні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знання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та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досвід</w:t>
      </w:r>
      <w:proofErr w:type="spellEnd"/>
    </w:p>
    <w:p w14:paraId="44BA8335" w14:textId="77777777" w:rsidR="00B25F37" w:rsidRPr="006A570B" w:rsidRDefault="00B25F37" w:rsidP="00B25F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11" w:type="pct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3051"/>
        <w:gridCol w:w="2863"/>
        <w:gridCol w:w="1883"/>
        <w:gridCol w:w="1788"/>
      </w:tblGrid>
      <w:tr w:rsidR="00B25F37" w:rsidRPr="006A570B" w14:paraId="7ADBD50E" w14:textId="77777777" w:rsidTr="004327D1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7354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</w:rPr>
            </w:pPr>
            <w:r w:rsidRPr="006A570B">
              <w:rPr>
                <w:rFonts w:ascii="Times New Roman" w:eastAsia="Times New Roman CYR" w:hAnsi="Times New Roman" w:cs="Times New Roman"/>
              </w:rPr>
              <w:t>№</w:t>
            </w:r>
          </w:p>
          <w:p w14:paraId="707D26A5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</w:rPr>
            </w:pPr>
            <w:r w:rsidRPr="006A570B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6C93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</w:rPr>
            </w:pPr>
            <w:r w:rsidRPr="006A570B">
              <w:rPr>
                <w:rFonts w:ascii="Times New Roman" w:hAnsi="Times New Roman" w:cs="Times New Roman"/>
              </w:rPr>
              <w:t>Посада/</w:t>
            </w:r>
            <w:proofErr w:type="spellStart"/>
            <w:r w:rsidRPr="006A570B">
              <w:rPr>
                <w:rFonts w:ascii="Times New Roman" w:hAnsi="Times New Roman" w:cs="Times New Roman"/>
              </w:rPr>
              <w:t>спеціальність</w:t>
            </w:r>
            <w:proofErr w:type="spellEnd"/>
            <w:r w:rsidRPr="006A570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F4C8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70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6A570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570B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6A5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6B08" w14:textId="77777777" w:rsidR="00B25F37" w:rsidRPr="006A570B" w:rsidRDefault="00B25F37" w:rsidP="004327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570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, номер </w:t>
            </w:r>
            <w:proofErr w:type="spellStart"/>
            <w:r w:rsidRPr="006A570B">
              <w:rPr>
                <w:rFonts w:ascii="Times New Roman" w:hAnsi="Times New Roman" w:cs="Times New Roman"/>
              </w:rPr>
              <w:t>кваліфікаційного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</w:rPr>
              <w:t>сертифіката</w:t>
            </w:r>
            <w:proofErr w:type="spellEnd"/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B99" w14:textId="77777777" w:rsidR="00B25F37" w:rsidRPr="006A570B" w:rsidRDefault="00B25F37" w:rsidP="004327D1">
            <w:pPr>
              <w:rPr>
                <w:rFonts w:ascii="Times New Roman" w:hAnsi="Times New Roman" w:cs="Times New Roman"/>
              </w:rPr>
            </w:pPr>
            <w:proofErr w:type="spellStart"/>
            <w:r w:rsidRPr="006A570B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  <w:p w14:paraId="23011052" w14:textId="77777777" w:rsidR="00B25F37" w:rsidRPr="006A570B" w:rsidRDefault="00B25F37" w:rsidP="004327D1">
            <w:pPr>
              <w:rPr>
                <w:rFonts w:ascii="Times New Roman" w:hAnsi="Times New Roman" w:cs="Times New Roman"/>
              </w:rPr>
            </w:pPr>
            <w:proofErr w:type="spellStart"/>
            <w:r w:rsidRPr="006A570B">
              <w:rPr>
                <w:rFonts w:ascii="Times New Roman" w:hAnsi="Times New Roman" w:cs="Times New Roman"/>
              </w:rPr>
              <w:t>субпідрядника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договору з </w:t>
            </w:r>
            <w:proofErr w:type="spellStart"/>
            <w:r w:rsidRPr="006A570B">
              <w:rPr>
                <w:rFonts w:ascii="Times New Roman" w:hAnsi="Times New Roman" w:cs="Times New Roman"/>
              </w:rPr>
              <w:t>субпідрядником</w:t>
            </w:r>
            <w:proofErr w:type="spellEnd"/>
          </w:p>
        </w:tc>
      </w:tr>
      <w:tr w:rsidR="00B25F37" w:rsidRPr="006A570B" w14:paraId="594AF00B" w14:textId="77777777" w:rsidTr="004327D1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DEC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70B">
              <w:rPr>
                <w:rFonts w:ascii="Times New Roman" w:hAnsi="Times New Roman" w:cs="Times New Roman"/>
              </w:rPr>
              <w:t>Штатні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6A570B">
              <w:rPr>
                <w:rFonts w:ascii="Times New Roman" w:hAnsi="Times New Roman" w:cs="Times New Roman"/>
              </w:rPr>
              <w:t xml:space="preserve"> та за </w:t>
            </w:r>
            <w:proofErr w:type="spellStart"/>
            <w:r w:rsidRPr="006A570B">
              <w:rPr>
                <w:rFonts w:ascii="Times New Roman" w:hAnsi="Times New Roman" w:cs="Times New Roman"/>
              </w:rPr>
              <w:t>сумісництвом</w:t>
            </w:r>
            <w:proofErr w:type="spellEnd"/>
          </w:p>
        </w:tc>
      </w:tr>
      <w:tr w:rsidR="00B25F37" w:rsidRPr="006A570B" w14:paraId="1C03177A" w14:textId="77777777" w:rsidTr="004327D1">
        <w:trPr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B2C2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9160" w14:textId="77777777" w:rsidR="00B25F37" w:rsidRPr="006A570B" w:rsidRDefault="00B25F37" w:rsidP="004327D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BBA2" w14:textId="77777777" w:rsidR="00B25F37" w:rsidRPr="006A570B" w:rsidRDefault="00B25F37" w:rsidP="004327D1">
            <w:pPr>
              <w:ind w:right="-113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12B1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5CC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DA85A2B" w14:textId="77777777" w:rsidR="00B25F37" w:rsidRDefault="00B25F37" w:rsidP="00B25F37">
      <w:pPr>
        <w:rPr>
          <w:b/>
          <w:i/>
          <w:lang w:val="uk-UA"/>
        </w:rPr>
      </w:pPr>
    </w:p>
    <w:p w14:paraId="7E97FBF5" w14:textId="77777777" w:rsidR="00B25F37" w:rsidRPr="006A570B" w:rsidRDefault="00B25F37" w:rsidP="00B25F37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7A9EC21" w14:textId="77777777" w:rsidR="00B25F37" w:rsidRPr="006A570B" w:rsidRDefault="00B25F37" w:rsidP="00B25F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Довідка</w:t>
      </w:r>
      <w:proofErr w:type="spellEnd"/>
    </w:p>
    <w:p w14:paraId="3CD466DC" w14:textId="77777777" w:rsidR="00B25F37" w:rsidRPr="006A570B" w:rsidRDefault="00B25F37" w:rsidP="00B25F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A570B">
        <w:rPr>
          <w:rFonts w:ascii="Times New Roman" w:hAnsi="Times New Roman" w:cs="Times New Roman"/>
          <w:b/>
          <w:sz w:val="24"/>
          <w:szCs w:val="28"/>
        </w:rPr>
        <w:t xml:space="preserve">про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наявність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у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Учасника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торгів</w:t>
      </w:r>
      <w:proofErr w:type="spellEnd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>обладнання</w:t>
      </w:r>
      <w:proofErr w:type="spellEnd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та </w:t>
      </w:r>
      <w:proofErr w:type="spellStart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>матеріально-технічної</w:t>
      </w:r>
      <w:proofErr w:type="spellEnd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color w:val="000000"/>
          <w:sz w:val="24"/>
          <w:szCs w:val="28"/>
        </w:rPr>
        <w:t>бази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необхідних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для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виконання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робіт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 xml:space="preserve"> за предметом </w:t>
      </w:r>
      <w:proofErr w:type="spellStart"/>
      <w:r w:rsidRPr="006A570B">
        <w:rPr>
          <w:rFonts w:ascii="Times New Roman" w:hAnsi="Times New Roman" w:cs="Times New Roman"/>
          <w:b/>
          <w:sz w:val="24"/>
          <w:szCs w:val="28"/>
        </w:rPr>
        <w:t>закупівлі</w:t>
      </w:r>
      <w:proofErr w:type="spellEnd"/>
      <w:r w:rsidRPr="006A570B">
        <w:rPr>
          <w:rFonts w:ascii="Times New Roman" w:hAnsi="Times New Roman" w:cs="Times New Roman"/>
          <w:b/>
          <w:sz w:val="24"/>
          <w:szCs w:val="28"/>
        </w:rPr>
        <w:t>.</w:t>
      </w:r>
    </w:p>
    <w:p w14:paraId="3B7ADA97" w14:textId="77777777" w:rsidR="00B25F37" w:rsidRPr="006A570B" w:rsidRDefault="00B25F37" w:rsidP="00B25F37">
      <w:pPr>
        <w:jc w:val="center"/>
        <w:rPr>
          <w:rFonts w:ascii="Times New Roman" w:eastAsia="Times New Roman CYR" w:hAnsi="Times New Roman" w:cs="Times New Roman"/>
          <w:b/>
        </w:rPr>
      </w:pPr>
    </w:p>
    <w:tbl>
      <w:tblPr>
        <w:tblW w:w="4882" w:type="pct"/>
        <w:tblLook w:val="0000" w:firstRow="0" w:lastRow="0" w:firstColumn="0" w:lastColumn="0" w:noHBand="0" w:noVBand="0"/>
      </w:tblPr>
      <w:tblGrid>
        <w:gridCol w:w="540"/>
        <w:gridCol w:w="3061"/>
        <w:gridCol w:w="2268"/>
        <w:gridCol w:w="1177"/>
        <w:gridCol w:w="2078"/>
      </w:tblGrid>
      <w:tr w:rsidR="00B25F37" w:rsidRPr="006A570B" w14:paraId="61A8924A" w14:textId="77777777" w:rsidTr="00B25F3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B66F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eastAsia="Times New Roman CYR" w:hAnsi="Times New Roman" w:cs="Times New Roman"/>
                <w:sz w:val="24"/>
                <w:szCs w:val="24"/>
              </w:rPr>
              <w:t>№</w:t>
            </w:r>
          </w:p>
          <w:p w14:paraId="4903A986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546B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транспортного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656F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транспортного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47FD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887B5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F995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48257FE7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</w:t>
            </w:r>
            <w:proofErr w:type="spellStart"/>
            <w:r w:rsidRPr="006A570B">
              <w:rPr>
                <w:rFonts w:ascii="Times New Roman" w:hAnsi="Times New Roman" w:cs="Times New Roman"/>
                <w:sz w:val="24"/>
                <w:szCs w:val="24"/>
              </w:rPr>
              <w:t>субпідрядником</w:t>
            </w:r>
            <w:proofErr w:type="spellEnd"/>
          </w:p>
        </w:tc>
      </w:tr>
      <w:tr w:rsidR="00B25F37" w:rsidRPr="006A570B" w14:paraId="11208B8D" w14:textId="77777777" w:rsidTr="004327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04C4" w14:textId="77777777" w:rsidR="00B25F37" w:rsidRPr="006A570B" w:rsidRDefault="00B25F37" w:rsidP="004327D1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  <w:r w:rsidRPr="006A570B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Власна техніка</w:t>
            </w:r>
          </w:p>
        </w:tc>
      </w:tr>
      <w:tr w:rsidR="00B25F37" w:rsidRPr="006A570B" w14:paraId="26185948" w14:textId="77777777" w:rsidTr="00B25F37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66A7A" w14:textId="77777777" w:rsidR="00B25F37" w:rsidRPr="006A570B" w:rsidRDefault="00B25F37" w:rsidP="004327D1">
            <w:pPr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A463" w14:textId="77777777" w:rsidR="00B25F37" w:rsidRPr="006A570B" w:rsidRDefault="00B25F37" w:rsidP="0043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2A2E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F3BC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903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F25D3AF" w14:textId="77777777" w:rsidR="00B25F37" w:rsidRPr="006A570B" w:rsidRDefault="00B25F37" w:rsidP="00B25F37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4882" w:type="pct"/>
        <w:tblLayout w:type="fixed"/>
        <w:tblLook w:val="0000" w:firstRow="0" w:lastRow="0" w:firstColumn="0" w:lastColumn="0" w:noHBand="0" w:noVBand="0"/>
      </w:tblPr>
      <w:tblGrid>
        <w:gridCol w:w="725"/>
        <w:gridCol w:w="2882"/>
        <w:gridCol w:w="2381"/>
        <w:gridCol w:w="1005"/>
        <w:gridCol w:w="2131"/>
      </w:tblGrid>
      <w:tr w:rsidR="00B25F37" w:rsidRPr="006A570B" w14:paraId="7FC05289" w14:textId="77777777" w:rsidTr="004327D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A0B7" w14:textId="77777777" w:rsidR="00B25F37" w:rsidRPr="006A570B" w:rsidRDefault="00B25F37" w:rsidP="00432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Орендована техніка</w:t>
            </w:r>
          </w:p>
        </w:tc>
      </w:tr>
      <w:tr w:rsidR="00B25F37" w:rsidRPr="006A570B" w14:paraId="19380C2A" w14:textId="77777777" w:rsidTr="004327D1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4B9B" w14:textId="77777777" w:rsidR="00B25F37" w:rsidRPr="006A570B" w:rsidRDefault="00B25F37" w:rsidP="00B25F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3A45" w14:textId="77777777" w:rsidR="00B25F37" w:rsidRPr="006A570B" w:rsidRDefault="00B25F37" w:rsidP="004327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85569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9002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881A" w14:textId="77777777" w:rsidR="00B25F37" w:rsidRPr="006A570B" w:rsidRDefault="00B25F37" w:rsidP="004327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75C03" w14:textId="77777777" w:rsidR="00B25F37" w:rsidRDefault="00B25F37" w:rsidP="00B25F37">
      <w:pPr>
        <w:rPr>
          <w:b/>
          <w:sz w:val="28"/>
          <w:szCs w:val="28"/>
          <w:lang w:val="uk-UA"/>
        </w:rPr>
      </w:pPr>
    </w:p>
    <w:p w14:paraId="64D18DC5" w14:textId="77777777" w:rsidR="00FA54B2" w:rsidRDefault="00FA54B2" w:rsidP="00B25F37">
      <w:pPr>
        <w:rPr>
          <w:lang w:val="uk-UA"/>
        </w:rPr>
      </w:pPr>
    </w:p>
    <w:p w14:paraId="56389EA0" w14:textId="77777777" w:rsidR="00FA54B2" w:rsidRPr="00FA54B2" w:rsidRDefault="00FA54B2" w:rsidP="00FA54B2">
      <w:pPr>
        <w:rPr>
          <w:lang w:val="uk-UA"/>
        </w:rPr>
      </w:pPr>
    </w:p>
    <w:p w14:paraId="552A34B8" w14:textId="77777777" w:rsidR="00FA54B2" w:rsidRPr="00FA54B2" w:rsidRDefault="00FA54B2" w:rsidP="00FA54B2">
      <w:pPr>
        <w:rPr>
          <w:lang w:val="uk-UA"/>
        </w:rPr>
      </w:pPr>
    </w:p>
    <w:p w14:paraId="4F355374" w14:textId="77777777" w:rsidR="00FA54B2" w:rsidRDefault="00FA54B2" w:rsidP="00FA54B2">
      <w:pPr>
        <w:rPr>
          <w:lang w:val="uk-UA"/>
        </w:rPr>
      </w:pPr>
    </w:p>
    <w:p w14:paraId="4BCF7676" w14:textId="77777777" w:rsidR="00BF08E0" w:rsidRDefault="00BF08E0" w:rsidP="00FA54B2">
      <w:pPr>
        <w:rPr>
          <w:lang w:val="uk-UA"/>
        </w:rPr>
      </w:pPr>
    </w:p>
    <w:p w14:paraId="7100673A" w14:textId="77777777" w:rsidR="00B25F37" w:rsidRDefault="00B25F37" w:rsidP="00FA54B2">
      <w:pPr>
        <w:rPr>
          <w:lang w:val="uk-UA"/>
        </w:rPr>
      </w:pPr>
    </w:p>
    <w:p w14:paraId="37851E85" w14:textId="77777777" w:rsidR="00FA54B2" w:rsidRDefault="00FA54B2" w:rsidP="00FA54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№2 Проект договору</w:t>
      </w:r>
    </w:p>
    <w:p w14:paraId="08F0B74D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ДОГОВІР </w:t>
      </w:r>
      <w:r w:rsidRPr="00320942">
        <w:rPr>
          <w:rFonts w:ascii="Times New Roman" w:hAnsi="Times New Roman"/>
          <w:b/>
          <w:sz w:val="24"/>
          <w:szCs w:val="24"/>
          <w:lang w:val="uk-UA"/>
        </w:rPr>
        <w:t xml:space="preserve">ПІДРЯДУ №  </w:t>
      </w:r>
    </w:p>
    <w:p w14:paraId="15B4B66E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0C748F1" w14:textId="77777777" w:rsidR="00FA54B2" w:rsidRPr="0049491A" w:rsidRDefault="00FA54B2" w:rsidP="00FA54B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8461B1F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« ____»  _________________  20</w:t>
      </w:r>
      <w:r w:rsidRPr="00FA54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48B3860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BFE729F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801D00" w14:textId="77777777" w:rsidR="00FA54B2" w:rsidRPr="00AE0928" w:rsidRDefault="00FA54B2" w:rsidP="00FA54B2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559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="00E87559" w:rsidRPr="006A570B">
        <w:rPr>
          <w:rFonts w:ascii="Times New Roman" w:hAnsi="Times New Roman" w:cs="Times New Roman"/>
          <w:b/>
          <w:sz w:val="24"/>
          <w:szCs w:val="24"/>
          <w:lang w:val="uk-UA"/>
        </w:rPr>
        <w:t>Благодійна організація «Луганське обласне відділення «Міжнародної благодійної організації «Благодійний фонд «СОС Дитяче містечко»,</w:t>
      </w:r>
      <w:r w:rsidRPr="006A570B">
        <w:rPr>
          <w:rFonts w:ascii="Times New Roman" w:hAnsi="Times New Roman" w:cs="Times New Roman"/>
          <w:sz w:val="24"/>
          <w:szCs w:val="24"/>
          <w:lang w:val="uk-UA"/>
        </w:rPr>
        <w:t xml:space="preserve"> іменоване надалі «ЗАМОВНИК», в особі </w:t>
      </w:r>
      <w:r w:rsidR="006A570B" w:rsidRPr="006A570B">
        <w:rPr>
          <w:rFonts w:ascii="Times New Roman" w:hAnsi="Times New Roman" w:cs="Times New Roman"/>
          <w:b/>
          <w:sz w:val="24"/>
          <w:szCs w:val="24"/>
          <w:lang w:val="uk-UA"/>
        </w:rPr>
        <w:t>_________,</w:t>
      </w:r>
      <w:r w:rsidRPr="006A570B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</w:t>
      </w:r>
      <w:r w:rsidR="006A570B" w:rsidRPr="006A570B"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  <w:r w:rsidRPr="006A570B">
        <w:rPr>
          <w:rFonts w:ascii="Times New Roman" w:hAnsi="Times New Roman" w:cs="Times New Roman"/>
          <w:sz w:val="24"/>
          <w:szCs w:val="24"/>
          <w:lang w:val="uk-UA"/>
        </w:rPr>
        <w:t xml:space="preserve">, з одного боку та </w:t>
      </w:r>
      <w:r w:rsidRPr="006A570B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_____________________________________,</w:t>
      </w:r>
      <w:r w:rsidRPr="006A570B">
        <w:rPr>
          <w:rFonts w:ascii="Times New Roman" w:hAnsi="Times New Roman" w:cs="Times New Roman"/>
          <w:sz w:val="24"/>
          <w:szCs w:val="24"/>
          <w:lang w:val="uk-UA"/>
        </w:rPr>
        <w:t xml:space="preserve"> іменоване в подальшому «ПІДРЯДНИК», в особі </w:t>
      </w:r>
      <w:r w:rsidRPr="006A570B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  <w:r w:rsidRPr="006A570B">
        <w:rPr>
          <w:rFonts w:ascii="Times New Roman" w:hAnsi="Times New Roman" w:cs="Times New Roman"/>
          <w:sz w:val="24"/>
          <w:szCs w:val="24"/>
          <w:lang w:val="uk-UA"/>
        </w:rPr>
        <w:t>, що діє на підставі __________, з іншого боку, а разом іменовані Сторони, уклали цей договір про наступне:</w:t>
      </w:r>
    </w:p>
    <w:p w14:paraId="1CE53762" w14:textId="77777777" w:rsidR="00FA54B2" w:rsidRPr="00AE0928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0928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208A6ECA" w14:textId="77777777" w:rsidR="00FA54B2" w:rsidRPr="00AE0928" w:rsidRDefault="00FA54B2" w:rsidP="00FA54B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C8FA18" w14:textId="77777777" w:rsidR="006A570B" w:rsidRDefault="00FA54B2" w:rsidP="00FA54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E0928">
        <w:rPr>
          <w:rFonts w:ascii="Times New Roman" w:hAnsi="Times New Roman" w:cs="Times New Roman"/>
          <w:sz w:val="24"/>
          <w:szCs w:val="24"/>
          <w:lang w:val="uk-UA"/>
        </w:rPr>
        <w:t xml:space="preserve">1.1. Підрядник зобов'язується в порядку та на умовах, обумовлених цим Договором виконати на свій ризик, за завданням Замовника </w:t>
      </w:r>
      <w:r w:rsidR="006A570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14:paraId="2E2F6C32" w14:textId="77777777" w:rsidR="00FA54B2" w:rsidRPr="00AE0928" w:rsidRDefault="00FA54B2" w:rsidP="00FA54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1.2. Замовник зобов'язується прийняти та оплатити виконані Підрядником роботи згідно з умовами цього Договору.</w:t>
      </w:r>
    </w:p>
    <w:p w14:paraId="6C568F35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1.3.  Склад та обсяги робіт, що є предметом цього Договору, визначаються на підставі </w:t>
      </w:r>
      <w:r>
        <w:rPr>
          <w:rFonts w:ascii="Times New Roman" w:hAnsi="Times New Roman"/>
          <w:sz w:val="24"/>
          <w:szCs w:val="24"/>
          <w:lang w:val="uk-UA"/>
        </w:rPr>
        <w:t>Договірної ціни (Додаток № 1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до цього Договору, що є невід'ємною частиною цього Договору).</w:t>
      </w:r>
    </w:p>
    <w:p w14:paraId="4FC0C450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3805CF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b/>
          <w:sz w:val="24"/>
          <w:szCs w:val="24"/>
          <w:lang w:val="uk-UA"/>
        </w:rPr>
        <w:t>МАТЕРІАЛИ І УМОВИ ВИКОНАННЯ ДОГОВОРУ</w:t>
      </w:r>
    </w:p>
    <w:p w14:paraId="4D439A62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8686AE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2.1. Підрядні роботи за цим Договором виконуються Підрядником і приймаються Замовником.</w:t>
      </w:r>
      <w:r w:rsidRPr="00320942">
        <w:rPr>
          <w:rFonts w:ascii="Times New Roman" w:hAnsi="Times New Roman" w:cs="Times New Roman"/>
          <w:sz w:val="24"/>
          <w:szCs w:val="24"/>
          <w:lang w:val="uk-UA"/>
        </w:rPr>
        <w:br/>
        <w:t>2.2. Якість виконаних робіт має відповідати чинним нормам і правилам проведення робіт, умовам, зазначеним у кошторисній документації.</w:t>
      </w:r>
    </w:p>
    <w:p w14:paraId="04E99C54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2.3. Підрядник гарантує якість виконаних робіт.</w:t>
      </w:r>
    </w:p>
    <w:p w14:paraId="111EF133" w14:textId="77777777" w:rsidR="00340FA1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Pr="008D28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A7C04" w:rsidRPr="008D2823">
        <w:rPr>
          <w:rFonts w:ascii="Times New Roman" w:hAnsi="Times New Roman" w:cs="Times New Roman"/>
          <w:sz w:val="24"/>
          <w:szCs w:val="24"/>
          <w:lang w:val="uk-UA"/>
        </w:rPr>
        <w:t>Підрядник зобов’язується н</w:t>
      </w:r>
      <w:r w:rsidRPr="008D2823">
        <w:rPr>
          <w:rFonts w:ascii="Times New Roman" w:hAnsi="Times New Roman" w:cs="Times New Roman"/>
          <w:sz w:val="24"/>
          <w:szCs w:val="24"/>
          <w:lang w:val="uk-UA"/>
        </w:rPr>
        <w:t>адавати Замовнику документи, що підтверджують якість</w:t>
      </w:r>
      <w:r w:rsidR="001A7C04" w:rsidRPr="008D282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1A7C04" w:rsidRPr="008D2823">
        <w:rPr>
          <w:rFonts w:ascii="Times New Roman" w:hAnsi="Times New Roman" w:cs="Times New Roman"/>
          <w:sz w:val="24"/>
          <w:szCs w:val="24"/>
          <w:lang w:val="uk-UA"/>
        </w:rPr>
        <w:t>пожежо</w:t>
      </w:r>
      <w:proofErr w:type="spellEnd"/>
      <w:r w:rsidR="001A7C04" w:rsidRPr="008D2823">
        <w:rPr>
          <w:rFonts w:ascii="Times New Roman" w:hAnsi="Times New Roman" w:cs="Times New Roman"/>
          <w:sz w:val="24"/>
          <w:szCs w:val="24"/>
          <w:lang w:val="uk-UA"/>
        </w:rPr>
        <w:t>-небезпечність</w:t>
      </w:r>
      <w:r w:rsidRPr="00A405FE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та обладнання, що використовуються. </w:t>
      </w:r>
    </w:p>
    <w:p w14:paraId="6B17EB38" w14:textId="77777777" w:rsidR="00340FA1" w:rsidRDefault="00340FA1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FA54B2" w:rsidRPr="00A405FE">
        <w:rPr>
          <w:rFonts w:ascii="Times New Roman" w:hAnsi="Times New Roman" w:cs="Times New Roman"/>
          <w:sz w:val="24"/>
          <w:szCs w:val="24"/>
          <w:lang w:val="uk-UA"/>
        </w:rPr>
        <w:t xml:space="preserve">Підрядник гарантує відповідність якості матеріалів і обладнання, що використовуються ним для виконання робіт, матеріалам та обладнанню. </w:t>
      </w:r>
    </w:p>
    <w:p w14:paraId="0FA7BE4E" w14:textId="77777777" w:rsidR="00340FA1" w:rsidRDefault="00340FA1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FA54B2" w:rsidRPr="00A405FE">
        <w:rPr>
          <w:rFonts w:ascii="Times New Roman" w:hAnsi="Times New Roman" w:cs="Times New Roman"/>
          <w:sz w:val="24"/>
          <w:szCs w:val="24"/>
          <w:lang w:val="uk-UA"/>
        </w:rPr>
        <w:t>Підрядник забезпечує відповідність якості будівельних матеріалів, конструкцій, устаткування, що постачаються ним, специфікаціям, державним стандартам, технічним умовам, а також наявність самих сертифікатів, технічних паспортів, інших документів, що засвідчу</w:t>
      </w:r>
      <w:r>
        <w:rPr>
          <w:rFonts w:ascii="Times New Roman" w:hAnsi="Times New Roman" w:cs="Times New Roman"/>
          <w:sz w:val="24"/>
          <w:szCs w:val="24"/>
          <w:lang w:val="uk-UA"/>
        </w:rPr>
        <w:t>ють їх характеристики і якість.</w:t>
      </w:r>
    </w:p>
    <w:p w14:paraId="313C6CA9" w14:textId="77777777" w:rsidR="00FA54B2" w:rsidRPr="00A405FE" w:rsidRDefault="00340FA1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r w:rsidR="00FA54B2" w:rsidRPr="00A405FE">
        <w:rPr>
          <w:rFonts w:ascii="Times New Roman" w:hAnsi="Times New Roman" w:cs="Times New Roman"/>
          <w:sz w:val="24"/>
          <w:szCs w:val="24"/>
          <w:lang w:val="uk-UA"/>
        </w:rPr>
        <w:t>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порядку, встановленому Законодавством.</w:t>
      </w:r>
    </w:p>
    <w:p w14:paraId="76215D51" w14:textId="77777777" w:rsidR="00FA54B2" w:rsidRPr="00A405FE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5F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40FA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405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0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405FE">
        <w:rPr>
          <w:rFonts w:ascii="Times New Roman" w:hAnsi="Times New Roman" w:cs="Times New Roman"/>
          <w:sz w:val="24"/>
          <w:szCs w:val="24"/>
          <w:lang w:val="uk-UA"/>
        </w:rPr>
        <w:t>Виявлені в процесі перевірок і випробувань неякісні роботи підлягають виправленню, а неякісні матеріали - заміні. У випадку невиконання цих вимог Підрядником у встановлені протоколами (актами) строки Замовник може залучити для виправлення неякісно виконаних робіт іншого виконавця. Компенсація витрат здійснюється за рахунок Підрядника, у тому числі шляхом утримання Замовником відповідних сум при розрахунках за виконані роботи.</w:t>
      </w:r>
    </w:p>
    <w:p w14:paraId="7905E907" w14:textId="77777777" w:rsidR="00FA54B2" w:rsidRDefault="00340FA1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FA54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54B2" w:rsidRPr="00A40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54B2" w:rsidRPr="00A405FE">
        <w:rPr>
          <w:rFonts w:ascii="Times New Roman" w:hAnsi="Times New Roman" w:cs="Times New Roman"/>
          <w:sz w:val="24"/>
          <w:szCs w:val="24"/>
          <w:lang w:val="uk-UA"/>
        </w:rPr>
        <w:t>Роботи, виконані з використанням матеріальних ресурсів, що не відповідають установленим вимогам, Замовником не оплачуються.</w:t>
      </w:r>
    </w:p>
    <w:p w14:paraId="72C9B471" w14:textId="77777777" w:rsidR="00BF08E0" w:rsidRDefault="00BF08E0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1C397A" w14:textId="77777777" w:rsidR="00BF08E0" w:rsidRDefault="00BF08E0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D5E2D9" w14:textId="77777777" w:rsidR="00BF08E0" w:rsidRPr="00A405FE" w:rsidRDefault="00BF08E0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6C7D65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134802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b/>
          <w:sz w:val="24"/>
          <w:szCs w:val="24"/>
          <w:lang w:val="uk-UA"/>
        </w:rPr>
        <w:t>ВАРТІСТЬ РОБІТ І ПОРЯДОК РОЗРАХУНКІВ</w:t>
      </w:r>
    </w:p>
    <w:p w14:paraId="47BE5709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1DBF32" w14:textId="00C398B4" w:rsidR="00FA54B2" w:rsidRPr="009C5092" w:rsidRDefault="00FA54B2" w:rsidP="00FA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092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CE5408" w:rsidRPr="00CE5408">
        <w:rPr>
          <w:rFonts w:ascii="Times New Roman" w:hAnsi="Times New Roman" w:cs="Times New Roman"/>
          <w:sz w:val="24"/>
          <w:szCs w:val="24"/>
          <w:lang w:val="uk-UA"/>
        </w:rPr>
        <w:t>Загальна вартість робіт за цим Договором визначається кошторисом, який є невід’ємною частиною цього договору (Додаток 1)</w:t>
      </w:r>
      <w:r w:rsidR="00CE54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3CD394" w14:textId="3B07D953" w:rsidR="00FA54B2" w:rsidRPr="009C5092" w:rsidRDefault="00FA54B2" w:rsidP="00FA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092">
        <w:rPr>
          <w:rFonts w:ascii="Times New Roman" w:hAnsi="Times New Roman"/>
          <w:sz w:val="24"/>
          <w:szCs w:val="24"/>
          <w:lang w:val="uk-UA" w:eastAsia="ru-RU"/>
        </w:rPr>
        <w:t xml:space="preserve">3.2. Договірна ціна є динамічною і може </w:t>
      </w:r>
      <w:proofErr w:type="spellStart"/>
      <w:r w:rsidRPr="009C5092">
        <w:rPr>
          <w:rFonts w:ascii="Times New Roman" w:hAnsi="Times New Roman"/>
          <w:sz w:val="24"/>
          <w:szCs w:val="24"/>
          <w:lang w:val="uk-UA" w:eastAsia="ru-RU"/>
        </w:rPr>
        <w:t>уточнюватися</w:t>
      </w:r>
      <w:proofErr w:type="spellEnd"/>
      <w:r w:rsidRPr="009C5092">
        <w:rPr>
          <w:rFonts w:ascii="Times New Roman" w:hAnsi="Times New Roman"/>
          <w:sz w:val="24"/>
          <w:szCs w:val="24"/>
          <w:lang w:val="uk-UA" w:eastAsia="ru-RU"/>
        </w:rPr>
        <w:t xml:space="preserve"> протягом усього строку виконання </w:t>
      </w:r>
      <w:r w:rsidRPr="00CE5408">
        <w:rPr>
          <w:rFonts w:ascii="Times New Roman" w:hAnsi="Times New Roman"/>
          <w:sz w:val="24"/>
          <w:szCs w:val="24"/>
          <w:lang w:val="uk-UA" w:eastAsia="ru-RU"/>
        </w:rPr>
        <w:t xml:space="preserve">робіт при зміні </w:t>
      </w:r>
      <w:r w:rsidR="00CE5408" w:rsidRPr="00CE5408">
        <w:rPr>
          <w:rFonts w:ascii="Times New Roman" w:hAnsi="Times New Roman"/>
          <w:sz w:val="24"/>
          <w:szCs w:val="24"/>
          <w:lang w:val="uk-UA" w:eastAsia="ru-RU"/>
        </w:rPr>
        <w:t>факторів</w:t>
      </w:r>
      <w:r w:rsidRPr="00CE5408">
        <w:rPr>
          <w:rFonts w:ascii="Times New Roman" w:hAnsi="Times New Roman"/>
          <w:sz w:val="24"/>
          <w:szCs w:val="24"/>
          <w:lang w:val="uk-UA" w:eastAsia="ru-RU"/>
        </w:rPr>
        <w:t xml:space="preserve"> у період дії Договору, які впливають на вартість будівництва, </w:t>
      </w:r>
      <w:r w:rsidRPr="009C5092">
        <w:rPr>
          <w:rFonts w:ascii="Times New Roman" w:hAnsi="Times New Roman"/>
          <w:sz w:val="24"/>
          <w:szCs w:val="24"/>
          <w:lang w:val="uk-UA" w:eastAsia="ru-RU"/>
        </w:rPr>
        <w:t>обсяги робіт, збільшення цін на ресурси, збільшення заробітної плати, зміна умов робіт, уточнення загальновиробничих та адміністративних витрат, тимчасових та інших витрат, без збільшення договірної ціни і зміни характеру робіт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48DBCB1" w14:textId="7B760B36" w:rsidR="00FA54B2" w:rsidRPr="00CE5408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5408">
        <w:rPr>
          <w:rFonts w:ascii="Times New Roman" w:hAnsi="Times New Roman" w:cs="Times New Roman"/>
          <w:sz w:val="24"/>
          <w:szCs w:val="24"/>
          <w:lang w:val="uk-UA"/>
        </w:rPr>
        <w:t>3.3. Замовник</w:t>
      </w:r>
      <w:r w:rsidR="00D83550" w:rsidRPr="00CE54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після підписання цього Договору</w:t>
      </w:r>
      <w:r w:rsidR="00D83550" w:rsidRPr="00CE54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30 календарних днів перераховує Підряднику аванс</w:t>
      </w:r>
      <w:r w:rsidR="00D83550"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у розмірі</w:t>
      </w:r>
      <w:r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30% </w:t>
      </w:r>
      <w:r w:rsidR="00D83550" w:rsidRPr="00CE5408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Pr="00CE54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сум</w:t>
      </w:r>
      <w:r w:rsidR="00D83550" w:rsidRPr="00CE5408">
        <w:rPr>
          <w:rFonts w:ascii="Times New Roman" w:hAnsi="Times New Roman" w:cs="Times New Roman"/>
          <w:b/>
          <w:sz w:val="24"/>
          <w:szCs w:val="24"/>
          <w:lang w:val="uk-UA"/>
        </w:rPr>
        <w:t>и кошторису.</w:t>
      </w:r>
    </w:p>
    <w:p w14:paraId="5C8CA9AA" w14:textId="29164BFD" w:rsidR="00FA54B2" w:rsidRPr="009C509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408">
        <w:rPr>
          <w:rFonts w:ascii="Times New Roman" w:hAnsi="Times New Roman" w:cs="Times New Roman"/>
          <w:sz w:val="24"/>
          <w:szCs w:val="24"/>
          <w:lang w:val="uk-UA"/>
        </w:rPr>
        <w:t>3.4. Підрядник зобов’язується використати одержаний аванс на придбання і постачання необхідних для виконання робіт, матеріалів, конструкцій, обладнання, послуг, оренди транспортних засобів, механізмів, адміністративних витрат, заробітної плати та інших витрат згідно Договірної ціни</w:t>
      </w:r>
      <w:r w:rsidR="00EB07A5" w:rsidRPr="00CE5408">
        <w:rPr>
          <w:rFonts w:ascii="Times New Roman" w:hAnsi="Times New Roman" w:cs="Times New Roman"/>
          <w:sz w:val="24"/>
          <w:szCs w:val="24"/>
          <w:lang w:val="uk-UA"/>
        </w:rPr>
        <w:t>, визначеної кошторисом</w:t>
      </w:r>
      <w:r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№1)</w:t>
      </w:r>
      <w:r w:rsidR="00EB07A5" w:rsidRPr="00CE54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E5408">
        <w:rPr>
          <w:rFonts w:ascii="Times New Roman" w:hAnsi="Times New Roman" w:cs="Times New Roman"/>
          <w:sz w:val="24"/>
          <w:szCs w:val="24"/>
          <w:lang w:val="uk-UA"/>
        </w:rPr>
        <w:t xml:space="preserve"> предмету Договору</w:t>
      </w:r>
      <w:r w:rsidRPr="009C5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EB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більше трьох місяців</w:t>
      </w:r>
      <w:r w:rsidRPr="009C5092">
        <w:rPr>
          <w:rFonts w:ascii="Times New Roman" w:hAnsi="Times New Roman" w:cs="Times New Roman"/>
          <w:sz w:val="24"/>
          <w:szCs w:val="24"/>
          <w:lang w:val="uk-UA"/>
        </w:rPr>
        <w:t xml:space="preserve"> після одержання авансу. По закінченні вказаного терміну невикористані суми авансу повертаються Замовнику. </w:t>
      </w:r>
    </w:p>
    <w:p w14:paraId="1B55D705" w14:textId="77777777" w:rsidR="00FA54B2" w:rsidRPr="009C509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5092">
        <w:rPr>
          <w:rFonts w:ascii="Times New Roman" w:hAnsi="Times New Roman" w:cs="Times New Roman"/>
          <w:sz w:val="24"/>
          <w:szCs w:val="24"/>
          <w:lang w:val="uk-UA"/>
        </w:rPr>
        <w:t>3.5. Вартість робіт за договором є остаточною і може</w:t>
      </w:r>
      <w:r w:rsidRPr="009C5092">
        <w:rPr>
          <w:rFonts w:ascii="Times New Roman" w:hAnsi="Times New Roman"/>
          <w:sz w:val="24"/>
          <w:szCs w:val="24"/>
          <w:lang w:val="uk-UA"/>
        </w:rPr>
        <w:t xml:space="preserve"> бути змінена тільки в бік зменшення. Вартість робіт може бути зменшена в разі зменшення обсягу фактично виконаних робіт.</w:t>
      </w:r>
    </w:p>
    <w:p w14:paraId="4726A2BF" w14:textId="77777777" w:rsidR="00FA54B2" w:rsidRPr="009C509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5092">
        <w:rPr>
          <w:rFonts w:ascii="Times New Roman" w:hAnsi="Times New Roman"/>
          <w:sz w:val="24"/>
          <w:szCs w:val="24"/>
          <w:lang w:val="uk-UA"/>
        </w:rPr>
        <w:t>3.6. Оплата виконаних робіт здійснюється Замовником шляхом перерахування грошових коштів на розрахунковий рахунок Підрядника протягом 7 (семи) банківських днів після підписання сторонами актів за фактично виконані обсяги робіт.</w:t>
      </w:r>
    </w:p>
    <w:p w14:paraId="303E619D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3390E9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ТЕРМІНИ ВИКОНАННЯ РОБІТ</w:t>
      </w:r>
    </w:p>
    <w:p w14:paraId="294B226C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14:paraId="427452AA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4.1. Всі роботи, зазначені в п.1.1 цього Договору, повинні бути виконані Підрядником і здані Замовнику згідно з календарним графіком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 № 2</w:t>
      </w:r>
      <w:r w:rsidRPr="00320942">
        <w:rPr>
          <w:rFonts w:ascii="Times New Roman" w:hAnsi="Times New Roman" w:cs="Times New Roman"/>
          <w:sz w:val="24"/>
          <w:szCs w:val="24"/>
          <w:lang w:val="uk-UA"/>
        </w:rPr>
        <w:t xml:space="preserve"> до цього Договору, що є невід'ємною частиною Договору).</w:t>
      </w:r>
    </w:p>
    <w:p w14:paraId="03941DE7" w14:textId="4FF5FF48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4.2. У разі зміни кошторисної документації в процесі здійснення робіт, що призвела зміни </w:t>
      </w:r>
      <w:r w:rsidRPr="00A16ADE">
        <w:rPr>
          <w:rFonts w:ascii="Times New Roman" w:hAnsi="Times New Roman"/>
          <w:sz w:val="24"/>
          <w:szCs w:val="24"/>
          <w:lang w:val="uk-UA"/>
        </w:rPr>
        <w:t>термінів виконання робіт, при відсутності провини Підрядника, час закінчення робіт переноситься</w:t>
      </w:r>
      <w:r w:rsidR="00DB2C4F" w:rsidRPr="00A16ADE">
        <w:rPr>
          <w:rFonts w:ascii="Times New Roman" w:hAnsi="Times New Roman"/>
          <w:sz w:val="24"/>
          <w:szCs w:val="24"/>
          <w:lang w:val="uk-UA"/>
        </w:rPr>
        <w:t xml:space="preserve"> на узгоджений Сторонами термін, але не більше ніж до 31.07.2021 р.</w:t>
      </w:r>
      <w:r w:rsidRPr="00A16ADE">
        <w:rPr>
          <w:rFonts w:ascii="Times New Roman" w:hAnsi="Times New Roman"/>
          <w:sz w:val="24"/>
          <w:szCs w:val="24"/>
          <w:lang w:val="uk-UA"/>
        </w:rPr>
        <w:t xml:space="preserve"> Рішення про перегляд строків оформляється додатковою угодою з обґрунтуванням обставин, які спричинили таку зміну.</w:t>
      </w:r>
    </w:p>
    <w:p w14:paraId="644BC7BC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ADE">
        <w:rPr>
          <w:rFonts w:ascii="Times New Roman" w:hAnsi="Times New Roman"/>
          <w:sz w:val="24"/>
          <w:szCs w:val="24"/>
          <w:lang w:val="uk-UA"/>
        </w:rPr>
        <w:t xml:space="preserve">4.3. При виникненні обставин, не залежних від Підрядника та які перешкоджають </w:t>
      </w:r>
      <w:r w:rsidRPr="00320942">
        <w:rPr>
          <w:rFonts w:ascii="Times New Roman" w:hAnsi="Times New Roman"/>
          <w:sz w:val="24"/>
          <w:szCs w:val="24"/>
          <w:lang w:val="uk-UA"/>
        </w:rPr>
        <w:t>виконанню робіт у встановлені строки, він має право поставити перед Замовником питання про їх перенесення. Рішення про перегляд строків оформляється додатковою угодою з обґрунтуванням обставин, які причинили таку зміну.</w:t>
      </w:r>
    </w:p>
    <w:p w14:paraId="4A3A6691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7D9866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ПРАВА І ОБОВ'ЯЗКИ СТОРІН</w:t>
      </w:r>
    </w:p>
    <w:p w14:paraId="164C6516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14:paraId="0BCEC347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5.1. Підрядник бере на себе такі обов'язки:</w:t>
      </w:r>
    </w:p>
    <w:p w14:paraId="16263CCF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5.1.1. Своїми силами, засобами виконати всі роботи в обсязі і строки, передбачені умовами цього Договору.</w:t>
      </w:r>
    </w:p>
    <w:p w14:paraId="53F785A6" w14:textId="29E916F2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5.1.2. Забезпечити виконання робіт своїми працівниками з дотриманням вимог охорони праці і пожежної </w:t>
      </w:r>
      <w:r w:rsidRPr="00A16ADE">
        <w:rPr>
          <w:rFonts w:ascii="Times New Roman" w:hAnsi="Times New Roman"/>
          <w:sz w:val="24"/>
          <w:szCs w:val="24"/>
          <w:lang w:val="uk-UA"/>
        </w:rPr>
        <w:t>безпеки</w:t>
      </w:r>
      <w:r w:rsidR="00DB2C4F" w:rsidRPr="00A16ADE">
        <w:rPr>
          <w:rFonts w:ascii="Times New Roman" w:hAnsi="Times New Roman"/>
          <w:sz w:val="24"/>
          <w:szCs w:val="24"/>
          <w:lang w:val="uk-UA"/>
        </w:rPr>
        <w:t xml:space="preserve"> та Закону про тишу</w:t>
      </w:r>
      <w:r w:rsidRPr="00A16ADE">
        <w:rPr>
          <w:rFonts w:ascii="Times New Roman" w:hAnsi="Times New Roman"/>
          <w:sz w:val="24"/>
          <w:szCs w:val="24"/>
          <w:lang w:val="uk-UA"/>
        </w:rPr>
        <w:t>.</w:t>
      </w:r>
    </w:p>
    <w:p w14:paraId="59CF10D6" w14:textId="77777777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ADE">
        <w:rPr>
          <w:rFonts w:ascii="Times New Roman" w:hAnsi="Times New Roman"/>
          <w:sz w:val="24"/>
          <w:szCs w:val="24"/>
          <w:lang w:val="uk-UA"/>
        </w:rPr>
        <w:t>5.1.3. Усунути своїми силами і за свій рахунок допущені в роботі недоліки та/або відступу від умов Договору, які потягли за собою погіршення якості виконаних робіт.</w:t>
      </w:r>
    </w:p>
    <w:p w14:paraId="77C5D248" w14:textId="4D96F6C8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ADE">
        <w:rPr>
          <w:rFonts w:ascii="Times New Roman" w:hAnsi="Times New Roman"/>
          <w:sz w:val="24"/>
          <w:szCs w:val="24"/>
          <w:lang w:val="uk-UA"/>
        </w:rPr>
        <w:t xml:space="preserve">5.1.4. За 3 (три) </w:t>
      </w:r>
      <w:r w:rsidR="00DB2C4F" w:rsidRPr="00A16ADE">
        <w:rPr>
          <w:rFonts w:ascii="Times New Roman" w:hAnsi="Times New Roman"/>
          <w:sz w:val="24"/>
          <w:szCs w:val="24"/>
          <w:lang w:val="uk-UA"/>
        </w:rPr>
        <w:t xml:space="preserve">робочі </w:t>
      </w:r>
      <w:r w:rsidRPr="00A16ADE">
        <w:rPr>
          <w:rFonts w:ascii="Times New Roman" w:hAnsi="Times New Roman"/>
          <w:sz w:val="24"/>
          <w:szCs w:val="24"/>
          <w:lang w:val="uk-UA"/>
        </w:rPr>
        <w:t>дні повідомити Замовника про майбутню здачу-приймання робіт.</w:t>
      </w:r>
    </w:p>
    <w:p w14:paraId="7B210D9D" w14:textId="77777777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6ADE">
        <w:rPr>
          <w:rFonts w:ascii="Times New Roman" w:hAnsi="Times New Roman"/>
          <w:b/>
          <w:sz w:val="24"/>
          <w:szCs w:val="24"/>
          <w:lang w:val="uk-UA"/>
        </w:rPr>
        <w:t>5.2. Замовник бере на себе такі обов'язки:</w:t>
      </w:r>
    </w:p>
    <w:p w14:paraId="3E142ACF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ADE">
        <w:rPr>
          <w:rFonts w:ascii="Times New Roman" w:hAnsi="Times New Roman"/>
          <w:sz w:val="24"/>
          <w:szCs w:val="24"/>
          <w:lang w:val="uk-UA"/>
        </w:rPr>
        <w:t>5.2.1. Забезпечити Підряднику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необхідні умови для виконання робіт.</w:t>
      </w:r>
    </w:p>
    <w:p w14:paraId="26BB1AE5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lastRenderedPageBreak/>
        <w:t>5.2.2. Після закінчення виконання робіт розглядати і підписувати протягом 3-х робочих днів акт приймання виконаних робіт, наданий Підрядником. У разі наявності зауважень, надати мотивувальну відмову від підпису.</w:t>
      </w:r>
    </w:p>
    <w:p w14:paraId="730398E8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5.2.3. Проводити оплату відповідно до умов цього Договору.</w:t>
      </w:r>
    </w:p>
    <w:p w14:paraId="6C0DF4B0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5.2.4. Оглянути виконані роботи та в разі виявлення допущених Підрядником в роботі порушень та/або відступів від умов Договору або інших недоліків - заявити про них Підрядникові без зволікання.</w:t>
      </w:r>
    </w:p>
    <w:p w14:paraId="6E71003E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5.3. Підрядник має право:</w:t>
      </w:r>
    </w:p>
    <w:p w14:paraId="0023318E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5.3.1. Вимагати від Замовника оплати виконаних робіт у розмірах і порядку, передбачених умовами цього Договору.</w:t>
      </w:r>
    </w:p>
    <w:p w14:paraId="6130BEC5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5.3.2. Вимагати перенесення терміну закінчення виконання робіт у разі неможливості їх виконання не з вини Підрядника.</w:t>
      </w:r>
    </w:p>
    <w:p w14:paraId="26136F86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5.3.3. Вимагати своєчасного приймання виконаних робіт та підписання Замовником </w:t>
      </w:r>
      <w:proofErr w:type="spellStart"/>
      <w:r w:rsidRPr="00320942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320942">
        <w:rPr>
          <w:rFonts w:ascii="Times New Roman" w:hAnsi="Times New Roman"/>
          <w:sz w:val="24"/>
          <w:szCs w:val="24"/>
          <w:lang w:val="uk-UA"/>
        </w:rPr>
        <w:t xml:space="preserve"> приймання виконаних робіт у разі відсутності недоліків і зауважень з боку Підрядника.</w:t>
      </w:r>
    </w:p>
    <w:p w14:paraId="52AA3561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5.3.4. Виконувати додаткові роботи тільки за умови письмового дозволу Замовника.</w:t>
      </w:r>
    </w:p>
    <w:p w14:paraId="66CEB1F0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5.4. Замовник має право:</w:t>
      </w:r>
    </w:p>
    <w:p w14:paraId="228D2D04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5.4.1. Вимагати від Підрядника якісного та своєчасного виконання</w:t>
      </w:r>
      <w:r>
        <w:rPr>
          <w:rFonts w:ascii="Times New Roman" w:hAnsi="Times New Roman"/>
          <w:sz w:val="24"/>
          <w:szCs w:val="24"/>
          <w:lang w:val="uk-UA"/>
        </w:rPr>
        <w:t xml:space="preserve"> робіт відповідно до умов цього </w:t>
      </w:r>
      <w:r w:rsidRPr="00320942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1D04AA5A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5.4.2. У разі наявності недоліків у виконаних роботах - вимагати від Підрядника безоплатного виправлення зазначених недоліків, або відшкодування понесених Замовником необхідних витрат по виправленню своїми силами таких недоліків.</w:t>
      </w:r>
    </w:p>
    <w:p w14:paraId="57080580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5.4.3. Перевіряти хід і якість виконуваних робіт, не втручаючись при цьому в </w:t>
      </w:r>
      <w:proofErr w:type="spellStart"/>
      <w:r w:rsidRPr="00320942">
        <w:rPr>
          <w:rFonts w:ascii="Times New Roman" w:hAnsi="Times New Roman"/>
          <w:sz w:val="24"/>
          <w:szCs w:val="24"/>
          <w:lang w:val="uk-UA"/>
        </w:rPr>
        <w:t>оперативно</w:t>
      </w:r>
      <w:proofErr w:type="spellEnd"/>
      <w:r w:rsidRPr="00320942">
        <w:rPr>
          <w:rFonts w:ascii="Times New Roman" w:hAnsi="Times New Roman"/>
          <w:sz w:val="24"/>
          <w:szCs w:val="24"/>
          <w:lang w:val="uk-UA"/>
        </w:rPr>
        <w:t>-господарську діяльність Підрядника. При проведенні такої перевірки Сторони мають право підписувати відповідні документи, передбачені чинним законодавством України.</w:t>
      </w:r>
    </w:p>
    <w:p w14:paraId="69C7F24A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6E536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ПОРЯДОК ЗДАЧІ-ПРИЙМАННЯ ВИКОНАНИХ РОБІТ</w:t>
      </w:r>
    </w:p>
    <w:p w14:paraId="3BB42AC6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14:paraId="09D9C5D3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Pr="00320942">
        <w:rPr>
          <w:rFonts w:ascii="Times New Roman" w:hAnsi="Times New Roman"/>
          <w:color w:val="000000"/>
          <w:sz w:val="24"/>
          <w:szCs w:val="24"/>
          <w:lang w:val="uk-UA"/>
        </w:rPr>
        <w:t>Замовник робить проміжні платежі Підряднику за виконані роботи на підставі актів виконаних робіт форми № КБ-2в, № КБ-3, підписаних уповноваженими представниками сторін. Акт виконаних робіт, дискети, документи, що підтверджують фактичні витрати, надаються Підрядником уповноваженому представнику Замовника не пізніше 25 числа поточного місяця. В разі зриву строків надання вищевказаних документів, Замовником не приймаються форми № КБ-2в, № КБ-3 до оплати у звітному місяці, але не звільняє Підрядника від дотримання графіка виконання робіт. Уповноважений представник Замовника протягом 5-ти днів перевіряє реальність акту і підписує його в частині реально виконаних обсягів робіт. Оплата виконаних робіт здійснюється Замовником після підписання акту форм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 № КБ-2в, № КБ-3 протягом </w:t>
      </w:r>
      <w:r w:rsidRPr="00320942">
        <w:rPr>
          <w:rFonts w:ascii="Times New Roman" w:hAnsi="Times New Roman"/>
          <w:color w:val="000000"/>
          <w:sz w:val="24"/>
          <w:szCs w:val="24"/>
          <w:lang w:val="uk-UA"/>
        </w:rPr>
        <w:t>5 банківських днів з моменту надходження бюджетних коштів на розрахунковий рахунок Замовника.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286E59B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6.2. </w:t>
      </w:r>
      <w:r w:rsidRPr="00320942">
        <w:rPr>
          <w:rFonts w:ascii="Times New Roman" w:hAnsi="Times New Roman"/>
          <w:color w:val="000000"/>
          <w:sz w:val="24"/>
          <w:szCs w:val="24"/>
          <w:lang w:val="uk-UA"/>
        </w:rPr>
        <w:t>При завершенні робіт по договору Підрядник разом з організацією, що здійснює технічний нагляд оформляє акт робочої комісії та передає Замовнику документацію в обсязі, передбаченому діючим законодавством України.</w:t>
      </w:r>
    </w:p>
    <w:p w14:paraId="0C231665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6.3. У разі виявлення недоліків у виконаних роботах, сторони складають двосторонній акт з фіксуванням факту наявності недоліків, причин їх утворення та термінів усунення.</w:t>
      </w:r>
    </w:p>
    <w:p w14:paraId="391EE52E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6.4. Підрядник за свій рахунок і ризик усуває виявлені в процесі приймання робіт недоліки в терміни, зазначені в двосторонньому акті.</w:t>
      </w:r>
    </w:p>
    <w:p w14:paraId="714AE0ED" w14:textId="175590D7" w:rsidR="00FA54B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6.5. Якщо </w:t>
      </w:r>
      <w:r w:rsidRPr="00320942">
        <w:rPr>
          <w:rFonts w:ascii="Times New Roman" w:hAnsi="Times New Roman" w:cs="Times New Roman"/>
          <w:sz w:val="24"/>
          <w:szCs w:val="24"/>
          <w:lang w:val="uk-UA"/>
        </w:rPr>
        <w:t xml:space="preserve">Підрядник протягом терміну, зазначеного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акті, складеному згідно п. 6.3</w:t>
      </w:r>
      <w:r w:rsidRPr="00320942">
        <w:rPr>
          <w:rFonts w:ascii="Times New Roman" w:hAnsi="Times New Roman" w:cs="Times New Roman"/>
          <w:sz w:val="24"/>
          <w:szCs w:val="24"/>
          <w:lang w:val="uk-UA"/>
        </w:rPr>
        <w:t>. Договору, не усуне ці недоліки, Замовник має право усунути недоліки своїми силами, або силами іншо</w:t>
      </w:r>
      <w:r w:rsidR="00AF506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320942">
        <w:rPr>
          <w:rFonts w:ascii="Times New Roman" w:hAnsi="Times New Roman" w:cs="Times New Roman"/>
          <w:sz w:val="24"/>
          <w:szCs w:val="24"/>
          <w:lang w:val="uk-UA"/>
        </w:rPr>
        <w:t xml:space="preserve"> Підрядника. В цьому випадку всі пов'язані з таким усуненням недоліків витрати компенсуються Підрядником протягом 10 (десяти) банківських днів з моменту отримання письмового повідомлення Замовника шляхом перерахування грошових коштів, рівних вартості виконання робіт з усунення недоліків, на поточний рахунок Замовника.</w:t>
      </w:r>
    </w:p>
    <w:p w14:paraId="60A3E319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C31CB" w14:textId="77777777" w:rsidR="00FA54B2" w:rsidRDefault="00FA54B2" w:rsidP="00FA54B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ГАРАНТІЙНИЙ ТЕРМІН</w:t>
      </w:r>
    </w:p>
    <w:p w14:paraId="281EE7F4" w14:textId="77777777" w:rsidR="00FA54B2" w:rsidRPr="00320942" w:rsidRDefault="00FA54B2" w:rsidP="00FA54B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B53FC0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7.1. Підрядник гарантує якість Робіт і можливість експлуатації Об'єкта відповідно до Договору протягом гарантійного терміну. Гарантійний термін встановлюється відповідно до норм ДБН з моменту завершення робіт за Договором, а саме після підписання Сторонами Акту приймання виконаних будівельних робіт (за формою № КБ-2В) та Довідки про вартість виконаних будівельних робіт та витрати (за формою № КБ-3) за останній місяць виконання робіт за цим Договором.</w:t>
      </w:r>
    </w:p>
    <w:p w14:paraId="785B86DB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7.2. Усі виявлені протягом гарантійного терміну недоліки фіксуються відповідним актом, який підписується уповноваженими представниками Підрядника і Замовника. Підрядник відповідає за дефекти, виявлені у межах гарантійного строку.</w:t>
      </w:r>
    </w:p>
    <w:p w14:paraId="6A518527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7.3. Підрядник зобов'язується усунути за свій рахунок і на свій ризик недоліки, які були виявлені протягом гарантійного терміну і які виникли з вини Підрядника протягом 10 (десяти) календарних днів з моменту виявлення таких недоліків, якщо інший термін не обумовлений в двосторонньому акті.</w:t>
      </w:r>
    </w:p>
    <w:p w14:paraId="546E2446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7.4. У разі відмови Підрядника від підписання вищевказаного акту або усунення недоліків у строк, вказаний у двосторонньому акті,  Замовник вправі усунути виявлені недоліки своїми силами або силами іншого Підрядника. В даному випадку всі витрати, пов'язані з таким усуненням недоліків, компенсуються Підрядником протягом 7 (семи) банківських днів з моменту отримання письмової вимоги Замовника з додатком належним чином оформлених документів, що підтверджують вартість виконаних робіт по усуненню недоліків, шляхом перерахування на поточний рахунок Замовника грошових засобів, рівних вартості виконаних робіт по усуненню недоліків.</w:t>
      </w:r>
    </w:p>
    <w:p w14:paraId="20727BFB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b/>
          <w:sz w:val="24"/>
          <w:szCs w:val="24"/>
          <w:lang w:val="uk-UA"/>
        </w:rPr>
        <w:t>8. ВІДПОВІДАЛЬНІСТЬ СТОРІН</w:t>
      </w:r>
    </w:p>
    <w:p w14:paraId="630B0AE6" w14:textId="77777777" w:rsidR="00FA54B2" w:rsidRPr="00320942" w:rsidRDefault="00FA54B2" w:rsidP="00FA5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ADF4AB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8.1. У разі невиконання або неналежного виконання договірних зобов'язань, сторони несуть відповідальність згідно чинного законодавства України та умовами цього Договору.</w:t>
      </w:r>
    </w:p>
    <w:p w14:paraId="6190192A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t>8.2. Збиток, нанесений в результаті виконання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підрядних робіт третій особі з вини Підрядника, компенсується Підрядником, а з вини Замовника - Замовником.</w:t>
      </w:r>
    </w:p>
    <w:p w14:paraId="70224050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8.3. У разі порушення термінів виконання зобов'язань за цим договором з Підрядника стягується на користь Замовника пеня в розмірі 0,1% вартості робіт, з яких допущено прострочення виконання за кожний день прострочення, а за прострочення понад 30 днів додатково стягується штраф у розмірі 7% вказаної вартості .</w:t>
      </w:r>
    </w:p>
    <w:p w14:paraId="6D0A3804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8.4. У разі порушення термінів виконання зобов'язань за цим договором із Замовника стягується на користь Підрядника пеня в розмірі 0,1% вартості робіт, з яких допущено прострочення виконання за кожний день прострочення, а за прострочення понад 30 днів додатково стягується штраф у розмірі 7% вказаної вартості .</w:t>
      </w:r>
    </w:p>
    <w:p w14:paraId="3C13F481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8.5. Сплата неустойки не звільняє сторони від виконання зобов'язань за Договором.</w:t>
      </w:r>
    </w:p>
    <w:p w14:paraId="6497C6DD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8.6. При виконанні цього Договору сторони керуються діючими Правилами про підрядні договори з будівництва, нормативними актами з питань будівельних робіт (ДБН).</w:t>
      </w:r>
    </w:p>
    <w:p w14:paraId="2DB4E97F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8.7. Спірні питання, неврегульовані шляхом переговорів, розглядаються у встановленому законодавством України порядку у відповідному Господарському суді. При вирішенні спірних питань застосування досудового врегулювання спору в претензійному порядку є обов'язковим для сторін.</w:t>
      </w:r>
    </w:p>
    <w:p w14:paraId="106E857B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9. ТЕРМІН ДІЇ ДОГОВОРУ І ПОРЯДОК РОЗІРВАННЯ ДОГОВОРУ</w:t>
      </w:r>
    </w:p>
    <w:p w14:paraId="7B037913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F48D359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9.1. Договір набуває чинності в день його підписання об</w:t>
      </w:r>
      <w:r>
        <w:rPr>
          <w:rFonts w:ascii="Times New Roman" w:hAnsi="Times New Roman"/>
          <w:sz w:val="24"/>
          <w:szCs w:val="24"/>
          <w:lang w:val="uk-UA"/>
        </w:rPr>
        <w:t>ома сторонами і діє до 31.12.20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320942">
        <w:rPr>
          <w:rFonts w:ascii="Times New Roman" w:hAnsi="Times New Roman"/>
          <w:sz w:val="24"/>
          <w:szCs w:val="24"/>
          <w:lang w:val="uk-UA"/>
        </w:rPr>
        <w:t xml:space="preserve"> р., але в будь-якому випадку до моменту повного виконання сторонами взятих на себе зобов'язань і повного розрахунку між сторонами.</w:t>
      </w:r>
    </w:p>
    <w:p w14:paraId="37E0EA81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>9.2. Дострокове розірвання Договору допускається лише за згодою обох сторін, крім випадків, передбачених чинним законодавством України.</w:t>
      </w:r>
    </w:p>
    <w:p w14:paraId="4A91234A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0942">
        <w:rPr>
          <w:rFonts w:ascii="Times New Roman" w:hAnsi="Times New Roman" w:cs="Times New Roman"/>
          <w:sz w:val="24"/>
          <w:szCs w:val="24"/>
          <w:lang w:val="uk-UA"/>
        </w:rPr>
        <w:lastRenderedPageBreak/>
        <w:t>9.3. Термін  дії цього Договору  продовжується до повного і належного виконання зобов'язань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що такі зміни не призводять до збільшення суми цього Договору.</w:t>
      </w:r>
    </w:p>
    <w:p w14:paraId="3D03B236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8A3C6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10. ОБСТАВИНИ ФОРС – МАЖОР</w:t>
      </w:r>
    </w:p>
    <w:p w14:paraId="7F0FBAD1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7EE69A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10.1.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Сторони не несуть відповідальності за порушення Договору, якщо таке порушення обумовлено дією форс-мажорних обставин. Під форс –мажорними обставинними у цьому Договорі розуміються обставини, які не залежать від волі Сторін, не могли бути передбачені ними при укладені Договору та виникнення яких Сторони не могли попередити. До таких обставин належать:  стихійні та інші лиха (бурі, циклони, повені), війни і воєнні дії, народні заворушення та безпорядки, введення надзвичайного стану, видання (прийняття) державними чи іншими органами, організаціями актів. Підтвердження настання форс-мажорних обставин є відповідна довідка чи інший документ, що виданий уповноваженим органом.      </w:t>
      </w:r>
    </w:p>
    <w:p w14:paraId="34617365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10.2.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Сторона не може посилатись на дію форс-мажорних обставин у спорі з іншою Стороною, якщо вона, знала або могла знати про їх настання та письмово не повідомила другу Сторону про це у найкоротший строк але не пізніше семи днів з дня коли вона дізналась або могла дізнатись про настання вказаних обставин.   </w:t>
      </w:r>
    </w:p>
    <w:p w14:paraId="1994AE2E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EACEEF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1197D2" w14:textId="77777777" w:rsidR="00FA54B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sz w:val="24"/>
          <w:szCs w:val="24"/>
          <w:lang w:val="uk-UA"/>
        </w:rPr>
        <w:t>11. ІНШІ УМОВИ</w:t>
      </w:r>
    </w:p>
    <w:p w14:paraId="6BFA0377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163E490" w14:textId="334A993A" w:rsidR="00FA54B2" w:rsidRPr="00A16ADE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6ADE">
        <w:rPr>
          <w:rFonts w:ascii="Times New Roman" w:hAnsi="Times New Roman"/>
          <w:sz w:val="24"/>
          <w:szCs w:val="24"/>
          <w:lang w:val="uk-UA"/>
        </w:rPr>
        <w:t xml:space="preserve">11.1. Підрядник  </w:t>
      </w:r>
      <w:r w:rsidR="008D2823" w:rsidRPr="00A16ADE">
        <w:rPr>
          <w:rFonts w:ascii="Times New Roman" w:hAnsi="Times New Roman"/>
          <w:sz w:val="24"/>
          <w:szCs w:val="24"/>
          <w:lang w:val="uk-UA"/>
        </w:rPr>
        <w:t>____</w:t>
      </w:r>
      <w:r w:rsidR="00A16ADE" w:rsidRPr="00A16ADE">
        <w:rPr>
          <w:rFonts w:ascii="Times New Roman" w:hAnsi="Times New Roman"/>
          <w:sz w:val="24"/>
          <w:szCs w:val="24"/>
          <w:lang w:val="uk-UA"/>
        </w:rPr>
        <w:t>______________________</w:t>
      </w:r>
      <w:r w:rsidR="008D2823" w:rsidRPr="00A16ADE">
        <w:rPr>
          <w:rFonts w:ascii="Times New Roman" w:hAnsi="Times New Roman"/>
          <w:sz w:val="24"/>
          <w:szCs w:val="24"/>
          <w:lang w:val="uk-UA"/>
        </w:rPr>
        <w:t xml:space="preserve">_____________________________________. </w:t>
      </w:r>
      <w:r w:rsidRPr="00A16ADE">
        <w:rPr>
          <w:rFonts w:ascii="Times New Roman" w:hAnsi="Times New Roman"/>
          <w:sz w:val="24"/>
          <w:szCs w:val="24"/>
          <w:lang w:val="uk-UA"/>
        </w:rPr>
        <w:t>Замовник</w:t>
      </w:r>
      <w:r w:rsidR="008D2823" w:rsidRPr="00A16ADE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A16ADE" w:rsidRPr="00A16ADE">
        <w:rPr>
          <w:rFonts w:ascii="Times New Roman" w:hAnsi="Times New Roman"/>
          <w:sz w:val="24"/>
          <w:szCs w:val="24"/>
          <w:lang w:val="uk-UA"/>
        </w:rPr>
        <w:t>неприбутковою організацією.</w:t>
      </w:r>
    </w:p>
    <w:p w14:paraId="20445DBA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11.2.  Договір складений у двох примірниках по одному для кожної із сторін. </w:t>
      </w:r>
    </w:p>
    <w:p w14:paraId="79CC7452" w14:textId="77777777" w:rsidR="00FA54B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0942">
        <w:rPr>
          <w:rFonts w:ascii="Times New Roman" w:hAnsi="Times New Roman"/>
          <w:sz w:val="24"/>
          <w:szCs w:val="24"/>
          <w:lang w:val="uk-UA"/>
        </w:rPr>
        <w:t xml:space="preserve">11.3. Умови даного договору мають однакову обов'язкову силу для сторін і можуть бути змінені за взаємною згодою шляхом оформлення додаткової угоди. </w:t>
      </w:r>
    </w:p>
    <w:p w14:paraId="33976021" w14:textId="77777777" w:rsidR="00FA54B2" w:rsidRPr="00320942" w:rsidRDefault="00FA54B2" w:rsidP="00FA5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FB305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0942">
        <w:rPr>
          <w:rFonts w:ascii="Times New Roman" w:hAnsi="Times New Roman"/>
          <w:b/>
          <w:bCs/>
          <w:sz w:val="24"/>
          <w:szCs w:val="24"/>
          <w:lang w:val="uk-UA"/>
        </w:rPr>
        <w:t>12.</w:t>
      </w:r>
      <w:r w:rsidRPr="003209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320942">
        <w:rPr>
          <w:rFonts w:ascii="Times New Roman" w:hAnsi="Times New Roman"/>
          <w:b/>
          <w:sz w:val="24"/>
          <w:szCs w:val="24"/>
          <w:lang w:val="uk-UA"/>
        </w:rPr>
        <w:t>ЮРИДИЧНІ АДРЕСИ І РЕКВІЗИТИ СТОРІН</w:t>
      </w:r>
    </w:p>
    <w:p w14:paraId="7993A945" w14:textId="77777777" w:rsidR="00FA54B2" w:rsidRPr="00320942" w:rsidRDefault="00FA54B2" w:rsidP="00FA54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1479"/>
        <w:gridCol w:w="3899"/>
      </w:tblGrid>
      <w:tr w:rsidR="00FA54B2" w:rsidRPr="001F7357" w14:paraId="1E112441" w14:textId="77777777" w:rsidTr="00E87559">
        <w:trPr>
          <w:trHeight w:val="165"/>
        </w:trPr>
        <w:tc>
          <w:tcPr>
            <w:tcW w:w="3982" w:type="dxa"/>
          </w:tcPr>
          <w:p w14:paraId="30D1AFD5" w14:textId="77777777" w:rsidR="00FA54B2" w:rsidRPr="001F7357" w:rsidRDefault="00FA54B2" w:rsidP="0043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357">
              <w:rPr>
                <w:rFonts w:ascii="Times New Roman" w:hAnsi="Times New Roman"/>
                <w:b/>
                <w:bCs/>
                <w:sz w:val="24"/>
                <w:szCs w:val="24"/>
              </w:rPr>
              <w:t>ПІДРЯДНИК:</w:t>
            </w:r>
          </w:p>
          <w:p w14:paraId="77534A47" w14:textId="77777777" w:rsidR="00FA54B2" w:rsidRPr="001F7357" w:rsidRDefault="00FA54B2" w:rsidP="0043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1558612" w14:textId="77777777" w:rsidR="00FA54B2" w:rsidRPr="001F7357" w:rsidRDefault="00FA54B2" w:rsidP="0043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5905392E" w14:textId="77777777" w:rsidR="00FA54B2" w:rsidRPr="006A570B" w:rsidRDefault="00FA54B2" w:rsidP="0043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70B">
              <w:rPr>
                <w:rFonts w:ascii="Times New Roman" w:hAnsi="Times New Roman"/>
                <w:b/>
                <w:bCs/>
                <w:sz w:val="24"/>
                <w:szCs w:val="24"/>
              </w:rPr>
              <w:t>ЗАМОВНИК:</w:t>
            </w:r>
          </w:p>
          <w:p w14:paraId="386F6EFB" w14:textId="77777777" w:rsidR="00E87559" w:rsidRPr="006A570B" w:rsidRDefault="00E87559" w:rsidP="006A57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5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260161C9" w14:textId="77777777" w:rsidR="00E87559" w:rsidRPr="006A570B" w:rsidRDefault="00E87559" w:rsidP="00E87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54B2" w:rsidRPr="001F7357" w14:paraId="4CE71798" w14:textId="77777777" w:rsidTr="00E87559">
        <w:trPr>
          <w:trHeight w:val="263"/>
        </w:trPr>
        <w:tc>
          <w:tcPr>
            <w:tcW w:w="3982" w:type="dxa"/>
          </w:tcPr>
          <w:p w14:paraId="12A888FD" w14:textId="77777777" w:rsidR="00FA54B2" w:rsidRPr="001F7357" w:rsidRDefault="00FA54B2" w:rsidP="00432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69C0E4D" w14:textId="77777777" w:rsidR="00FA54B2" w:rsidRPr="001F7357" w:rsidRDefault="00FA54B2" w:rsidP="0043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0BDD8940" w14:textId="77777777" w:rsidR="00FA54B2" w:rsidRPr="00E87559" w:rsidRDefault="00FA54B2" w:rsidP="00FA54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A54B2" w:rsidRPr="001F7357" w14:paraId="5C84514B" w14:textId="77777777" w:rsidTr="00E87559">
        <w:trPr>
          <w:trHeight w:val="1445"/>
        </w:trPr>
        <w:tc>
          <w:tcPr>
            <w:tcW w:w="3982" w:type="dxa"/>
          </w:tcPr>
          <w:p w14:paraId="5880F6A9" w14:textId="77777777" w:rsidR="00FA54B2" w:rsidRPr="001F7357" w:rsidRDefault="00FA54B2" w:rsidP="00FA54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683A66E" w14:textId="77777777" w:rsidR="00FA54B2" w:rsidRPr="001F7357" w:rsidRDefault="00FA54B2" w:rsidP="00432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394BF86" w14:textId="77777777" w:rsidR="00FA54B2" w:rsidRPr="00E87559" w:rsidRDefault="00FA54B2" w:rsidP="00FA54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A54B2" w:rsidRPr="001F7357" w14:paraId="1BD5CDC6" w14:textId="77777777" w:rsidTr="00E87559">
        <w:trPr>
          <w:trHeight w:val="852"/>
        </w:trPr>
        <w:tc>
          <w:tcPr>
            <w:tcW w:w="3982" w:type="dxa"/>
          </w:tcPr>
          <w:p w14:paraId="5B2F8D60" w14:textId="77777777" w:rsidR="00FA54B2" w:rsidRPr="00C07DA4" w:rsidRDefault="00FA54B2" w:rsidP="00432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</w:tcPr>
          <w:p w14:paraId="4A4F81A1" w14:textId="77777777" w:rsidR="00FA54B2" w:rsidRPr="001F7357" w:rsidRDefault="00FA54B2" w:rsidP="004327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14:paraId="672CCA96" w14:textId="77777777" w:rsidR="00FA54B2" w:rsidRPr="00E87559" w:rsidRDefault="00FA54B2" w:rsidP="004327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C64D92C" w14:textId="77777777" w:rsidR="00FA54B2" w:rsidRPr="00E87559" w:rsidRDefault="00FA54B2" w:rsidP="004327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EC506B" w14:textId="77777777" w:rsidR="00FA54B2" w:rsidRPr="00E87559" w:rsidRDefault="00FA54B2" w:rsidP="004327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443E18B" w14:textId="77777777" w:rsidR="00FA54B2" w:rsidRPr="00AE0928" w:rsidRDefault="00FA54B2" w:rsidP="00FA54B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B308FAC" w14:textId="77777777" w:rsidR="00FA54B2" w:rsidRPr="00FA54B2" w:rsidRDefault="00FA54B2" w:rsidP="00FA54B2"/>
    <w:sectPr w:rsidR="00FA54B2" w:rsidRPr="00FA54B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7F76" w14:textId="77777777" w:rsidR="00B151B3" w:rsidRDefault="00B151B3" w:rsidP="00FA54B2">
      <w:pPr>
        <w:spacing w:after="0" w:line="240" w:lineRule="auto"/>
      </w:pPr>
      <w:r>
        <w:separator/>
      </w:r>
    </w:p>
  </w:endnote>
  <w:endnote w:type="continuationSeparator" w:id="0">
    <w:p w14:paraId="7AB6687A" w14:textId="77777777" w:rsidR="00B151B3" w:rsidRDefault="00B151B3" w:rsidP="00FA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0844" w14:textId="77777777" w:rsidR="00B151B3" w:rsidRDefault="00B151B3" w:rsidP="00FA54B2">
      <w:pPr>
        <w:spacing w:after="0" w:line="240" w:lineRule="auto"/>
      </w:pPr>
      <w:r>
        <w:separator/>
      </w:r>
    </w:p>
  </w:footnote>
  <w:footnote w:type="continuationSeparator" w:id="0">
    <w:p w14:paraId="0D1CCF95" w14:textId="77777777" w:rsidR="00B151B3" w:rsidRDefault="00B151B3" w:rsidP="00FA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3101" w14:textId="44A7465E" w:rsidR="00C503C1" w:rsidRPr="00C503C1" w:rsidRDefault="00C503C1">
    <w:pPr>
      <w:tabs>
        <w:tab w:val="center" w:pos="4565"/>
        <w:tab w:val="right" w:pos="809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9FB2" w14:textId="77777777" w:rsidR="008D2823" w:rsidRPr="00BB7BFC" w:rsidRDefault="008D2823">
    <w:pPr>
      <w:tabs>
        <w:tab w:val="center" w:pos="4565"/>
        <w:tab w:val="right" w:pos="8090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C5F"/>
    <w:multiLevelType w:val="hybridMultilevel"/>
    <w:tmpl w:val="275431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371"/>
    <w:multiLevelType w:val="hybridMultilevel"/>
    <w:tmpl w:val="DEDAE0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BD9"/>
    <w:multiLevelType w:val="hybridMultilevel"/>
    <w:tmpl w:val="F5C4F68E"/>
    <w:lvl w:ilvl="0" w:tplc="02502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BA7"/>
    <w:multiLevelType w:val="multilevel"/>
    <w:tmpl w:val="BDF0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6D4E"/>
    <w:multiLevelType w:val="hybridMultilevel"/>
    <w:tmpl w:val="E81C140E"/>
    <w:lvl w:ilvl="0" w:tplc="B854ED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B7"/>
    <w:rsid w:val="00145DD5"/>
    <w:rsid w:val="001A03EB"/>
    <w:rsid w:val="001A7C04"/>
    <w:rsid w:val="001E2AF8"/>
    <w:rsid w:val="00293B69"/>
    <w:rsid w:val="002969BD"/>
    <w:rsid w:val="00301908"/>
    <w:rsid w:val="0030223B"/>
    <w:rsid w:val="003227D0"/>
    <w:rsid w:val="00340FA1"/>
    <w:rsid w:val="00367782"/>
    <w:rsid w:val="003D2E6F"/>
    <w:rsid w:val="003E3C6E"/>
    <w:rsid w:val="00402701"/>
    <w:rsid w:val="004327D1"/>
    <w:rsid w:val="004612C8"/>
    <w:rsid w:val="004A1D9E"/>
    <w:rsid w:val="004C446B"/>
    <w:rsid w:val="004E6418"/>
    <w:rsid w:val="00582092"/>
    <w:rsid w:val="00591765"/>
    <w:rsid w:val="005E4722"/>
    <w:rsid w:val="0061335D"/>
    <w:rsid w:val="006A1489"/>
    <w:rsid w:val="006A570B"/>
    <w:rsid w:val="006F014C"/>
    <w:rsid w:val="00730DEE"/>
    <w:rsid w:val="00756D9C"/>
    <w:rsid w:val="00762A20"/>
    <w:rsid w:val="00763C43"/>
    <w:rsid w:val="00862634"/>
    <w:rsid w:val="00862F6C"/>
    <w:rsid w:val="00891B1E"/>
    <w:rsid w:val="008D2823"/>
    <w:rsid w:val="00A16ADE"/>
    <w:rsid w:val="00A407F3"/>
    <w:rsid w:val="00A618BE"/>
    <w:rsid w:val="00AD45D7"/>
    <w:rsid w:val="00AE44B3"/>
    <w:rsid w:val="00AF5060"/>
    <w:rsid w:val="00B151B3"/>
    <w:rsid w:val="00B25F37"/>
    <w:rsid w:val="00B452A9"/>
    <w:rsid w:val="00BB7BFC"/>
    <w:rsid w:val="00BF08E0"/>
    <w:rsid w:val="00C262B5"/>
    <w:rsid w:val="00C33469"/>
    <w:rsid w:val="00C503C1"/>
    <w:rsid w:val="00C81B28"/>
    <w:rsid w:val="00CD4255"/>
    <w:rsid w:val="00CE5408"/>
    <w:rsid w:val="00D41753"/>
    <w:rsid w:val="00D83550"/>
    <w:rsid w:val="00DB2C4F"/>
    <w:rsid w:val="00E26303"/>
    <w:rsid w:val="00E4295A"/>
    <w:rsid w:val="00E62709"/>
    <w:rsid w:val="00E87559"/>
    <w:rsid w:val="00E953A1"/>
    <w:rsid w:val="00EA64B7"/>
    <w:rsid w:val="00EB07A5"/>
    <w:rsid w:val="00F51364"/>
    <w:rsid w:val="00F715DF"/>
    <w:rsid w:val="00FA205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ACB4"/>
  <w15:docId w15:val="{09D09375-69EB-4FD5-915A-185CC22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263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E26303"/>
    <w:pPr>
      <w:suppressAutoHyphens/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E953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4B2"/>
  </w:style>
  <w:style w:type="paragraph" w:styleId="a7">
    <w:name w:val="footer"/>
    <w:basedOn w:val="a"/>
    <w:link w:val="a8"/>
    <w:uiPriority w:val="99"/>
    <w:unhideWhenUsed/>
    <w:rsid w:val="00F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4B2"/>
  </w:style>
  <w:style w:type="character" w:customStyle="1" w:styleId="docdata">
    <w:name w:val="docdata"/>
    <w:aliases w:val="docy,v5,1504,baiaagaaboqcaaadfqqaaaujbaaaaaaaaaaaaaaaaaaaaaaaaaaaaaaaaaaaaaaaaaaaaaaaaaaaaaaaaaaaaaaaaaaaaaaaaaaaaaaaaaaaaaaaaaaaaaaaaaaaaaaaaaaaaaaaaaaaaaaaaaaaaaaaaaaaaaaaaaaaaaaaaaaaaaaaaaaaaaaaaaaaaaaaaaaaaaaaaaaaaaaaaaaaaaaaaaaaaaaaaaaaaaaa"/>
    <w:basedOn w:val="a0"/>
    <w:rsid w:val="003227D0"/>
  </w:style>
  <w:style w:type="character" w:styleId="a9">
    <w:name w:val="Hyperlink"/>
    <w:basedOn w:val="a0"/>
    <w:uiPriority w:val="99"/>
    <w:unhideWhenUsed/>
    <w:rsid w:val="00F5136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62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2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2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2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2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aliia.sliuzenko@sos-ukra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yudmula.kharchenko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8" ma:contentTypeDescription="Create a new document." ma:contentTypeScope="" ma:versionID="fce87dacc855ac0bbc5395296d91b394">
  <xsd:schema xmlns:xsd="http://www.w3.org/2001/XMLSchema" xmlns:xs="http://www.w3.org/2001/XMLSchema" xmlns:p="http://schemas.microsoft.com/office/2006/metadata/properties" xmlns:ns3="9edd1ffc-0ab7-4371-8eaf-b266278e6b13" targetNamespace="http://schemas.microsoft.com/office/2006/metadata/properties" ma:root="true" ma:fieldsID="88461324def35b351290b018cc38db89" ns3:_="">
    <xsd:import namespace="9edd1ffc-0ab7-4371-8eaf-b266278e6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01435-095A-404D-896E-1C473E92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96BAD-5202-48B1-A67E-539C4C31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6DC43-E448-4941-87C2-46B5D7185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Ksenia Semeniak</cp:lastModifiedBy>
  <cp:revision>5</cp:revision>
  <dcterms:created xsi:type="dcterms:W3CDTF">2021-04-08T10:33:00Z</dcterms:created>
  <dcterms:modified xsi:type="dcterms:W3CDTF">2021-04-09T11:05:00Z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