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0"/>
        <w:tblW w:w="10201" w:type="dxa"/>
        <w:tblLook w:val="04A0" w:firstRow="1" w:lastRow="0" w:firstColumn="1" w:lastColumn="0" w:noHBand="0" w:noVBand="1"/>
      </w:tblPr>
      <w:tblGrid>
        <w:gridCol w:w="4785"/>
        <w:gridCol w:w="5416"/>
      </w:tblGrid>
      <w:tr w:rsidR="007430EB" w:rsidRPr="00B25F37" w14:paraId="4A9CC29A" w14:textId="77777777" w:rsidTr="007430EB">
        <w:trPr>
          <w:trHeight w:val="699"/>
        </w:trPr>
        <w:tc>
          <w:tcPr>
            <w:tcW w:w="10201" w:type="dxa"/>
            <w:gridSpan w:val="2"/>
          </w:tcPr>
          <w:p w14:paraId="54B639CA" w14:textId="77777777" w:rsidR="007430EB" w:rsidRPr="007430EB" w:rsidRDefault="007430EB" w:rsidP="007430E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Форма </w:t>
            </w:r>
            <w:r w:rsidRPr="00743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«Оголошення про проведення закупівлі»</w:t>
            </w:r>
          </w:p>
          <w:p w14:paraId="6DD3DC76" w14:textId="6AC14AA4" w:rsidR="007430EB" w:rsidRPr="007430EB" w:rsidRDefault="007430EB" w:rsidP="00841A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закупівлі:</w:t>
            </w:r>
            <w:r w:rsidRPr="00743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7E5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3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ехнічне завдання для проведення тендеру: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743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ошук</w:t>
            </w:r>
            <w:r w:rsidRPr="00743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підрядника для проведення інформаційних бесід з індивідуальними особами та залучення щомісячних благодійних внесків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43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користь</w:t>
            </w:r>
            <w:r w:rsidR="00841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41A71" w:rsidRPr="00841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МБО </w:t>
            </w:r>
            <w:r w:rsidR="00D725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841A71" w:rsidRPr="00841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БФ «СОС Дитячі Містечка» Україна</w:t>
            </w:r>
            <w:r w:rsidRP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73BD9226" w14:textId="77777777" w:rsidR="007430EB" w:rsidRPr="00FA205A" w:rsidRDefault="007430EB" w:rsidP="00396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0EB" w:rsidRPr="00B25F37" w14:paraId="15CAB2C0" w14:textId="77777777" w:rsidTr="007430EB">
        <w:tc>
          <w:tcPr>
            <w:tcW w:w="4785" w:type="dxa"/>
          </w:tcPr>
          <w:p w14:paraId="7AE25F17" w14:textId="77777777" w:rsidR="007430EB" w:rsidRPr="006A570B" w:rsidRDefault="00EF3170" w:rsidP="00396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416" w:type="dxa"/>
          </w:tcPr>
          <w:p w14:paraId="5966EAB1" w14:textId="77777777" w:rsidR="00EF3170" w:rsidRPr="00EF3170" w:rsidRDefault="002D0A19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Найменування: </w:t>
            </w:r>
            <w:r w:rsidR="00EF3170"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МБО </w:t>
            </w:r>
            <w:r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F3170"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 «СОС Дитячі Містечка» Україна</w:t>
            </w:r>
          </w:p>
          <w:p w14:paraId="5C467386" w14:textId="77777777" w:rsidR="007430EB" w:rsidRPr="006A570B" w:rsidRDefault="00EF3170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02099 м. Київ вул. Бориспільська, 6 секція 3 (</w:t>
            </w:r>
            <w:proofErr w:type="spellStart"/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</w:t>
            </w:r>
            <w:proofErr w:type="spellEnd"/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адреса та фактична адреса)</w:t>
            </w:r>
          </w:p>
        </w:tc>
      </w:tr>
      <w:tr w:rsidR="007430EB" w:rsidRPr="00B25F37" w14:paraId="7F8A17B1" w14:textId="77777777" w:rsidTr="007430EB">
        <w:tc>
          <w:tcPr>
            <w:tcW w:w="4785" w:type="dxa"/>
          </w:tcPr>
          <w:p w14:paraId="1C3825C7" w14:textId="77777777" w:rsidR="007430EB" w:rsidRPr="00B25F37" w:rsidRDefault="00EF3170" w:rsidP="003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5416" w:type="dxa"/>
          </w:tcPr>
          <w:p w14:paraId="310DF559" w14:textId="77777777" w:rsidR="007430EB" w:rsidRPr="00841A71" w:rsidRDefault="00362029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41A71" w:rsidRPr="0084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інформаційних бесід </w:t>
            </w:r>
            <w:r w:rsidR="001D3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41A71" w:rsidRPr="0084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індивідуальними особами та залучення щомісячних благодійних внесків на користь МБО </w:t>
            </w:r>
            <w:r w:rsidR="002D0A19"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841A71" w:rsidRPr="00841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 «СОС Дитячі Містечка» Україна»</w:t>
            </w:r>
          </w:p>
        </w:tc>
      </w:tr>
      <w:tr w:rsidR="007430EB" w:rsidRPr="00582092" w14:paraId="0039CC57" w14:textId="77777777" w:rsidTr="007430EB">
        <w:tc>
          <w:tcPr>
            <w:tcW w:w="4785" w:type="dxa"/>
          </w:tcPr>
          <w:p w14:paraId="6FBBE2A0" w14:textId="77777777" w:rsidR="007430EB" w:rsidRPr="00582092" w:rsidRDefault="007430EB" w:rsidP="00396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подання заявки</w:t>
            </w:r>
            <w:r w:rsidR="0043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участі у конкурсі закупівлі</w:t>
            </w:r>
          </w:p>
        </w:tc>
        <w:tc>
          <w:tcPr>
            <w:tcW w:w="5416" w:type="dxa"/>
          </w:tcPr>
          <w:p w14:paraId="15F201BF" w14:textId="26EE9326" w:rsidR="007430EB" w:rsidRPr="00582092" w:rsidRDefault="0022476A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CB6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430EB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включно</w:t>
            </w:r>
          </w:p>
        </w:tc>
      </w:tr>
      <w:tr w:rsidR="007430EB" w:rsidRPr="00B25F37" w14:paraId="1D206E5B" w14:textId="77777777" w:rsidTr="007430EB">
        <w:tc>
          <w:tcPr>
            <w:tcW w:w="4785" w:type="dxa"/>
          </w:tcPr>
          <w:p w14:paraId="4460D1D0" w14:textId="77777777" w:rsidR="007430EB" w:rsidRPr="00B25F37" w:rsidRDefault="001D3DC4" w:rsidP="002D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нформація про </w:t>
            </w:r>
            <w:r w:rsid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416" w:type="dxa"/>
          </w:tcPr>
          <w:p w14:paraId="515DF8D9" w14:textId="77777777" w:rsidR="007430EB" w:rsidRPr="002D0A19" w:rsidRDefault="002D0A19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інформаційних</w:t>
            </w:r>
            <w:r w:rsidR="0043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 на регулярній(щомісячній) основі для залучення</w:t>
            </w:r>
            <w:r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осіб (благодійників) до благодійної діяльності у формі щомісячних пожертв на забезпечення статутної діяльності та на підтримку благодійних програм МБО «БФ «СОС Дитячі Містечка» Україна»</w:t>
            </w:r>
          </w:p>
        </w:tc>
      </w:tr>
      <w:tr w:rsidR="002D0A19" w:rsidRPr="00B25F37" w14:paraId="729678E7" w14:textId="77777777" w:rsidTr="007430EB">
        <w:tc>
          <w:tcPr>
            <w:tcW w:w="4785" w:type="dxa"/>
          </w:tcPr>
          <w:p w14:paraId="00366484" w14:textId="77777777" w:rsidR="002D0A19" w:rsidRDefault="002D0A19" w:rsidP="002D0A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підрядника</w:t>
            </w:r>
          </w:p>
        </w:tc>
        <w:tc>
          <w:tcPr>
            <w:tcW w:w="5416" w:type="dxa"/>
          </w:tcPr>
          <w:p w14:paraId="41BACC0F" w14:textId="77777777" w:rsidR="004315D4" w:rsidRDefault="002D0A19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Д</w:t>
            </w:r>
            <w:r w:rsidR="00431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освід організації і </w:t>
            </w:r>
            <w:r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інформаційних бесід з метою залучення індивідуальних осіб (благодійників) до благодійної діяльності у формі щомісячних пожертв на забезпечення статутної діяльності благодійних недержавних організацій </w:t>
            </w:r>
            <w:r w:rsidR="00D3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досвід з побудови та управління командами промоутерів</w:t>
            </w:r>
            <w:r w:rsidR="0001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332674" w14:textId="77777777" w:rsidR="002D0A19" w:rsidRPr="002D0A19" w:rsidRDefault="004315D4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</w:t>
            </w:r>
            <w:r w:rsidR="002D0A19"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озуміння особливостей роботи </w:t>
            </w:r>
            <w:r w:rsidR="003B7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недержавних </w:t>
            </w:r>
            <w:r w:rsidR="00D3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 в соціальній сфері</w:t>
            </w:r>
          </w:p>
          <w:p w14:paraId="6357118C" w14:textId="77777777" w:rsidR="002D0A19" w:rsidRPr="002D0A19" w:rsidRDefault="004315D4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</w:t>
            </w:r>
            <w:r w:rsidR="002D0A19"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підготовлених фахівців з досвідом продажів, високим рівнем знання української мови для проведення інформаційних бесід серед індивідуальних осіб</w:t>
            </w:r>
          </w:p>
          <w:p w14:paraId="1E4906CC" w14:textId="77777777" w:rsidR="0001603A" w:rsidRPr="002D0A19" w:rsidRDefault="004315D4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</w:t>
            </w:r>
            <w:r w:rsidR="0001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ТОВ/ФОП</w:t>
            </w:r>
          </w:p>
        </w:tc>
      </w:tr>
      <w:tr w:rsidR="007430EB" w:rsidRPr="00B25F37" w14:paraId="58BE543A" w14:textId="77777777" w:rsidTr="007430EB">
        <w:tc>
          <w:tcPr>
            <w:tcW w:w="4785" w:type="dxa"/>
          </w:tcPr>
          <w:p w14:paraId="11A929FC" w14:textId="77777777" w:rsidR="007430EB" w:rsidRPr="00B25F37" w:rsidRDefault="002D0A19" w:rsidP="003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бсяг і місце виконання робіт</w:t>
            </w:r>
          </w:p>
        </w:tc>
        <w:tc>
          <w:tcPr>
            <w:tcW w:w="5416" w:type="dxa"/>
          </w:tcPr>
          <w:p w14:paraId="21BC69F6" w14:textId="77777777" w:rsidR="00EE425B" w:rsidRDefault="007430EB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виконання робіт –</w:t>
            </w:r>
            <w:r w:rsidR="003B7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залучення </w:t>
            </w:r>
            <w:r w:rsidR="00D5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43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мін. 50 </w:t>
            </w:r>
            <w:r w:rsid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="00EE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ятдесяти) </w:t>
            </w:r>
            <w:r w:rsidR="00D5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благодійників на місяць, готових підтримувати </w:t>
            </w:r>
            <w:r w:rsid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на щомісячній основі та  відповідають наступним вимогам:</w:t>
            </w:r>
            <w:r w:rsid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Бути г</w:t>
            </w:r>
            <w:r w:rsidR="00EE425B" w:rsidRP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ромадянами України та/або особами без громадянства або громадянами інших держав, які є р</w:t>
            </w:r>
            <w:r w:rsid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езидентами України, та старше 18 років;</w:t>
            </w:r>
          </w:p>
          <w:p w14:paraId="5439CBCC" w14:textId="77777777" w:rsidR="00EE425B" w:rsidRDefault="00EE425B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Не є родичами і</w:t>
            </w:r>
            <w:r w:rsidRP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нформаційних представників,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проводять відповідні інформаційні бесіди;</w:t>
            </w:r>
          </w:p>
          <w:p w14:paraId="484C2B3F" w14:textId="2A3BC633" w:rsidR="00EE425B" w:rsidRPr="00EE425B" w:rsidRDefault="00EE425B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725A7" w:rsidRPr="00D72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Здійснюють безготів</w:t>
            </w:r>
            <w:r w:rsidR="00D72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кові пожертви у визначеній сумі</w:t>
            </w:r>
            <w:r w:rsidR="00D725A7" w:rsidRPr="00D72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опції)</w:t>
            </w:r>
            <w:r w:rsidR="00D72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щомісяця шляхом автоматичного списання щомісячних безготівкових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пожертв</w:t>
            </w:r>
            <w:r w:rsidRP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D23FD6F" w14:textId="77777777" w:rsidR="007430EB" w:rsidRPr="008D2823" w:rsidRDefault="007430EB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проведення: </w:t>
            </w:r>
            <w:r w:rsidR="003B7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за потреби Київська область</w:t>
            </w:r>
            <w:r w:rsidR="00EE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 області України.</w:t>
            </w:r>
          </w:p>
        </w:tc>
      </w:tr>
      <w:tr w:rsidR="007430EB" w:rsidRPr="00B25F37" w14:paraId="412D3798" w14:textId="77777777" w:rsidTr="007430EB">
        <w:tc>
          <w:tcPr>
            <w:tcW w:w="4785" w:type="dxa"/>
          </w:tcPr>
          <w:p w14:paraId="18B22B29" w14:textId="77777777" w:rsidR="007430EB" w:rsidRPr="00B25F37" w:rsidRDefault="00D34A16" w:rsidP="003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 виконання робіт</w:t>
            </w:r>
          </w:p>
        </w:tc>
        <w:tc>
          <w:tcPr>
            <w:tcW w:w="5416" w:type="dxa"/>
          </w:tcPr>
          <w:p w14:paraId="062E8190" w14:textId="70DC97EA" w:rsidR="007430EB" w:rsidRPr="003B742B" w:rsidRDefault="00D34A16" w:rsidP="003B7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</w:t>
            </w:r>
            <w:r w:rsidR="007430EB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р.</w:t>
            </w:r>
            <w:r w:rsidR="00D72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можливістю пролонгації</w:t>
            </w:r>
          </w:p>
        </w:tc>
      </w:tr>
      <w:tr w:rsidR="007430EB" w:rsidRPr="00B25F37" w14:paraId="671D6670" w14:textId="77777777" w:rsidTr="007430EB">
        <w:tc>
          <w:tcPr>
            <w:tcW w:w="4785" w:type="dxa"/>
          </w:tcPr>
          <w:p w14:paraId="7EBAAA97" w14:textId="77777777" w:rsidR="007430EB" w:rsidRPr="00B25F37" w:rsidRDefault="003B742B" w:rsidP="003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оплати</w:t>
            </w:r>
          </w:p>
        </w:tc>
        <w:tc>
          <w:tcPr>
            <w:tcW w:w="5416" w:type="dxa"/>
          </w:tcPr>
          <w:p w14:paraId="5A2F6408" w14:textId="77777777" w:rsidR="007430EB" w:rsidRPr="00B25F37" w:rsidRDefault="007430EB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виконаних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робiт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проводиться у безготівковій формі </w:t>
            </w:r>
            <w:r w:rsidR="00DB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формі авансового платежу та по мірі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робiт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Розрахунки проводяться Замовником на підставі </w:t>
            </w:r>
            <w:r w:rsidR="003B7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 та наданих А</w:t>
            </w:r>
            <w:r w:rsidR="00DB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 виконаних робіт з обсягами залучених благодійників.</w:t>
            </w:r>
          </w:p>
        </w:tc>
      </w:tr>
      <w:tr w:rsidR="007430EB" w:rsidRPr="00B25F37" w14:paraId="785FF38B" w14:textId="77777777" w:rsidTr="007430EB">
        <w:tc>
          <w:tcPr>
            <w:tcW w:w="4785" w:type="dxa"/>
          </w:tcPr>
          <w:p w14:paraId="6DEFC73A" w14:textId="77777777" w:rsidR="007430EB" w:rsidRPr="00B25F37" w:rsidRDefault="00362029" w:rsidP="003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критеріїв та методика оцінки пропозицій із зазначенням питомої ваги критеріїв</w:t>
            </w:r>
          </w:p>
        </w:tc>
        <w:tc>
          <w:tcPr>
            <w:tcW w:w="5416" w:type="dxa"/>
          </w:tcPr>
          <w:p w14:paraId="22BAF588" w14:textId="77777777" w:rsidR="007430EB" w:rsidRPr="00B25F37" w:rsidRDefault="007430EB" w:rsidP="003B742B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B25F37">
              <w:rPr>
                <w:lang w:val="uk-UA"/>
              </w:rPr>
              <w:t>До оцінки пропозицій приймається сума, що становить загальну вартість пропозиції кожного окремого учасника, розра</w:t>
            </w:r>
            <w:r w:rsidR="003B742B">
              <w:rPr>
                <w:lang w:val="uk-UA"/>
              </w:rPr>
              <w:t xml:space="preserve">хована з урахуванням вимог щодо </w:t>
            </w:r>
            <w:r w:rsidRPr="00B25F37">
              <w:rPr>
                <w:lang w:val="uk-UA"/>
              </w:rPr>
              <w:t xml:space="preserve">предмету закупівлі, </w:t>
            </w:r>
            <w:r w:rsidR="00D53D84">
              <w:rPr>
                <w:lang w:val="uk-UA"/>
              </w:rPr>
              <w:t>й</w:t>
            </w:r>
            <w:r w:rsidR="00D53D84">
              <w:t xml:space="preserve">ого </w:t>
            </w:r>
            <w:proofErr w:type="spellStart"/>
            <w:r w:rsidR="00D53D84">
              <w:t>обсяг</w:t>
            </w:r>
            <w:proofErr w:type="spellEnd"/>
            <w:r w:rsidR="00D53D84">
              <w:rPr>
                <w:lang w:val="uk-UA"/>
              </w:rPr>
              <w:t xml:space="preserve">ів, </w:t>
            </w:r>
            <w:r w:rsidRPr="00B25F37">
              <w:rPr>
                <w:lang w:val="uk-UA"/>
              </w:rPr>
              <w:t>визначених цим оголошенням про проведення закупівлі,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      </w:r>
          </w:p>
          <w:p w14:paraId="796A26D0" w14:textId="77777777" w:rsidR="007430EB" w:rsidRPr="00B25F37" w:rsidRDefault="007430EB" w:rsidP="003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Ціною пропози</w:t>
            </w:r>
            <w:r w:rsidR="003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вважається сума, зазначена у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часником у його пропозиції як </w:t>
            </w:r>
            <w:r w:rsidR="003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="00DB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оплати </w:t>
            </w:r>
            <w:r w:rsidR="003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залучення одного благодійника та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сума, за яку він погоджується виконати роботи відповідно до технічного за</w:t>
            </w:r>
            <w:r w:rsidR="00D5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вдання </w:t>
            </w:r>
            <w:r w:rsidR="003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предмету закупівлі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 урахуванням всіх видів та обсягів робіт, що повинні бути виконані. </w:t>
            </w:r>
          </w:p>
        </w:tc>
      </w:tr>
      <w:tr w:rsidR="007430EB" w:rsidRPr="00B25F37" w14:paraId="01E0C8A8" w14:textId="77777777" w:rsidTr="007430EB">
        <w:tc>
          <w:tcPr>
            <w:tcW w:w="4785" w:type="dxa"/>
          </w:tcPr>
          <w:p w14:paraId="140F109D" w14:textId="77777777" w:rsidR="007430EB" w:rsidRPr="00B25F37" w:rsidRDefault="00DB3A4A" w:rsidP="0039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нша інформація</w:t>
            </w:r>
          </w:p>
        </w:tc>
        <w:tc>
          <w:tcPr>
            <w:tcW w:w="5416" w:type="dxa"/>
          </w:tcPr>
          <w:p w14:paraId="4FE035F7" w14:textId="77777777" w:rsidR="00D725A7" w:rsidRDefault="007430EB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підтвердження відповідності пропозиції вимогам замовника, у складі пропозиції учасник надає в тому числі наступні документи:</w:t>
            </w:r>
          </w:p>
          <w:p w14:paraId="25FF1B79" w14:textId="2CD3D1BB" w:rsidR="007430EB" w:rsidRPr="00D725A7" w:rsidRDefault="00D725A7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430EB" w:rsidRPr="00D725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Повноваження щодо підпису документів пропозиції учасника закупівлі підтверджується шляхом подання у складі пропозиції наступних документів: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- наказ про призначення та/або протокол зборів засновників, тощо, разом із витягом з установчих документів учасника (або копією установчого документу учасника), що містить </w:t>
            </w:r>
            <w:r w:rsidR="007430EB" w:rsidRPr="00D725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інформацію щодо повноважень (функцій, тощо) такої особи; для осіб, що уповноважені представляти інтереси учасника під час проведення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вказану довіреність; для фізичних осіб-підприємців,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осіб, фізичних осіб - підприємців та громадських формувань перевіряє відповідну інформацію про реєстрацію суб’єкта господарювання. </w:t>
            </w:r>
          </w:p>
          <w:p w14:paraId="46CDA9FA" w14:textId="1B00971E" w:rsidR="007430EB" w:rsidRPr="00B25F37" w:rsidRDefault="00D725A7" w:rsidP="00437E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вартості пропозиції, а саме: </w:t>
            </w:r>
            <w:r w:rsidR="00DB3A4A">
              <w:t xml:space="preserve"> </w:t>
            </w:r>
            <w:r w:rsidR="00DB3A4A" w:rsidRPr="00DB3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оплати за залучення одного благодійника та загальна сума, за яку він погоджується виконати роботи відповідно до технічного завдання щодо предмету закупівлі, з урахуванням всіх видів та обсягів робіт, що повинні бути виконані.</w:t>
            </w:r>
          </w:p>
          <w:p w14:paraId="5AFEBE6D" w14:textId="636E1F19" w:rsidR="007430EB" w:rsidRPr="00B25F37" w:rsidRDefault="00D725A7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430EB"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документи та інформацію, необхідність подання яких у складі пропозиції передбачена умовами цього оголошення.</w:t>
            </w:r>
          </w:p>
          <w:p w14:paraId="79DC36EF" w14:textId="77777777" w:rsidR="007430EB" w:rsidRPr="00B25F37" w:rsidRDefault="007430EB" w:rsidP="00396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пропозиція подається об’єднанням учасників, таким учасником обов’язково надається у складі пропозиції документ про створення такого об’єднання.</w:t>
            </w:r>
          </w:p>
          <w:p w14:paraId="103458C7" w14:textId="77777777" w:rsidR="007430EB" w:rsidRPr="00B25F37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Вітчизняні та іноземні учасники всіх форм власності та організаційно-правових форм беруть участь у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даній спрощеній закупівлі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рівних умовах.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 10 ч. 1 статті 4 Закону України «Про санкції» від 14.08.2014 №1644-VII – встановлена заборона здійснення публічних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знаходиться у власності іноземної держави, а також публічних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інших суб’єктів господарювання, що здійснюють продаж товарів, робіт, послуг походженням з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іноземної держави, до якої застосовано санкції згідно Закону України «Про санкції», у зв’язку з чим учасник надає у складі пропозиції гарантійний лист про те, що учасник не належить до переліку осіб, до яких застосовуються обмежувальні заходи (санкції).</w:t>
            </w:r>
          </w:p>
          <w:p w14:paraId="433E77C6" w14:textId="77777777" w:rsidR="007430EB" w:rsidRPr="00582092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визначені цим оголошенням документи та пропозиції подаються у електронному вигляді на адресу електронної пошти:</w:t>
            </w:r>
          </w:p>
          <w:p w14:paraId="4E85CA95" w14:textId="77777777" w:rsidR="007430EB" w:rsidRPr="00582092" w:rsidRDefault="00AC2758" w:rsidP="00C65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62029" w:rsidRPr="00293D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ksenia.semeniak</w:t>
              </w:r>
              <w:r w:rsidR="00362029" w:rsidRPr="00293D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362029" w:rsidRPr="00293D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</w:t>
              </w:r>
              <w:r w:rsidR="00362029" w:rsidRPr="00293D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62029" w:rsidRPr="00293D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ukraine</w:t>
              </w:r>
              <w:r w:rsidR="00362029" w:rsidRPr="00293D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2029" w:rsidRPr="00293D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14:paraId="7DB9A64B" w14:textId="77777777" w:rsidR="007430EB" w:rsidRPr="00582092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</w:t>
            </w:r>
            <w:r w:rsidR="003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для уточнюючих питань: 050-486-33-78</w:t>
            </w:r>
          </w:p>
          <w:p w14:paraId="562D883A" w14:textId="4E7E49C0" w:rsidR="007430EB" w:rsidRPr="00582092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подання повного пакету документів</w:t>
            </w:r>
            <w:r w:rsidR="00AC2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 12</w:t>
            </w:r>
            <w:bookmarkStart w:id="0" w:name="_GoBack"/>
            <w:bookmarkEnd w:id="0"/>
            <w:r w:rsidR="00362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включно.</w:t>
            </w:r>
          </w:p>
          <w:p w14:paraId="2BCFF203" w14:textId="77777777" w:rsidR="007430EB" w:rsidRPr="00F715DF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8427DE" w14:textId="77777777" w:rsidR="007430EB" w:rsidRPr="00B25F37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Документи, необхідність подання яких учасником у складі пропозиції передбачена цим оголошенням про проведення спрощеної закупівлі, та які надаються учаснику іншими підприємствами, установами, організаціями всіх форм власності (в тому числі органами державної влади, органами місцевого самоврядування, тощо), в тому числі документи, для яких чинним законодавством не встановлено їх змісту та/або порядку видачі, та за винятком документів, що надаються учаснику органами державної влади та або органами місцевого самоврядування одноразово на підставі настання відповідного юридичного факту, що засвідчується згідно чинного законодавства в тому числі шляхом видачі відповідного документу встановленого зразка та/або у спосіб, визначений чинним законодавством (наприклад – дозвіл, ліцензія, витяг з реєстру платників податку на додану вартість, тощо), повинні бути видані не раніше дати оприлюднення оголошення про проведення цієї закупівлі.</w:t>
            </w:r>
          </w:p>
          <w:p w14:paraId="5FFA5420" w14:textId="77777777" w:rsidR="007430EB" w:rsidRPr="00B25F37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у складі пропозиції учасника надано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-копію будь-якого документу, текст якої є нечитабельним (нечітке зображення, відсутність окремих фрагментів сторінки/інформації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документу на його копії, тощо), вважатиметься, що учасник не надав такого документу, та з настанням відповідних наслідків згідно ч. 13 ст. 14 Закону.</w:t>
            </w:r>
          </w:p>
          <w:p w14:paraId="217A3FB8" w14:textId="77777777" w:rsidR="007430EB" w:rsidRPr="00B25F37" w:rsidRDefault="007430EB" w:rsidP="00396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цим оголошенням вимагається надання будь-якого документу або інформації, передбачається, що така інформація повинна бути достовірною. Відтак, учасник подає у складі пропозиції гарантійний лист, що вся зазначена ним інформація, яка в сукупності становить зміст пропозиції, є достовірною. 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Неспроможність учасника надати у складі пропозиції документи, що визначені згідно цього оголошення, подання неповних документів, подання неповної інформації у складі пропозиції, а так само подання різних документів щодо одних і тих самих правовідносин, зміст яких не відповідає один одному, або не підтверджує інформацію, викладену згідно одного документу, аналогічній інформації згідно іншого документу, тощо, буде віднесено на ризик учасника, та </w:t>
            </w:r>
            <w:proofErr w:type="spellStart"/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тягнутиме</w:t>
            </w:r>
            <w:proofErr w:type="spellEnd"/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собою наслідки, що передбачені згідно ч. 13 ст. 14 Закону.</w:t>
            </w:r>
          </w:p>
          <w:p w14:paraId="69EB457E" w14:textId="77777777" w:rsidR="007430EB" w:rsidRPr="00B25F37" w:rsidRDefault="007430EB" w:rsidP="003966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подає у складі пропозиції 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інформацію в довільній формі, що у взаємовідносинах між учасником та замовником оперативні санкції не застосовувались (згідно ст. 236 Господарського кодексу України).</w:t>
            </w:r>
          </w:p>
          <w:p w14:paraId="01D5CFD7" w14:textId="77777777" w:rsidR="007430EB" w:rsidRPr="00B25F37" w:rsidRDefault="007430EB" w:rsidP="00396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  <w:p w14:paraId="1DA5EF79" w14:textId="68B629EB" w:rsidR="007430EB" w:rsidRPr="00B25F37" w:rsidRDefault="007430EB" w:rsidP="00CA518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укладає договір про закупівлю з учасником, який визнаний переможцем закупівлі, не пізніше ніж через 20 днів з дня прийняття рішення про намір укласти договір про закупівлю, згідно змісту проекту договору, визначеного додатком 2 цього оголошення. Договір про закупівлю укладається відповідно до норм Цивільного та Господарського кодексів України з урахуванням особливостей, визначених Законом. </w:t>
            </w:r>
          </w:p>
        </w:tc>
      </w:tr>
    </w:tbl>
    <w:p w14:paraId="1C992303" w14:textId="42488784" w:rsidR="002F2578" w:rsidRPr="00463161" w:rsidRDefault="002F2578" w:rsidP="00D725A7">
      <w:pPr>
        <w:jc w:val="both"/>
        <w:rPr>
          <w:sz w:val="24"/>
          <w:szCs w:val="24"/>
          <w:lang w:val="uk-UA"/>
        </w:rPr>
      </w:pPr>
    </w:p>
    <w:sectPr w:rsidR="002F2578" w:rsidRPr="00463161" w:rsidSect="007430EB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2EEB"/>
    <w:multiLevelType w:val="hybridMultilevel"/>
    <w:tmpl w:val="683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6"/>
    <w:rsid w:val="0001603A"/>
    <w:rsid w:val="00124E3A"/>
    <w:rsid w:val="00130858"/>
    <w:rsid w:val="00145CB3"/>
    <w:rsid w:val="001D3DC4"/>
    <w:rsid w:val="0022476A"/>
    <w:rsid w:val="002D0A19"/>
    <w:rsid w:val="002F2578"/>
    <w:rsid w:val="00346F92"/>
    <w:rsid w:val="00362029"/>
    <w:rsid w:val="003B742B"/>
    <w:rsid w:val="003C67A7"/>
    <w:rsid w:val="004315D4"/>
    <w:rsid w:val="00437E51"/>
    <w:rsid w:val="00463161"/>
    <w:rsid w:val="005B1A55"/>
    <w:rsid w:val="006F10EC"/>
    <w:rsid w:val="006F531F"/>
    <w:rsid w:val="007430EB"/>
    <w:rsid w:val="00841A71"/>
    <w:rsid w:val="00A76226"/>
    <w:rsid w:val="00AC2758"/>
    <w:rsid w:val="00AD0014"/>
    <w:rsid w:val="00BC13BB"/>
    <w:rsid w:val="00BF4275"/>
    <w:rsid w:val="00C65283"/>
    <w:rsid w:val="00CA518A"/>
    <w:rsid w:val="00CB6E3C"/>
    <w:rsid w:val="00D233CE"/>
    <w:rsid w:val="00D34A16"/>
    <w:rsid w:val="00D53D84"/>
    <w:rsid w:val="00D725A7"/>
    <w:rsid w:val="00DB3A4A"/>
    <w:rsid w:val="00EE425B"/>
    <w:rsid w:val="00EF3170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0F6A"/>
  <w15:chartTrackingRefBased/>
  <w15:docId w15:val="{FACEA8AD-A384-4E1E-B1AF-2DFCDDF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430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qFormat/>
    <w:rsid w:val="007430E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7430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.semeniak@sos-ukr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Semeniak</dc:creator>
  <cp:keywords/>
  <dc:description/>
  <cp:lastModifiedBy>Ksenia Semeniak</cp:lastModifiedBy>
  <cp:revision>3</cp:revision>
  <dcterms:created xsi:type="dcterms:W3CDTF">2021-09-23T10:31:00Z</dcterms:created>
  <dcterms:modified xsi:type="dcterms:W3CDTF">2021-10-05T12:07:00Z</dcterms:modified>
</cp:coreProperties>
</file>